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072" w:rsidRPr="00887F75" w:rsidRDefault="00F23072" w:rsidP="00F23072">
      <w:pPr>
        <w:jc w:val="center"/>
        <w:rPr>
          <w:rFonts w:ascii="NEWTIMES ROMAN" w:hAnsi="NEWTIMES ROMAN"/>
          <w:b/>
          <w:sz w:val="44"/>
          <w:szCs w:val="44"/>
        </w:rPr>
      </w:pPr>
      <w:bookmarkStart w:id="0" w:name="_Toc458593365"/>
      <w:bookmarkStart w:id="1" w:name="_Toc459645619"/>
      <w:bookmarkStart w:id="2" w:name="_Toc467228732"/>
      <w:bookmarkStart w:id="3" w:name="_Toc492462530"/>
      <w:bookmarkStart w:id="4" w:name="_Toc495583140"/>
      <w:bookmarkStart w:id="5" w:name="_Toc485173613"/>
      <w:bookmarkStart w:id="6" w:name="_Toc497982366"/>
      <w:bookmarkStart w:id="7" w:name="_Toc462425146"/>
      <w:bookmarkStart w:id="8" w:name="_Toc484627439"/>
      <w:bookmarkStart w:id="9" w:name="_Toc485173614"/>
      <w:bookmarkStart w:id="10" w:name="_Toc497982367"/>
      <w:bookmarkStart w:id="11" w:name="_Toc389048343"/>
      <w:bookmarkStart w:id="12" w:name="_Toc387914030"/>
      <w:r w:rsidRPr="00887F75">
        <w:rPr>
          <w:rFonts w:ascii="NEWTIMES ROMAN" w:hAnsi="NEWTIMES ROMAN"/>
          <w:b/>
          <w:sz w:val="44"/>
          <w:szCs w:val="44"/>
        </w:rPr>
        <w:t>KIBOGORA POLYTECHNIC</w:t>
      </w:r>
    </w:p>
    <w:p w:rsidR="00F23072" w:rsidRPr="00887F75" w:rsidRDefault="00F23072" w:rsidP="00F23072">
      <w:pPr>
        <w:jc w:val="center"/>
        <w:rPr>
          <w:rFonts w:ascii="NEWTIMES ROMAN" w:hAnsi="NEWTIMES ROMAN"/>
          <w:b/>
          <w:sz w:val="44"/>
          <w:szCs w:val="44"/>
        </w:rPr>
      </w:pPr>
    </w:p>
    <w:p w:rsidR="00F23072" w:rsidRPr="00887F75" w:rsidRDefault="00F23072" w:rsidP="00F23072">
      <w:pPr>
        <w:jc w:val="center"/>
        <w:rPr>
          <w:rFonts w:ascii="NEWTIMES ROMAN" w:hAnsi="NEWTIMES ROMAN"/>
          <w:b/>
          <w:sz w:val="32"/>
          <w:szCs w:val="32"/>
        </w:rPr>
      </w:pPr>
      <w:r w:rsidRPr="00887F75">
        <w:rPr>
          <w:rFonts w:ascii="NEWTIMES ROMAN" w:hAnsi="NEWTIMES ROMAN"/>
          <w:b/>
          <w:sz w:val="32"/>
          <w:szCs w:val="32"/>
        </w:rPr>
        <w:t>FACULTY OF BUSINESS DEVELOPMENT STUDIES</w:t>
      </w:r>
    </w:p>
    <w:p w:rsidR="00F23072" w:rsidRDefault="00F23072" w:rsidP="00F23072">
      <w:pPr>
        <w:jc w:val="center"/>
        <w:rPr>
          <w:rFonts w:ascii="NEWTIMES ROMAN" w:hAnsi="NEWTIMES ROMAN"/>
          <w:b/>
          <w:sz w:val="28"/>
          <w:szCs w:val="28"/>
        </w:rPr>
      </w:pPr>
      <w:bookmarkStart w:id="13" w:name="_30j0zll" w:colFirst="0" w:colLast="0"/>
      <w:bookmarkStart w:id="14" w:name="_gjdgxs" w:colFirst="0" w:colLast="0"/>
      <w:bookmarkEnd w:id="13"/>
      <w:bookmarkEnd w:id="14"/>
      <w:r w:rsidRPr="00887F75">
        <w:rPr>
          <w:rFonts w:ascii="NEWTIMES ROMAN" w:hAnsi="NEWTIMES ROMAN"/>
          <w:b/>
          <w:sz w:val="28"/>
          <w:szCs w:val="28"/>
        </w:rPr>
        <w:t>DEPARTMENT OF ECONOMICS AND MANAGEMENT</w:t>
      </w:r>
    </w:p>
    <w:p w:rsidR="00F23072" w:rsidRPr="000B3687" w:rsidRDefault="00F23072" w:rsidP="00F23072">
      <w:pPr>
        <w:jc w:val="center"/>
        <w:rPr>
          <w:rFonts w:ascii="NEWTIMES ROMAN" w:hAnsi="NEWTIMES ROMAN"/>
          <w:b/>
          <w:sz w:val="28"/>
          <w:szCs w:val="28"/>
        </w:rPr>
      </w:pPr>
    </w:p>
    <w:p w:rsidR="00F23072" w:rsidRPr="00383932" w:rsidRDefault="00F23072" w:rsidP="00F23072">
      <w:pPr>
        <w:jc w:val="center"/>
        <w:rPr>
          <w:rFonts w:ascii="NEWTIMES ROMAN" w:hAnsi="NEWTIMES ROMAN"/>
          <w:b/>
          <w:color w:val="000000"/>
          <w:sz w:val="28"/>
          <w:szCs w:val="28"/>
        </w:rPr>
      </w:pPr>
      <w:r w:rsidRPr="000B3687">
        <w:rPr>
          <w:rFonts w:ascii="Times New Roman" w:hAnsi="Times New Roman" w:cs="Times New Roman"/>
          <w:b/>
          <w:sz w:val="28"/>
          <w:szCs w:val="28"/>
        </w:rPr>
        <w:t xml:space="preserve">CREDIT MANAGEMENT PRACTICES AND LOAN REPAYMENT IN MICROFINANCE </w:t>
      </w:r>
      <w:r w:rsidR="00AE17E7">
        <w:rPr>
          <w:rFonts w:ascii="Times New Roman" w:hAnsi="Times New Roman" w:cs="Times New Roman"/>
          <w:b/>
          <w:sz w:val="28"/>
          <w:szCs w:val="28"/>
        </w:rPr>
        <w:t xml:space="preserve">INSTITUTIONS </w:t>
      </w:r>
      <w:r w:rsidRPr="000B3687">
        <w:rPr>
          <w:rFonts w:ascii="Times New Roman" w:hAnsi="Times New Roman" w:cs="Times New Roman"/>
          <w:b/>
          <w:sz w:val="28"/>
          <w:szCs w:val="28"/>
        </w:rPr>
        <w:t>IN RWANDA</w:t>
      </w:r>
      <w:r w:rsidRPr="000B3687">
        <w:rPr>
          <w:rFonts w:ascii="NEWTIMES ROMAN" w:hAnsi="NEWTIMES ROMAN"/>
          <w:b/>
          <w:color w:val="000000"/>
          <w:sz w:val="28"/>
          <w:szCs w:val="28"/>
        </w:rPr>
        <w:t xml:space="preserve"> </w:t>
      </w:r>
    </w:p>
    <w:p w:rsidR="00F23072" w:rsidRDefault="00F23072" w:rsidP="00F23072">
      <w:pPr>
        <w:jc w:val="center"/>
        <w:rPr>
          <w:rFonts w:ascii="NEWTIMES ROMAN" w:hAnsi="NEWTIMES ROMAN"/>
          <w:b/>
          <w:sz w:val="24"/>
          <w:szCs w:val="24"/>
        </w:rPr>
      </w:pPr>
      <w:bookmarkStart w:id="15" w:name="_GoBack"/>
      <w:bookmarkEnd w:id="15"/>
      <w:r w:rsidRPr="00887F75">
        <w:rPr>
          <w:rFonts w:ascii="NEWTIMES ROMAN" w:hAnsi="NEWTIMES ROMAN"/>
          <w:b/>
          <w:sz w:val="24"/>
          <w:szCs w:val="24"/>
        </w:rPr>
        <w:t xml:space="preserve">Case Study: </w:t>
      </w:r>
      <w:r>
        <w:rPr>
          <w:rFonts w:ascii="NEWTIMES ROMAN" w:hAnsi="NEWTIMES ROMAN"/>
          <w:b/>
          <w:sz w:val="24"/>
          <w:szCs w:val="24"/>
        </w:rPr>
        <w:t xml:space="preserve"> </w:t>
      </w:r>
      <w:proofErr w:type="spellStart"/>
      <w:r>
        <w:rPr>
          <w:rFonts w:ascii="NEWTIMES ROMAN" w:hAnsi="NEWTIMES ROMAN"/>
          <w:b/>
          <w:sz w:val="24"/>
          <w:szCs w:val="24"/>
        </w:rPr>
        <w:t>Umusingi</w:t>
      </w:r>
      <w:proofErr w:type="spellEnd"/>
      <w:r>
        <w:rPr>
          <w:rFonts w:ascii="NEWTIMES ROMAN" w:hAnsi="NEWTIMES ROMAN"/>
          <w:b/>
          <w:sz w:val="24"/>
          <w:szCs w:val="24"/>
        </w:rPr>
        <w:t xml:space="preserve"> </w:t>
      </w:r>
      <w:r w:rsidR="00F241D9">
        <w:rPr>
          <w:rFonts w:ascii="NEWTIMES ROMAN" w:hAnsi="NEWTIMES ROMAN"/>
          <w:b/>
          <w:sz w:val="24"/>
          <w:szCs w:val="24"/>
        </w:rPr>
        <w:t xml:space="preserve">SACCO </w:t>
      </w:r>
      <w:proofErr w:type="spellStart"/>
      <w:r w:rsidR="00F241D9">
        <w:rPr>
          <w:rFonts w:ascii="NEWTIMES ROMAN" w:hAnsi="NEWTIMES ROMAN"/>
          <w:b/>
          <w:sz w:val="24"/>
          <w:szCs w:val="24"/>
        </w:rPr>
        <w:t>Gihundwe</w:t>
      </w:r>
      <w:proofErr w:type="spellEnd"/>
    </w:p>
    <w:p w:rsidR="00F23072" w:rsidRPr="00887F75" w:rsidRDefault="00F23072" w:rsidP="00F23072">
      <w:pPr>
        <w:jc w:val="center"/>
        <w:rPr>
          <w:rFonts w:ascii="NEWTIMES ROMAN" w:hAnsi="NEWTIMES ROMAN"/>
          <w:b/>
          <w:sz w:val="24"/>
          <w:szCs w:val="24"/>
        </w:rPr>
      </w:pPr>
      <w:proofErr w:type="gramStart"/>
      <w:r>
        <w:rPr>
          <w:rFonts w:ascii="NEWTIMES ROMAN" w:hAnsi="NEWTIMES ROMAN"/>
          <w:b/>
          <w:sz w:val="24"/>
          <w:szCs w:val="24"/>
        </w:rPr>
        <w:t>Period :</w:t>
      </w:r>
      <w:proofErr w:type="gramEnd"/>
      <w:r>
        <w:rPr>
          <w:rFonts w:ascii="NEWTIMES ROMAN" w:hAnsi="NEWTIMES ROMAN"/>
          <w:b/>
          <w:sz w:val="24"/>
          <w:szCs w:val="24"/>
        </w:rPr>
        <w:t xml:space="preserve"> 2019 - 2021</w:t>
      </w:r>
    </w:p>
    <w:p w:rsidR="00F23072" w:rsidRPr="00276611" w:rsidRDefault="00F23072" w:rsidP="00F23072">
      <w:pPr>
        <w:rPr>
          <w:rFonts w:ascii="NEWTIMES ROMAN" w:hAnsi="NEWTIMES ROMAN"/>
          <w:sz w:val="24"/>
          <w:szCs w:val="24"/>
          <w:u w:val="single"/>
        </w:rPr>
      </w:pPr>
    </w:p>
    <w:p w:rsidR="00F23072" w:rsidRPr="00276611" w:rsidRDefault="00F23072" w:rsidP="00F23072">
      <w:pPr>
        <w:jc w:val="center"/>
        <w:rPr>
          <w:rFonts w:ascii="NEWTIMES ROMAN" w:hAnsi="NEWTIMES ROMAN"/>
          <w:b/>
          <w:sz w:val="24"/>
          <w:szCs w:val="24"/>
        </w:rPr>
      </w:pPr>
      <w:r w:rsidRPr="00276611">
        <w:rPr>
          <w:rFonts w:ascii="NEWTIMES ROMAN" w:hAnsi="NEWTIMES ROMAN"/>
          <w:b/>
          <w:sz w:val="24"/>
          <w:szCs w:val="24"/>
        </w:rPr>
        <w:t>Undergraduate thesis presented in partial fulfillment of the requirements for the award of Bachelor degree with honor in Economics and Management.</w:t>
      </w:r>
    </w:p>
    <w:p w:rsidR="00F23072" w:rsidRPr="00887F75" w:rsidRDefault="00F23072" w:rsidP="00F23072">
      <w:pPr>
        <w:rPr>
          <w:rFonts w:ascii="NEWTIMES ROMAN" w:hAnsi="NEWTIMES ROMAN"/>
          <w:sz w:val="24"/>
          <w:szCs w:val="24"/>
        </w:rPr>
      </w:pPr>
    </w:p>
    <w:p w:rsidR="00F23072" w:rsidRPr="00887F75" w:rsidRDefault="00F23072" w:rsidP="00F23072">
      <w:pPr>
        <w:rPr>
          <w:rFonts w:ascii="NEWTIMES ROMAN" w:hAnsi="NEWTIMES ROMAN"/>
          <w:b/>
          <w:sz w:val="24"/>
          <w:szCs w:val="24"/>
        </w:rPr>
      </w:pPr>
      <w:r w:rsidRPr="00887F75">
        <w:rPr>
          <w:rFonts w:ascii="NEWTIMES ROMAN" w:hAnsi="NEWTIMES ROMAN"/>
          <w:b/>
          <w:sz w:val="24"/>
          <w:szCs w:val="24"/>
        </w:rPr>
        <w:t>PREPARED BY:</w:t>
      </w:r>
    </w:p>
    <w:p w:rsidR="00F23072" w:rsidRPr="00887F75" w:rsidRDefault="00F23072" w:rsidP="00F23072">
      <w:pPr>
        <w:rPr>
          <w:rFonts w:ascii="NEWTIMES ROMAN" w:hAnsi="NEWTIMES ROMAN"/>
          <w:b/>
          <w:sz w:val="24"/>
          <w:szCs w:val="24"/>
        </w:rPr>
      </w:pPr>
      <w:r w:rsidRPr="00887F75">
        <w:rPr>
          <w:rFonts w:ascii="NEWTIMES ROMAN" w:hAnsi="NEWTIMES ROMAN"/>
          <w:b/>
          <w:sz w:val="24"/>
          <w:szCs w:val="24"/>
        </w:rPr>
        <w:t xml:space="preserve">NAME: </w:t>
      </w:r>
      <w:r>
        <w:rPr>
          <w:rFonts w:ascii="NEWTIMES ROMAN" w:hAnsi="NEWTIMES ROMAN"/>
          <w:b/>
          <w:sz w:val="24"/>
          <w:szCs w:val="24"/>
        </w:rPr>
        <w:t>UWITONZE Madeleine</w:t>
      </w:r>
    </w:p>
    <w:p w:rsidR="00F23072" w:rsidRPr="00887F75" w:rsidRDefault="00F23072" w:rsidP="00F23072">
      <w:pPr>
        <w:rPr>
          <w:rFonts w:ascii="NEWTIMES ROMAN" w:hAnsi="NEWTIMES ROMAN"/>
          <w:b/>
          <w:sz w:val="24"/>
          <w:szCs w:val="24"/>
        </w:rPr>
      </w:pPr>
      <w:r w:rsidRPr="00887F75">
        <w:rPr>
          <w:rFonts w:ascii="NEWTIMES ROMAN" w:hAnsi="NEWTIMES ROMAN"/>
          <w:b/>
          <w:sz w:val="24"/>
          <w:szCs w:val="24"/>
        </w:rPr>
        <w:t>Reg</w:t>
      </w:r>
      <w:r>
        <w:rPr>
          <w:rFonts w:ascii="NEWTIMES ROMAN" w:hAnsi="NEWTIMES ROMAN"/>
          <w:b/>
          <w:sz w:val="24"/>
          <w:szCs w:val="24"/>
        </w:rPr>
        <w:t>. N°:  1900129</w:t>
      </w:r>
    </w:p>
    <w:p w:rsidR="00F23072" w:rsidRPr="00887F75" w:rsidRDefault="00F23072" w:rsidP="00F23072">
      <w:pPr>
        <w:rPr>
          <w:rFonts w:ascii="NEWTIMES ROMAN" w:hAnsi="NEWTIMES ROMAN"/>
          <w:b/>
          <w:sz w:val="24"/>
          <w:szCs w:val="24"/>
        </w:rPr>
      </w:pPr>
    </w:p>
    <w:p w:rsidR="00F23072" w:rsidRPr="00887F75" w:rsidRDefault="00F23072" w:rsidP="00F23072">
      <w:pPr>
        <w:rPr>
          <w:rFonts w:ascii="NEWTIMES ROMAN" w:hAnsi="NEWTIMES ROMAN"/>
          <w:b/>
          <w:sz w:val="24"/>
          <w:szCs w:val="24"/>
        </w:rPr>
      </w:pPr>
      <w:r w:rsidRPr="00887F75">
        <w:rPr>
          <w:rFonts w:ascii="NEWTIMES ROMAN" w:hAnsi="NEWTIMES ROMAN"/>
          <w:b/>
          <w:sz w:val="24"/>
          <w:szCs w:val="24"/>
        </w:rPr>
        <w:t xml:space="preserve">NAME: </w:t>
      </w:r>
      <w:r>
        <w:rPr>
          <w:rFonts w:ascii="NEWTIMES ROMAN" w:hAnsi="NEWTIMES ROMAN"/>
          <w:b/>
          <w:sz w:val="24"/>
          <w:szCs w:val="24"/>
        </w:rPr>
        <w:t>UZAYISENGA Josephine</w:t>
      </w:r>
    </w:p>
    <w:p w:rsidR="00F23072" w:rsidRPr="00887F75" w:rsidRDefault="00F23072" w:rsidP="00F23072">
      <w:pPr>
        <w:rPr>
          <w:rFonts w:ascii="NEWTIMES ROMAN" w:hAnsi="NEWTIMES ROMAN"/>
          <w:b/>
          <w:sz w:val="24"/>
          <w:szCs w:val="24"/>
        </w:rPr>
      </w:pPr>
      <w:r w:rsidRPr="00887F75">
        <w:rPr>
          <w:rFonts w:ascii="NEWTIMES ROMAN" w:hAnsi="NEWTIMES ROMAN"/>
          <w:b/>
          <w:sz w:val="24"/>
          <w:szCs w:val="24"/>
        </w:rPr>
        <w:t xml:space="preserve"> </w:t>
      </w:r>
      <w:proofErr w:type="spellStart"/>
      <w:r w:rsidRPr="00887F75">
        <w:rPr>
          <w:rFonts w:ascii="NEWTIMES ROMAN" w:hAnsi="NEWTIMES ROMAN"/>
          <w:b/>
          <w:sz w:val="24"/>
          <w:szCs w:val="24"/>
        </w:rPr>
        <w:t>Reg.N</w:t>
      </w:r>
      <w:r w:rsidRPr="00887F75">
        <w:rPr>
          <w:rFonts w:ascii="NEWTIMES ROMAN" w:hAnsi="NEWTIMES ROMAN"/>
          <w:b/>
          <w:sz w:val="24"/>
          <w:szCs w:val="24"/>
          <w:vertAlign w:val="superscript"/>
        </w:rPr>
        <w:t>o</w:t>
      </w:r>
      <w:proofErr w:type="spellEnd"/>
      <w:r>
        <w:rPr>
          <w:rFonts w:ascii="NEWTIMES ROMAN" w:hAnsi="NEWTIMES ROMAN"/>
          <w:b/>
          <w:sz w:val="24"/>
          <w:szCs w:val="24"/>
        </w:rPr>
        <w:t>:  1900190</w:t>
      </w:r>
    </w:p>
    <w:p w:rsidR="00F23072" w:rsidRPr="00887F75" w:rsidRDefault="00F23072" w:rsidP="00F23072">
      <w:pPr>
        <w:rPr>
          <w:rFonts w:ascii="NEWTIMES ROMAN" w:hAnsi="NEWTIMES ROMAN"/>
          <w:b/>
          <w:sz w:val="24"/>
          <w:szCs w:val="24"/>
        </w:rPr>
      </w:pPr>
    </w:p>
    <w:p w:rsidR="00F23072" w:rsidRPr="000B3687" w:rsidRDefault="00F23072" w:rsidP="00F23072">
      <w:pPr>
        <w:rPr>
          <w:rFonts w:ascii="NEWTIMES ROMAN" w:hAnsi="NEWTIMES ROMAN"/>
          <w:b/>
          <w:sz w:val="24"/>
          <w:szCs w:val="24"/>
        </w:rPr>
      </w:pPr>
      <w:r w:rsidRPr="00887F75">
        <w:rPr>
          <w:rFonts w:ascii="NEWTIMES ROMAN" w:hAnsi="NEWTIMES ROMAN"/>
          <w:b/>
          <w:sz w:val="24"/>
          <w:szCs w:val="24"/>
        </w:rPr>
        <w:t xml:space="preserve">SUPERVISOR: </w:t>
      </w:r>
      <w:r>
        <w:rPr>
          <w:rFonts w:ascii="NEWTIMES ROMAN" w:hAnsi="NEWTIMES ROMAN"/>
          <w:b/>
          <w:sz w:val="24"/>
          <w:szCs w:val="24"/>
        </w:rPr>
        <w:t xml:space="preserve">BUMBALI </w:t>
      </w:r>
      <w:proofErr w:type="spellStart"/>
      <w:r>
        <w:rPr>
          <w:rFonts w:ascii="NEWTIMES ROMAN" w:hAnsi="NEWTIMES ROMAN"/>
          <w:b/>
          <w:sz w:val="24"/>
          <w:szCs w:val="24"/>
        </w:rPr>
        <w:t>Machiavel</w:t>
      </w:r>
      <w:proofErr w:type="spellEnd"/>
      <w:r>
        <w:rPr>
          <w:rFonts w:ascii="NEWTIMES ROMAN" w:hAnsi="NEWTIMES ROMAN"/>
          <w:b/>
          <w:sz w:val="24"/>
          <w:szCs w:val="24"/>
        </w:rPr>
        <w:t xml:space="preserve"> </w:t>
      </w:r>
      <w:proofErr w:type="gramStart"/>
      <w:r>
        <w:rPr>
          <w:rFonts w:ascii="NEWTIMES ROMAN" w:hAnsi="NEWTIMES ROMAN"/>
          <w:b/>
          <w:sz w:val="24"/>
          <w:szCs w:val="24"/>
        </w:rPr>
        <w:t>( MBA</w:t>
      </w:r>
      <w:proofErr w:type="gramEnd"/>
      <w:r>
        <w:rPr>
          <w:rFonts w:ascii="NEWTIMES ROMAN" w:hAnsi="NEWTIMES ROMAN"/>
          <w:b/>
          <w:sz w:val="24"/>
          <w:szCs w:val="24"/>
        </w:rPr>
        <w:t>)</w:t>
      </w:r>
    </w:p>
    <w:p w:rsidR="00F23072" w:rsidRPr="00887F75" w:rsidRDefault="00F23072" w:rsidP="00F23072">
      <w:pPr>
        <w:rPr>
          <w:rFonts w:ascii="NEWTIMES ROMAN" w:hAnsi="NEWTIMES ROMAN"/>
          <w:sz w:val="24"/>
          <w:szCs w:val="24"/>
        </w:rPr>
      </w:pPr>
    </w:p>
    <w:p w:rsidR="00F23072" w:rsidRPr="00887F75" w:rsidRDefault="00F23072" w:rsidP="00F23072">
      <w:pPr>
        <w:rPr>
          <w:rFonts w:ascii="NEWTIMES ROMAN" w:hAnsi="NEWTIMES ROMAN"/>
          <w:b/>
          <w:sz w:val="24"/>
          <w:szCs w:val="24"/>
        </w:rPr>
      </w:pPr>
      <w:r w:rsidRPr="00887F75">
        <w:rPr>
          <w:rFonts w:ascii="NEWTIMES ROMAN" w:hAnsi="NEWTIMES ROMAN"/>
          <w:sz w:val="24"/>
          <w:szCs w:val="24"/>
        </w:rPr>
        <w:t xml:space="preserve">                                                                </w:t>
      </w:r>
      <w:proofErr w:type="spellStart"/>
      <w:r w:rsidRPr="00887F75">
        <w:rPr>
          <w:rFonts w:ascii="NEWTIMES ROMAN" w:hAnsi="NEWTIMES ROMAN"/>
          <w:b/>
          <w:sz w:val="24"/>
          <w:szCs w:val="24"/>
        </w:rPr>
        <w:t>Kibogora</w:t>
      </w:r>
      <w:proofErr w:type="spellEnd"/>
      <w:r w:rsidRPr="00887F75">
        <w:rPr>
          <w:rFonts w:ascii="NEWTIMES ROMAN" w:hAnsi="NEWTIMES ROMAN"/>
          <w:b/>
          <w:sz w:val="24"/>
          <w:szCs w:val="24"/>
        </w:rPr>
        <w:t xml:space="preserve"> May, 2022</w:t>
      </w:r>
    </w:p>
    <w:p w:rsidR="00F23072" w:rsidRPr="008A3E59" w:rsidRDefault="00F23072" w:rsidP="0001125A">
      <w:pPr>
        <w:pStyle w:val="Heading1"/>
      </w:pPr>
      <w:r>
        <w:br w:type="page"/>
      </w:r>
      <w:bookmarkStart w:id="16" w:name="_Toc102230621"/>
      <w:bookmarkStart w:id="17" w:name="_Toc109392813"/>
      <w:r w:rsidRPr="008A3E59">
        <w:lastRenderedPageBreak/>
        <w:t>DECLARATION</w:t>
      </w:r>
      <w:bookmarkEnd w:id="0"/>
      <w:bookmarkEnd w:id="1"/>
      <w:bookmarkEnd w:id="2"/>
      <w:bookmarkEnd w:id="3"/>
      <w:bookmarkEnd w:id="4"/>
      <w:bookmarkEnd w:id="16"/>
      <w:bookmarkEnd w:id="17"/>
    </w:p>
    <w:p w:rsidR="00F23072" w:rsidRPr="008A3E59" w:rsidRDefault="00F23072" w:rsidP="00F23072"/>
    <w:p w:rsidR="00F23072" w:rsidRPr="008A3E59" w:rsidRDefault="00F23072" w:rsidP="00F23072">
      <w:pPr>
        <w:spacing w:before="120" w:after="120" w:line="36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We </w:t>
      </w:r>
      <w:r w:rsidRPr="008A3E59">
        <w:rPr>
          <w:rFonts w:ascii="Times New Roman" w:hAnsi="Times New Roman" w:cs="Times New Roman"/>
          <w:sz w:val="24"/>
          <w:szCs w:val="24"/>
        </w:rPr>
        <w:t xml:space="preserve"> </w:t>
      </w:r>
      <w:r>
        <w:rPr>
          <w:rFonts w:ascii="Times New Roman" w:hAnsi="Times New Roman" w:cs="Times New Roman"/>
          <w:sz w:val="24"/>
          <w:szCs w:val="24"/>
        </w:rPr>
        <w:t>UWITONZE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Madoleine</w:t>
      </w:r>
      <w:proofErr w:type="spellEnd"/>
      <w:r>
        <w:rPr>
          <w:rFonts w:ascii="Times New Roman" w:hAnsi="Times New Roman" w:cs="Times New Roman"/>
          <w:sz w:val="24"/>
          <w:szCs w:val="24"/>
        </w:rPr>
        <w:t xml:space="preserve"> and UZAYISENGA Josephine </w:t>
      </w:r>
      <w:r w:rsidRPr="008A3E59">
        <w:rPr>
          <w:rFonts w:ascii="Times New Roman" w:hAnsi="Times New Roman" w:cs="Times New Roman"/>
          <w:sz w:val="24"/>
          <w:szCs w:val="24"/>
        </w:rPr>
        <w:t xml:space="preserve"> declare that this work entitled </w:t>
      </w:r>
      <w:r w:rsidRPr="008A3E59">
        <w:rPr>
          <w:rFonts w:ascii="Times New Roman" w:hAnsi="Times New Roman" w:cs="Times New Roman"/>
          <w:b/>
          <w:i/>
          <w:sz w:val="24"/>
          <w:szCs w:val="24"/>
        </w:rPr>
        <w:t xml:space="preserve">“Credit Management Practices and Loan Repayment in </w:t>
      </w:r>
      <w:r w:rsidR="00D04972">
        <w:rPr>
          <w:rFonts w:ascii="Times New Roman" w:hAnsi="Times New Roman" w:cs="Times New Roman"/>
          <w:b/>
          <w:i/>
          <w:sz w:val="24"/>
          <w:szCs w:val="24"/>
        </w:rPr>
        <w:t>Microfinance institutions</w:t>
      </w:r>
      <w:r w:rsidRPr="008A3E59">
        <w:rPr>
          <w:rFonts w:ascii="Times New Roman" w:hAnsi="Times New Roman" w:cs="Times New Roman"/>
          <w:b/>
          <w:i/>
          <w:sz w:val="24"/>
          <w:szCs w:val="24"/>
        </w:rPr>
        <w:t xml:space="preserve"> in Rwanda.; A Case Study of </w:t>
      </w:r>
      <w:proofErr w:type="spellStart"/>
      <w:r>
        <w:rPr>
          <w:rFonts w:ascii="Times New Roman" w:hAnsi="Times New Roman" w:cs="Times New Roman"/>
          <w:b/>
          <w:i/>
          <w:sz w:val="24"/>
          <w:szCs w:val="24"/>
        </w:rPr>
        <w:t>Umusingi</w:t>
      </w:r>
      <w:proofErr w:type="spellEnd"/>
      <w:r>
        <w:rPr>
          <w:rFonts w:ascii="Times New Roman" w:hAnsi="Times New Roman" w:cs="Times New Roman"/>
          <w:b/>
          <w:i/>
          <w:sz w:val="24"/>
          <w:szCs w:val="24"/>
        </w:rPr>
        <w:t xml:space="preserve"> Sacco </w:t>
      </w:r>
      <w:proofErr w:type="spellStart"/>
      <w:r>
        <w:rPr>
          <w:rFonts w:ascii="Times New Roman" w:hAnsi="Times New Roman" w:cs="Times New Roman"/>
          <w:b/>
          <w:i/>
          <w:sz w:val="24"/>
          <w:szCs w:val="24"/>
        </w:rPr>
        <w:t>Gihundwe</w:t>
      </w:r>
      <w:proofErr w:type="spellEnd"/>
      <w:r w:rsidRPr="008A3E59">
        <w:rPr>
          <w:rFonts w:ascii="Times New Roman" w:hAnsi="Times New Roman" w:cs="Times New Roman"/>
          <w:b/>
          <w:i/>
          <w:sz w:val="24"/>
          <w:szCs w:val="24"/>
        </w:rPr>
        <w:t xml:space="preserve">.; </w:t>
      </w:r>
      <w:r>
        <w:rPr>
          <w:rFonts w:ascii="Times New Roman" w:hAnsi="Times New Roman" w:cs="Times New Roman"/>
          <w:b/>
          <w:i/>
          <w:color w:val="000000" w:themeColor="text1"/>
          <w:sz w:val="24"/>
          <w:szCs w:val="24"/>
        </w:rPr>
        <w:t>Period 0f 2019</w:t>
      </w:r>
      <w:r w:rsidRPr="008A3E59">
        <w:rPr>
          <w:rFonts w:ascii="Times New Roman" w:hAnsi="Times New Roman" w:cs="Times New Roman"/>
          <w:b/>
          <w:i/>
          <w:color w:val="000000" w:themeColor="text1"/>
          <w:sz w:val="24"/>
          <w:szCs w:val="24"/>
        </w:rPr>
        <w:t>-20</w:t>
      </w:r>
      <w:r>
        <w:rPr>
          <w:rFonts w:ascii="Times New Roman" w:hAnsi="Times New Roman" w:cs="Times New Roman"/>
          <w:b/>
          <w:i/>
          <w:color w:val="000000" w:themeColor="text1"/>
          <w:sz w:val="24"/>
          <w:szCs w:val="24"/>
        </w:rPr>
        <w:t>22</w:t>
      </w:r>
      <w:r w:rsidRPr="008A3E59">
        <w:rPr>
          <w:rFonts w:ascii="Times New Roman" w:hAnsi="Times New Roman" w:cs="Times New Roman"/>
          <w:b/>
          <w:i/>
          <w:sz w:val="24"/>
          <w:szCs w:val="24"/>
        </w:rPr>
        <w:t xml:space="preserve">” </w:t>
      </w:r>
      <w:r w:rsidRPr="008A3E59">
        <w:rPr>
          <w:rFonts w:ascii="Times New Roman" w:hAnsi="Times New Roman" w:cs="Times New Roman"/>
          <w:sz w:val="24"/>
          <w:szCs w:val="24"/>
        </w:rPr>
        <w:t xml:space="preserve">is my own work, that it has not been submitted for any degree or examination in any other higher learning institution, and that all the sources I have used or quoted have been indicated and acknowledged by complete references. </w:t>
      </w:r>
    </w:p>
    <w:p w:rsidR="00F23072" w:rsidRPr="008A3E59" w:rsidRDefault="00F23072" w:rsidP="00F23072">
      <w:pPr>
        <w:keepNext/>
        <w:keepLines/>
        <w:spacing w:before="200" w:after="0" w:line="360" w:lineRule="auto"/>
        <w:jc w:val="both"/>
        <w:outlineLvl w:val="1"/>
        <w:rPr>
          <w:rFonts w:ascii="Times New Roman" w:eastAsia="Times New Roman" w:hAnsi="Times New Roman" w:cs="Times New Roman"/>
          <w:b/>
          <w:bCs/>
          <w:sz w:val="24"/>
          <w:szCs w:val="24"/>
        </w:rPr>
      </w:pPr>
    </w:p>
    <w:p w:rsidR="00F23072" w:rsidRDefault="00F23072" w:rsidP="00F23072">
      <w:pPr>
        <w:pStyle w:val="BodyText"/>
        <w:ind w:left="380"/>
      </w:pPr>
      <w:r>
        <w:t xml:space="preserve">Student name: UWITONZE </w:t>
      </w:r>
      <w:proofErr w:type="spellStart"/>
      <w:r>
        <w:t>Madoleine</w:t>
      </w:r>
      <w:proofErr w:type="spellEnd"/>
    </w:p>
    <w:p w:rsidR="00F23072" w:rsidRDefault="00F23072" w:rsidP="00F23072">
      <w:pPr>
        <w:pStyle w:val="BodyText"/>
        <w:ind w:left="380"/>
      </w:pPr>
      <w:r>
        <w:t xml:space="preserve">                          </w:t>
      </w:r>
    </w:p>
    <w:p w:rsidR="00F23072" w:rsidRDefault="00F23072" w:rsidP="00F23072">
      <w:pPr>
        <w:pStyle w:val="BodyText"/>
        <w:ind w:left="380"/>
      </w:pPr>
      <w:r>
        <w:t xml:space="preserve">                          </w:t>
      </w:r>
    </w:p>
    <w:p w:rsidR="00F23072" w:rsidRDefault="00F23072" w:rsidP="00F23072">
      <w:pPr>
        <w:pStyle w:val="BodyText"/>
        <w:spacing w:before="6"/>
        <w:rPr>
          <w:sz w:val="29"/>
        </w:rPr>
      </w:pPr>
    </w:p>
    <w:p w:rsidR="00F23072" w:rsidRDefault="00F23072" w:rsidP="00F23072">
      <w:pPr>
        <w:pStyle w:val="BodyText"/>
        <w:ind w:left="380"/>
      </w:pPr>
      <w:r>
        <w:t>Sign ……………………… Date ……………………….</w:t>
      </w:r>
    </w:p>
    <w:p w:rsidR="00F23072" w:rsidRDefault="00F23072" w:rsidP="00F23072">
      <w:pPr>
        <w:pStyle w:val="BodyText"/>
        <w:ind w:left="380"/>
      </w:pPr>
    </w:p>
    <w:p w:rsidR="00F23072" w:rsidRDefault="00F23072" w:rsidP="00F23072">
      <w:pPr>
        <w:pStyle w:val="BodyText"/>
        <w:ind w:left="380"/>
      </w:pPr>
    </w:p>
    <w:p w:rsidR="00F23072" w:rsidRDefault="00F23072" w:rsidP="00F23072">
      <w:pPr>
        <w:pStyle w:val="BodyText"/>
        <w:ind w:left="380"/>
      </w:pPr>
    </w:p>
    <w:p w:rsidR="00F23072" w:rsidRDefault="00F23072" w:rsidP="00F23072">
      <w:pPr>
        <w:pStyle w:val="BodyText"/>
        <w:ind w:left="380"/>
      </w:pPr>
    </w:p>
    <w:p w:rsidR="00F23072" w:rsidRDefault="00F23072" w:rsidP="00F23072">
      <w:pPr>
        <w:pStyle w:val="BodyText"/>
        <w:ind w:left="380"/>
      </w:pPr>
      <w:r>
        <w:t>Student name: UZAYISENGA Josephine</w:t>
      </w:r>
    </w:p>
    <w:p w:rsidR="00F23072" w:rsidRDefault="00F23072" w:rsidP="00F23072">
      <w:pPr>
        <w:pStyle w:val="BodyText"/>
        <w:spacing w:before="6"/>
        <w:rPr>
          <w:sz w:val="29"/>
        </w:rPr>
      </w:pPr>
    </w:p>
    <w:p w:rsidR="00F23072" w:rsidRDefault="00F23072" w:rsidP="00F23072">
      <w:pPr>
        <w:pStyle w:val="BodyText"/>
        <w:ind w:left="380"/>
      </w:pPr>
      <w:r>
        <w:t>Sign ……………………… Date ……………………….</w:t>
      </w:r>
    </w:p>
    <w:p w:rsidR="00F23072" w:rsidRDefault="00F23072" w:rsidP="00F23072">
      <w:pPr>
        <w:pStyle w:val="BodyText"/>
        <w:ind w:left="380"/>
      </w:pPr>
    </w:p>
    <w:p w:rsidR="00F23072" w:rsidRDefault="00F23072" w:rsidP="00F23072">
      <w:pPr>
        <w:pStyle w:val="BodyText"/>
        <w:ind w:left="380"/>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pStyle w:val="BodyText"/>
        <w:spacing w:line="480" w:lineRule="auto"/>
        <w:ind w:left="380" w:right="509"/>
      </w:pPr>
      <w:r>
        <w:t>I confirm that the work reported in this thesis was carried out by the candidate under my supervision.</w:t>
      </w:r>
    </w:p>
    <w:p w:rsidR="00F23072" w:rsidRDefault="00F23072" w:rsidP="00F23072">
      <w:pPr>
        <w:pStyle w:val="BodyText"/>
        <w:spacing w:before="3"/>
        <w:ind w:left="380"/>
      </w:pPr>
      <w:r>
        <w:t>Supervisor Name: ……………………………………..</w:t>
      </w:r>
    </w:p>
    <w:p w:rsidR="00F23072" w:rsidRDefault="00F23072" w:rsidP="00F23072">
      <w:pPr>
        <w:pStyle w:val="BodyText"/>
        <w:spacing w:before="5"/>
        <w:rPr>
          <w:sz w:val="29"/>
        </w:rPr>
      </w:pPr>
    </w:p>
    <w:p w:rsidR="00F23072" w:rsidRDefault="00F23072" w:rsidP="00F23072">
      <w:pPr>
        <w:pStyle w:val="BodyText"/>
        <w:ind w:left="380"/>
      </w:pPr>
      <w:r>
        <w:t>Sign ………………………… Date ………………………</w:t>
      </w:r>
    </w:p>
    <w:p w:rsidR="00F23072" w:rsidRDefault="00F23072" w:rsidP="00F23072">
      <w:pPr>
        <w:pStyle w:val="BodyText"/>
        <w:spacing w:before="3"/>
        <w:rPr>
          <w:sz w:val="29"/>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ind w:firstLine="720"/>
        <w:jc w:val="both"/>
        <w:rPr>
          <w:rFonts w:ascii="Times New Roman" w:hAnsi="Times New Roman" w:cs="Times New Roman"/>
          <w:sz w:val="24"/>
          <w:szCs w:val="24"/>
        </w:rPr>
      </w:pPr>
    </w:p>
    <w:p w:rsidR="00F23072" w:rsidRPr="008A3E59" w:rsidRDefault="00F23072" w:rsidP="00F23072">
      <w:pPr>
        <w:spacing w:line="360" w:lineRule="auto"/>
        <w:rPr>
          <w:rFonts w:ascii="Times New Roman" w:hAnsi="Times New Roman" w:cs="Times New Roman"/>
          <w:sz w:val="24"/>
          <w:szCs w:val="24"/>
        </w:rPr>
      </w:pPr>
    </w:p>
    <w:p w:rsidR="00F23072" w:rsidRPr="005925A0" w:rsidRDefault="00F23072" w:rsidP="00F23072">
      <w:pPr>
        <w:tabs>
          <w:tab w:val="center" w:pos="4680"/>
          <w:tab w:val="right" w:pos="9360"/>
        </w:tabs>
        <w:spacing w:after="0" w:line="360" w:lineRule="auto"/>
        <w:jc w:val="center"/>
        <w:rPr>
          <w:rFonts w:ascii="Times New Roman" w:hAnsi="Times New Roman" w:cs="Times New Roman"/>
          <w:b/>
          <w:sz w:val="24"/>
          <w:szCs w:val="24"/>
        </w:rPr>
      </w:pPr>
      <w:r w:rsidRPr="005925A0">
        <w:rPr>
          <w:rFonts w:ascii="Times New Roman" w:hAnsi="Times New Roman" w:cs="Times New Roman"/>
          <w:b/>
          <w:sz w:val="24"/>
          <w:szCs w:val="24"/>
        </w:rPr>
        <w:lastRenderedPageBreak/>
        <w:t>DEDICATION</w:t>
      </w:r>
    </w:p>
    <w:p w:rsidR="00F23072" w:rsidRPr="008A3E59" w:rsidRDefault="00F23072" w:rsidP="00F23072">
      <w:pPr>
        <w:tabs>
          <w:tab w:val="center" w:pos="4680"/>
          <w:tab w:val="right" w:pos="9360"/>
        </w:tabs>
        <w:spacing w:after="0" w:line="360" w:lineRule="auto"/>
        <w:jc w:val="both"/>
        <w:rPr>
          <w:rFonts w:ascii="Times New Roman" w:hAnsi="Times New Roman" w:cs="Times New Roman"/>
          <w:sz w:val="24"/>
          <w:szCs w:val="24"/>
        </w:rPr>
      </w:pPr>
    </w:p>
    <w:p w:rsidR="00F23072" w:rsidRPr="00B02481" w:rsidRDefault="00F23072" w:rsidP="00F23072">
      <w:pPr>
        <w:pStyle w:val="NoSpacing"/>
        <w:spacing w:line="360" w:lineRule="auto"/>
        <w:jc w:val="both"/>
        <w:rPr>
          <w:rFonts w:ascii="Times New Roman" w:hAnsi="Times New Roman" w:cs="Times New Roman"/>
          <w:sz w:val="24"/>
          <w:szCs w:val="24"/>
        </w:rPr>
      </w:pPr>
      <w:r w:rsidRPr="00B02481">
        <w:rPr>
          <w:rFonts w:ascii="Times New Roman" w:hAnsi="Times New Roman" w:cs="Times New Roman"/>
          <w:sz w:val="24"/>
          <w:szCs w:val="24"/>
        </w:rPr>
        <w:t xml:space="preserve">I would like to dedicate this work to my parents for their outstanding support and guidance throughout my education carrier, and to my </w:t>
      </w:r>
      <w:proofErr w:type="gramStart"/>
      <w:r w:rsidRPr="00B02481">
        <w:rPr>
          <w:rFonts w:ascii="Times New Roman" w:hAnsi="Times New Roman" w:cs="Times New Roman"/>
          <w:sz w:val="24"/>
          <w:szCs w:val="24"/>
        </w:rPr>
        <w:t>brothers ,</w:t>
      </w:r>
      <w:proofErr w:type="gramEnd"/>
      <w:r w:rsidRPr="00B02481">
        <w:rPr>
          <w:rFonts w:ascii="Times New Roman" w:hAnsi="Times New Roman" w:cs="Times New Roman"/>
          <w:sz w:val="24"/>
          <w:szCs w:val="24"/>
        </w:rPr>
        <w:t xml:space="preserve"> sisters and friends who have supported me in one way or the other.</w:t>
      </w:r>
    </w:p>
    <w:p w:rsidR="00F23072" w:rsidRPr="008A3E59" w:rsidRDefault="00F23072" w:rsidP="00F23072">
      <w:pPr>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Default="00F23072" w:rsidP="00F23072">
      <w:pPr>
        <w:tabs>
          <w:tab w:val="left" w:pos="7290"/>
        </w:tabs>
        <w:spacing w:line="360" w:lineRule="auto"/>
        <w:ind w:firstLine="720"/>
        <w:jc w:val="both"/>
        <w:rPr>
          <w:rFonts w:ascii="Times New Roman" w:hAnsi="Times New Roman" w:cs="Times New Roman"/>
          <w:sz w:val="24"/>
          <w:szCs w:val="24"/>
        </w:rPr>
      </w:pPr>
    </w:p>
    <w:p w:rsidR="00F23072" w:rsidRPr="008A3E59" w:rsidRDefault="00F23072" w:rsidP="00F23072">
      <w:pPr>
        <w:tabs>
          <w:tab w:val="left" w:pos="7290"/>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p>
    <w:p w:rsidR="00F23072" w:rsidRPr="008A3E59" w:rsidRDefault="00F23072" w:rsidP="0001125A">
      <w:pPr>
        <w:pStyle w:val="Heading1"/>
      </w:pPr>
      <w:bookmarkStart w:id="18" w:name="_Toc467228734"/>
      <w:bookmarkStart w:id="19" w:name="_Toc492462532"/>
      <w:bookmarkStart w:id="20" w:name="_Toc102230622"/>
      <w:bookmarkStart w:id="21" w:name="_Toc109392814"/>
      <w:r w:rsidRPr="008A3E59">
        <w:lastRenderedPageBreak/>
        <w:t>ACKNOWLEGEMENT</w:t>
      </w:r>
      <w:bookmarkEnd w:id="18"/>
      <w:bookmarkEnd w:id="19"/>
      <w:r w:rsidRPr="008A3E59">
        <w:t>S</w:t>
      </w:r>
      <w:bookmarkEnd w:id="20"/>
      <w:bookmarkEnd w:id="21"/>
    </w:p>
    <w:p w:rsidR="00F23072" w:rsidRPr="008A3E59" w:rsidRDefault="00F23072" w:rsidP="00F23072">
      <w:pPr>
        <w:tabs>
          <w:tab w:val="center" w:pos="4680"/>
          <w:tab w:val="right" w:pos="9360"/>
        </w:tabs>
        <w:spacing w:after="0" w:line="360" w:lineRule="auto"/>
        <w:jc w:val="both"/>
        <w:rPr>
          <w:rFonts w:ascii="Times New Roman" w:hAnsi="Times New Roman" w:cs="Times New Roman"/>
          <w:sz w:val="24"/>
          <w:szCs w:val="24"/>
        </w:rPr>
      </w:pPr>
      <w:r w:rsidRPr="008A3E59">
        <w:rPr>
          <w:rFonts w:ascii="Times New Roman" w:hAnsi="Times New Roman" w:cs="Times New Roman"/>
          <w:sz w:val="24"/>
          <w:szCs w:val="24"/>
        </w:rPr>
        <w:t>This present dissertation is a result of collective efforts of many people who made it successful. It is therefore my great pleasure to take this opportunity to deeply thank them for their contribution for this work.</w:t>
      </w:r>
    </w:p>
    <w:p w:rsidR="00F23072" w:rsidRPr="008A3E59" w:rsidRDefault="00F23072" w:rsidP="00F23072">
      <w:pPr>
        <w:tabs>
          <w:tab w:val="center" w:pos="4680"/>
          <w:tab w:val="right" w:pos="9360"/>
        </w:tabs>
        <w:spacing w:after="0" w:line="360" w:lineRule="auto"/>
        <w:jc w:val="both"/>
        <w:rPr>
          <w:rFonts w:ascii="Times New Roman" w:hAnsi="Times New Roman" w:cs="Times New Roman"/>
          <w:sz w:val="24"/>
          <w:szCs w:val="24"/>
        </w:rPr>
      </w:pPr>
      <w:r w:rsidRPr="008A3E59">
        <w:rPr>
          <w:rFonts w:ascii="Times New Roman" w:hAnsi="Times New Roman" w:cs="Times New Roman"/>
          <w:sz w:val="24"/>
          <w:szCs w:val="24"/>
        </w:rPr>
        <w:t xml:space="preserve">I would like to express my deep felt gratitude to Almighty God for his loving, strengthen and blessing to me. Special thanks to my </w:t>
      </w:r>
      <w:r>
        <w:rPr>
          <w:rFonts w:ascii="Times New Roman" w:hAnsi="Times New Roman" w:cs="Times New Roman"/>
          <w:sz w:val="24"/>
          <w:szCs w:val="24"/>
        </w:rPr>
        <w:t>family</w:t>
      </w:r>
      <w:r w:rsidRPr="008A3E59">
        <w:rPr>
          <w:rFonts w:ascii="Times New Roman" w:hAnsi="Times New Roman" w:cs="Times New Roman"/>
          <w:sz w:val="24"/>
          <w:szCs w:val="24"/>
        </w:rPr>
        <w:t xml:space="preserve"> has never missed his moral and economic support for the accomplishment of all my academic requirements.</w:t>
      </w:r>
    </w:p>
    <w:p w:rsidR="00F23072" w:rsidRDefault="00F23072" w:rsidP="00F23072">
      <w:pPr>
        <w:tabs>
          <w:tab w:val="center" w:pos="4680"/>
          <w:tab w:val="right" w:pos="9360"/>
        </w:tabs>
        <w:spacing w:after="0" w:line="360" w:lineRule="auto"/>
        <w:jc w:val="both"/>
        <w:rPr>
          <w:rFonts w:ascii="Times New Roman" w:hAnsi="Times New Roman" w:cs="Times New Roman"/>
          <w:sz w:val="24"/>
          <w:szCs w:val="24"/>
        </w:rPr>
      </w:pPr>
      <w:r w:rsidRPr="008A3E59">
        <w:rPr>
          <w:rFonts w:ascii="Times New Roman" w:hAnsi="Times New Roman" w:cs="Times New Roman"/>
          <w:sz w:val="24"/>
          <w:szCs w:val="24"/>
        </w:rPr>
        <w:t xml:space="preserve">I would like to extend my special appreciation to my supervisor </w:t>
      </w:r>
      <w:r>
        <w:rPr>
          <w:rFonts w:ascii="Times New Roman" w:hAnsi="Times New Roman" w:cs="Times New Roman"/>
          <w:sz w:val="24"/>
          <w:szCs w:val="24"/>
        </w:rPr>
        <w:t xml:space="preserve">BUMBALI </w:t>
      </w:r>
      <w:proofErr w:type="spellStart"/>
      <w:r>
        <w:rPr>
          <w:rFonts w:ascii="Times New Roman" w:hAnsi="Times New Roman" w:cs="Times New Roman"/>
          <w:sz w:val="24"/>
          <w:szCs w:val="24"/>
        </w:rPr>
        <w:t>Machiavel</w:t>
      </w:r>
      <w:proofErr w:type="spellEnd"/>
      <w:r>
        <w:rPr>
          <w:rFonts w:ascii="Times New Roman" w:hAnsi="Times New Roman" w:cs="Times New Roman"/>
          <w:sz w:val="24"/>
          <w:szCs w:val="24"/>
        </w:rPr>
        <w:t xml:space="preserve"> </w:t>
      </w:r>
      <w:r w:rsidRPr="008A3E59">
        <w:rPr>
          <w:rFonts w:ascii="Times New Roman" w:hAnsi="Times New Roman" w:cs="Times New Roman"/>
          <w:sz w:val="24"/>
          <w:szCs w:val="24"/>
        </w:rPr>
        <w:t xml:space="preserve">for his immeasurable assistance, moral support, encouragement and careful guidance during </w:t>
      </w:r>
      <w:r>
        <w:rPr>
          <w:rFonts w:ascii="Times New Roman" w:hAnsi="Times New Roman" w:cs="Times New Roman"/>
          <w:sz w:val="24"/>
          <w:szCs w:val="24"/>
        </w:rPr>
        <w:t>the preparation of this report.</w:t>
      </w:r>
    </w:p>
    <w:p w:rsidR="00F23072" w:rsidRPr="008A3E59" w:rsidRDefault="00F23072" w:rsidP="00F23072">
      <w:pPr>
        <w:tabs>
          <w:tab w:val="center" w:pos="4680"/>
          <w:tab w:val="right" w:pos="9360"/>
        </w:tabs>
        <w:spacing w:after="0" w:line="360" w:lineRule="auto"/>
        <w:jc w:val="both"/>
        <w:rPr>
          <w:rFonts w:ascii="Times New Roman" w:hAnsi="Times New Roman" w:cs="Times New Roman"/>
          <w:sz w:val="24"/>
          <w:szCs w:val="24"/>
        </w:rPr>
      </w:pPr>
    </w:p>
    <w:p w:rsidR="00F23072" w:rsidRDefault="00F23072" w:rsidP="00F23072">
      <w:pPr>
        <w:tabs>
          <w:tab w:val="center" w:pos="4680"/>
          <w:tab w:val="right" w:pos="9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I would like to express deep appreciation and gratitude to all my friends, lecturer, </w:t>
      </w:r>
      <w:proofErr w:type="spellStart"/>
      <w:r>
        <w:rPr>
          <w:rFonts w:ascii="Times New Roman" w:hAnsi="Times New Roman" w:cs="Times New Roman"/>
          <w:sz w:val="24"/>
          <w:szCs w:val="24"/>
        </w:rPr>
        <w:t>well wishers</w:t>
      </w:r>
      <w:proofErr w:type="spellEnd"/>
      <w:r>
        <w:rPr>
          <w:rFonts w:ascii="Times New Roman" w:hAnsi="Times New Roman" w:cs="Times New Roman"/>
          <w:sz w:val="24"/>
          <w:szCs w:val="24"/>
        </w:rPr>
        <w:t xml:space="preserve"> and all individuals that have in one way or other contributed to my academic, spiritual and personal growth.</w:t>
      </w:r>
    </w:p>
    <w:p w:rsidR="00F23072" w:rsidRDefault="00F23072" w:rsidP="00F23072">
      <w:pPr>
        <w:tabs>
          <w:tab w:val="center" w:pos="4680"/>
          <w:tab w:val="right" w:pos="9360"/>
        </w:tabs>
        <w:spacing w:after="0" w:line="360" w:lineRule="auto"/>
        <w:jc w:val="both"/>
        <w:rPr>
          <w:rFonts w:ascii="Times New Roman" w:hAnsi="Times New Roman" w:cs="Times New Roman"/>
          <w:sz w:val="24"/>
          <w:szCs w:val="24"/>
        </w:rPr>
      </w:pPr>
    </w:p>
    <w:p w:rsidR="00F23072" w:rsidRDefault="00F23072" w:rsidP="00F23072">
      <w:pPr>
        <w:tabs>
          <w:tab w:val="center" w:pos="4680"/>
          <w:tab w:val="right" w:pos="9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GOD Bless you abundantly</w:t>
      </w:r>
    </w:p>
    <w:p w:rsidR="00F23072" w:rsidRDefault="00F23072" w:rsidP="00F23072">
      <w:pPr>
        <w:tabs>
          <w:tab w:val="center" w:pos="4680"/>
          <w:tab w:val="right" w:pos="9360"/>
        </w:tabs>
        <w:spacing w:after="0" w:line="360" w:lineRule="auto"/>
        <w:jc w:val="both"/>
        <w:rPr>
          <w:rFonts w:ascii="Times New Roman" w:hAnsi="Times New Roman" w:cs="Times New Roman"/>
          <w:sz w:val="24"/>
          <w:szCs w:val="24"/>
        </w:rPr>
      </w:pPr>
    </w:p>
    <w:p w:rsidR="00F23072" w:rsidRPr="008A3E59" w:rsidRDefault="00F23072" w:rsidP="00F23072">
      <w:pPr>
        <w:tabs>
          <w:tab w:val="center" w:pos="4680"/>
          <w:tab w:val="right" w:pos="9360"/>
        </w:tabs>
        <w:spacing w:after="0"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UWITONZE </w:t>
      </w:r>
      <w:proofErr w:type="spellStart"/>
      <w:r>
        <w:rPr>
          <w:rFonts w:ascii="Times New Roman" w:hAnsi="Times New Roman" w:cs="Times New Roman"/>
          <w:b/>
          <w:sz w:val="24"/>
          <w:szCs w:val="24"/>
        </w:rPr>
        <w:t>Madoleine</w:t>
      </w:r>
      <w:proofErr w:type="spellEnd"/>
    </w:p>
    <w:p w:rsidR="00F23072" w:rsidRPr="008A3E59" w:rsidRDefault="00F23072" w:rsidP="00F23072">
      <w:pPr>
        <w:spacing w:line="360" w:lineRule="auto"/>
        <w:jc w:val="both"/>
        <w:rPr>
          <w:rFonts w:ascii="Times New Roman" w:hAnsi="Times New Roman" w:cs="Times New Roman"/>
          <w:b/>
          <w:sz w:val="24"/>
          <w:szCs w:val="24"/>
        </w:rPr>
      </w:pPr>
    </w:p>
    <w:p w:rsidR="00F23072" w:rsidRPr="008A3E59" w:rsidRDefault="00F23072" w:rsidP="00F2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UZAYISENGA Josephine</w:t>
      </w: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Default="00F23072" w:rsidP="0001125A">
      <w:pPr>
        <w:pStyle w:val="Heading1"/>
      </w:pPr>
      <w:bookmarkStart w:id="22" w:name="_Toc467228738"/>
      <w:bookmarkStart w:id="23" w:name="_Toc492462535"/>
      <w:bookmarkStart w:id="24" w:name="_Toc495583142"/>
    </w:p>
    <w:p w:rsidR="00F23072" w:rsidRPr="008A3E59" w:rsidRDefault="00F23072" w:rsidP="0001125A">
      <w:pPr>
        <w:pStyle w:val="Heading1"/>
      </w:pPr>
      <w:bookmarkStart w:id="25" w:name="_Toc102230623"/>
      <w:bookmarkStart w:id="26" w:name="_Toc109392815"/>
      <w:r w:rsidRPr="008A3E59">
        <w:t>ABSTRACT</w:t>
      </w:r>
      <w:bookmarkEnd w:id="25"/>
      <w:bookmarkEnd w:id="26"/>
    </w:p>
    <w:p w:rsidR="001D25A4" w:rsidRDefault="00F23072" w:rsidP="00F23072">
      <w:pPr>
        <w:spacing w:before="100" w:beforeAutospacing="1" w:after="0" w:line="360" w:lineRule="auto"/>
        <w:jc w:val="both"/>
        <w:rPr>
          <w:rFonts w:ascii="Times New Roman" w:hAnsi="Times New Roman" w:cs="Times New Roman"/>
          <w:sz w:val="24"/>
          <w:szCs w:val="24"/>
        </w:rPr>
      </w:pPr>
      <w:r w:rsidRPr="008A3E59">
        <w:rPr>
          <w:rFonts w:ascii="Times New Roman" w:eastAsia="Times New Roman" w:hAnsi="Times New Roman" w:cs="Times New Roman"/>
          <w:sz w:val="24"/>
          <w:szCs w:val="24"/>
          <w:lang w:bidi="en-US"/>
        </w:rPr>
        <w:t xml:space="preserve">The study was conducted on the topic entitled </w:t>
      </w:r>
      <w:r w:rsidRPr="008A3E59">
        <w:rPr>
          <w:rFonts w:ascii="Times New Roman" w:hAnsi="Times New Roman" w:cs="Times New Roman"/>
          <w:sz w:val="24"/>
          <w:szCs w:val="24"/>
        </w:rPr>
        <w:t xml:space="preserve">credit management practices and loan repayment in </w:t>
      </w:r>
      <w:r w:rsidR="00D04972">
        <w:rPr>
          <w:rFonts w:ascii="Times New Roman" w:hAnsi="Times New Roman" w:cs="Times New Roman"/>
          <w:sz w:val="24"/>
          <w:szCs w:val="24"/>
        </w:rPr>
        <w:t>Microfinance institutions</w:t>
      </w:r>
      <w:r w:rsidRPr="008A3E59">
        <w:rPr>
          <w:rFonts w:ascii="Times New Roman" w:hAnsi="Times New Roman" w:cs="Times New Roman"/>
          <w:sz w:val="24"/>
          <w:szCs w:val="24"/>
        </w:rPr>
        <w:t xml:space="preserve"> in Rwanda. </w:t>
      </w:r>
      <w:r w:rsidRPr="008A3E59">
        <w:rPr>
          <w:rFonts w:ascii="Times New Roman" w:eastAsia="Times New Roman" w:hAnsi="Times New Roman" w:cs="Times New Roman"/>
          <w:sz w:val="24"/>
          <w:szCs w:val="24"/>
        </w:rPr>
        <w:t>The objectives</w:t>
      </w:r>
      <w:r w:rsidRPr="008A3E59">
        <w:rPr>
          <w:rFonts w:ascii="Times New Roman" w:eastAsia="Times New Roman" w:hAnsi="Times New Roman" w:cs="Times New Roman"/>
          <w:sz w:val="24"/>
          <w:szCs w:val="24"/>
          <w:lang w:val="en-CA"/>
        </w:rPr>
        <w:t xml:space="preserve"> of this study </w:t>
      </w:r>
      <w:r w:rsidRPr="008A3E59">
        <w:rPr>
          <w:rFonts w:ascii="Times New Roman" w:eastAsia="Calibri" w:hAnsi="Times New Roman" w:cs="Times New Roman"/>
          <w:sz w:val="24"/>
        </w:rPr>
        <w:t xml:space="preserve">was </w:t>
      </w:r>
      <w:r w:rsidRPr="008A3E59">
        <w:rPr>
          <w:rFonts w:ascii="Times New Roman" w:eastAsia="Times New Roman" w:hAnsi="Times New Roman" w:cs="Times New Roman"/>
          <w:sz w:val="24"/>
          <w:szCs w:val="24"/>
        </w:rPr>
        <w:t>t</w:t>
      </w:r>
      <w:r w:rsidRPr="008A3E59">
        <w:rPr>
          <w:rFonts w:ascii="Times New Roman" w:hAnsi="Times New Roman" w:cs="Times New Roman"/>
          <w:sz w:val="24"/>
          <w:szCs w:val="24"/>
        </w:rPr>
        <w:t xml:space="preserve">o analyze the influence of credit policies on loan repayment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sidRPr="008A3E59">
        <w:rPr>
          <w:rFonts w:ascii="Times New Roman" w:hAnsi="Times New Roman" w:cs="Times New Roman"/>
          <w:sz w:val="24"/>
          <w:szCs w:val="24"/>
        </w:rPr>
        <w:t xml:space="preserve">., to determine the influence of credit risk assessment on loan repayment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sidRPr="008A3E59">
        <w:rPr>
          <w:rFonts w:ascii="Times New Roman" w:hAnsi="Times New Roman" w:cs="Times New Roman"/>
          <w:sz w:val="24"/>
          <w:szCs w:val="24"/>
        </w:rPr>
        <w:t xml:space="preserve"> and to find out the relationship between credit management practices and loan repayment in </w:t>
      </w:r>
      <w:r w:rsidR="00D04972">
        <w:rPr>
          <w:rFonts w:ascii="Times New Roman" w:hAnsi="Times New Roman" w:cs="Times New Roman"/>
          <w:sz w:val="24"/>
          <w:szCs w:val="24"/>
        </w:rPr>
        <w:t>Microfinance institutions</w:t>
      </w:r>
      <w:r w:rsidRPr="008A3E59">
        <w:rPr>
          <w:rFonts w:ascii="Times New Roman" w:hAnsi="Times New Roman" w:cs="Times New Roman"/>
          <w:sz w:val="24"/>
          <w:szCs w:val="24"/>
        </w:rPr>
        <w:t xml:space="preserve"> in Rwanda</w:t>
      </w:r>
      <w:r w:rsidR="001D25A4">
        <w:rPr>
          <w:rFonts w:ascii="Times New Roman" w:hAnsi="Times New Roman" w:cs="Times New Roman"/>
          <w:sz w:val="24"/>
          <w:szCs w:val="24"/>
        </w:rPr>
        <w:t>.</w:t>
      </w:r>
      <w:r w:rsidRPr="008A3E59">
        <w:rPr>
          <w:rFonts w:ascii="Times New Roman" w:hAnsi="Times New Roman" w:cs="Times New Roman"/>
          <w:sz w:val="24"/>
          <w:szCs w:val="24"/>
        </w:rPr>
        <w:t xml:space="preserve"> </w:t>
      </w:r>
    </w:p>
    <w:p w:rsidR="00F23072" w:rsidRDefault="00F23072" w:rsidP="00F23072">
      <w:pPr>
        <w:spacing w:before="100" w:beforeAutospacing="1" w:after="0" w:line="360" w:lineRule="auto"/>
        <w:jc w:val="both"/>
        <w:rPr>
          <w:rFonts w:ascii="Times New Roman" w:hAnsi="Times New Roman" w:cs="Times New Roman"/>
          <w:sz w:val="24"/>
          <w:szCs w:val="24"/>
        </w:rPr>
      </w:pPr>
      <w:r w:rsidRPr="008A3E59">
        <w:rPr>
          <w:rFonts w:ascii="Times New Roman" w:eastAsia="Times New Roman" w:hAnsi="Times New Roman" w:cs="Times New Roman"/>
          <w:sz w:val="24"/>
          <w:szCs w:val="24"/>
        </w:rPr>
        <w:t>As methodology, the research was conducted using quantitative, qualitative and correlative approaches. The study used a descriptive analytical research design to ascertain and be able to describe the characteristics of variables of interest in a situation and analytical based on quantitative data both from primary and secondary sources.  Questionnaires and documentation techniques were used in data collection. For this, a total number of 8 respondents participated in the research and SPSS were used to analyze the data.</w:t>
      </w:r>
      <w:r>
        <w:rPr>
          <w:rFonts w:ascii="Times New Roman" w:hAnsi="Times New Roman" w:cs="Times New Roman"/>
          <w:sz w:val="24"/>
          <w:szCs w:val="24"/>
        </w:rPr>
        <w:t xml:space="preserve"> </w:t>
      </w:r>
    </w:p>
    <w:p w:rsidR="00F23072" w:rsidRDefault="00F23072" w:rsidP="00F23072">
      <w:pPr>
        <w:spacing w:before="100" w:beforeAutospacing="1"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Findings on the influence on credit policies on loan repayment revealed that credit policies influence loan repayments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Pr>
          <w:rFonts w:ascii="Times New Roman" w:hAnsi="Times New Roman" w:cs="Times New Roman"/>
          <w:sz w:val="24"/>
          <w:szCs w:val="24"/>
        </w:rPr>
        <w:t xml:space="preserve">. Findings on the influence of credit risk assessment on loan repayments also revealed that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credit risk assessment greatly influences its loan repayments. To establish a relationship between </w:t>
      </w:r>
      <w:r w:rsidRPr="008A3E59">
        <w:rPr>
          <w:rFonts w:ascii="Times New Roman" w:hAnsi="Times New Roman" w:cs="Times New Roman"/>
          <w:sz w:val="24"/>
          <w:szCs w:val="24"/>
        </w:rPr>
        <w:t>credit management practices and loan re</w:t>
      </w:r>
      <w:r>
        <w:rPr>
          <w:rFonts w:ascii="Times New Roman" w:hAnsi="Times New Roman" w:cs="Times New Roman"/>
          <w:sz w:val="24"/>
          <w:szCs w:val="24"/>
        </w:rPr>
        <w:t xml:space="preserve">payments in </w:t>
      </w:r>
      <w:r w:rsidR="00D04972">
        <w:rPr>
          <w:rFonts w:ascii="Times New Roman" w:hAnsi="Times New Roman" w:cs="Times New Roman"/>
          <w:sz w:val="24"/>
          <w:szCs w:val="24"/>
        </w:rPr>
        <w:t>Microfinance institutions</w:t>
      </w:r>
      <w:r>
        <w:rPr>
          <w:rFonts w:ascii="Times New Roman" w:hAnsi="Times New Roman" w:cs="Times New Roman"/>
          <w:sz w:val="24"/>
          <w:szCs w:val="24"/>
        </w:rPr>
        <w:t xml:space="preserve">, </w:t>
      </w:r>
      <w:r w:rsidRPr="00B4208A">
        <w:rPr>
          <w:rFonts w:ascii="Times New Roman" w:hAnsi="Times New Roman" w:cs="Times New Roman"/>
          <w:sz w:val="24"/>
          <w:szCs w:val="24"/>
        </w:rPr>
        <w:t xml:space="preserve">the </w:t>
      </w:r>
      <w:r>
        <w:rPr>
          <w:rFonts w:ascii="Times New Roman" w:hAnsi="Times New Roman" w:cs="Times New Roman"/>
          <w:sz w:val="24"/>
          <w:szCs w:val="24"/>
        </w:rPr>
        <w:t xml:space="preserve">Pearson correlation was obtained, where the coefficient of correlation </w:t>
      </w:r>
      <w:r w:rsidRPr="00B4208A">
        <w:rPr>
          <w:rFonts w:ascii="Times New Roman" w:hAnsi="Times New Roman" w:cs="Times New Roman"/>
          <w:sz w:val="24"/>
          <w:szCs w:val="24"/>
        </w:rPr>
        <w:t xml:space="preserve">was 0.626 qualified as positive and high correlation between credit management practices and loan repayments in </w:t>
      </w:r>
      <w:r w:rsidR="00D04972">
        <w:rPr>
          <w:rFonts w:ascii="Times New Roman" w:hAnsi="Times New Roman" w:cs="Times New Roman"/>
          <w:sz w:val="24"/>
          <w:szCs w:val="24"/>
        </w:rPr>
        <w:t>Microfinance institutions</w:t>
      </w:r>
      <w:r>
        <w:rPr>
          <w:rFonts w:ascii="Times New Roman" w:hAnsi="Times New Roman" w:cs="Times New Roman"/>
          <w:sz w:val="24"/>
          <w:szCs w:val="24"/>
        </w:rPr>
        <w:t>.</w:t>
      </w:r>
    </w:p>
    <w:p w:rsidR="00F23072" w:rsidRDefault="00F23072" w:rsidP="00F23072">
      <w:pPr>
        <w:spacing w:before="100" w:beforeAutospacing="1"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3E59">
        <w:rPr>
          <w:rFonts w:ascii="Times New Roman" w:eastAsia="Times New Roman" w:hAnsi="Times New Roman" w:cs="Times New Roman"/>
          <w:sz w:val="24"/>
          <w:szCs w:val="24"/>
        </w:rPr>
        <w:t>From the study findings, the general conclusion is that t</w:t>
      </w:r>
      <w:r w:rsidRPr="008A3E59">
        <w:rPr>
          <w:rFonts w:ascii="Times New Roman" w:hAnsi="Times New Roman" w:cs="Times New Roman"/>
          <w:sz w:val="24"/>
          <w:szCs w:val="24"/>
        </w:rPr>
        <w:t xml:space="preserve">here is strong relationship between </w:t>
      </w:r>
      <w:r w:rsidRPr="008A3E59">
        <w:rPr>
          <w:rFonts w:ascii="Times New Roman" w:hAnsi="Times New Roman" w:cs="Times New Roman"/>
          <w:sz w:val="24"/>
          <w:szCs w:val="24"/>
          <w:bdr w:val="none" w:sz="0" w:space="0" w:color="auto" w:frame="1"/>
          <w:shd w:val="clear" w:color="auto" w:fill="FFFFFF"/>
        </w:rPr>
        <w:t xml:space="preserve">credit management practices and loan repayments in </w:t>
      </w:r>
      <w:r w:rsidR="00D04972">
        <w:rPr>
          <w:rFonts w:ascii="Times New Roman" w:hAnsi="Times New Roman" w:cs="Times New Roman"/>
          <w:sz w:val="24"/>
          <w:szCs w:val="24"/>
          <w:bdr w:val="none" w:sz="0" w:space="0" w:color="auto" w:frame="1"/>
          <w:shd w:val="clear" w:color="auto" w:fill="FFFFFF"/>
        </w:rPr>
        <w:t>Microfinance institutions</w:t>
      </w:r>
      <w:r w:rsidRPr="008A3E59">
        <w:rPr>
          <w:rFonts w:ascii="Times New Roman" w:hAnsi="Times New Roman" w:cs="Times New Roman"/>
          <w:sz w:val="24"/>
          <w:szCs w:val="24"/>
          <w:bdr w:val="none" w:sz="0" w:space="0" w:color="auto" w:frame="1"/>
          <w:shd w:val="clear" w:color="auto" w:fill="FFFFFF"/>
        </w:rPr>
        <w:t>.</w:t>
      </w:r>
      <w:r w:rsidRPr="008A3E59">
        <w:rPr>
          <w:rFonts w:ascii="Times New Roman" w:eastAsia="Times New Roman" w:hAnsi="Times New Roman" w:cs="Times New Roman"/>
          <w:sz w:val="24"/>
          <w:szCs w:val="24"/>
        </w:rPr>
        <w:t xml:space="preserve"> This study recommends that </w:t>
      </w:r>
      <w:proofErr w:type="spellStart"/>
      <w:r>
        <w:rPr>
          <w:rFonts w:ascii="Times New Roman" w:hAnsi="Times New Roman" w:cs="Times New Roman"/>
          <w:sz w:val="24"/>
          <w:szCs w:val="24"/>
          <w:bdr w:val="none" w:sz="0" w:space="0" w:color="auto" w:frame="1"/>
          <w:shd w:val="clear" w:color="auto" w:fill="FFFFFF"/>
        </w:rPr>
        <w:t>Umusingi</w:t>
      </w:r>
      <w:proofErr w:type="spellEnd"/>
      <w:r>
        <w:rPr>
          <w:rFonts w:ascii="Times New Roman" w:hAnsi="Times New Roman" w:cs="Times New Roman"/>
          <w:sz w:val="24"/>
          <w:szCs w:val="24"/>
          <w:bdr w:val="none" w:sz="0" w:space="0" w:color="auto" w:frame="1"/>
          <w:shd w:val="clear" w:color="auto" w:fill="FFFFFF"/>
        </w:rPr>
        <w:t xml:space="preserve"> Sacco </w:t>
      </w:r>
      <w:proofErr w:type="spellStart"/>
      <w:r>
        <w:rPr>
          <w:rFonts w:ascii="Times New Roman" w:hAnsi="Times New Roman" w:cs="Times New Roman"/>
          <w:sz w:val="24"/>
          <w:szCs w:val="24"/>
          <w:bdr w:val="none" w:sz="0" w:space="0" w:color="auto" w:frame="1"/>
          <w:shd w:val="clear" w:color="auto" w:fill="FFFFFF"/>
        </w:rPr>
        <w:t>Gihundwe</w:t>
      </w:r>
      <w:proofErr w:type="spellEnd"/>
      <w:r w:rsidRPr="008A3E59">
        <w:rPr>
          <w:rFonts w:ascii="Times New Roman" w:hAnsi="Times New Roman" w:cs="Times New Roman"/>
          <w:sz w:val="24"/>
          <w:szCs w:val="24"/>
        </w:rPr>
        <w:t xml:space="preserve"> management should assess client capacity to repay the loan helps in taking loan decision whether a client should be a given a loan and about appropriate volume of loan. </w:t>
      </w:r>
    </w:p>
    <w:p w:rsidR="00F23072" w:rsidRPr="001D25A4" w:rsidRDefault="001D25A4" w:rsidP="00F23072">
      <w:pPr>
        <w:spacing w:before="100" w:beforeAutospacing="1" w:after="0"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Keywords :</w:t>
      </w:r>
      <w:proofErr w:type="gramEnd"/>
      <w:r>
        <w:rPr>
          <w:rFonts w:ascii="Times New Roman" w:hAnsi="Times New Roman" w:cs="Times New Roman"/>
          <w:b/>
          <w:sz w:val="24"/>
          <w:szCs w:val="24"/>
        </w:rPr>
        <w:t xml:space="preserve"> </w:t>
      </w:r>
      <w:r>
        <w:rPr>
          <w:rFonts w:ascii="Times New Roman" w:hAnsi="Times New Roman" w:cs="Times New Roman"/>
          <w:sz w:val="24"/>
          <w:szCs w:val="24"/>
        </w:rPr>
        <w:t>Credit management practices, loan repayments and microfinance institutions</w:t>
      </w:r>
    </w:p>
    <w:bookmarkStart w:id="27" w:name="_Toc109392816" w:displacedByCustomXml="next"/>
    <w:sdt>
      <w:sdtPr>
        <w:id w:val="678230328"/>
        <w:docPartObj>
          <w:docPartGallery w:val="Table of Contents"/>
          <w:docPartUnique/>
        </w:docPartObj>
      </w:sdtPr>
      <w:sdtEndPr>
        <w:rPr>
          <w:rFonts w:ascii="Times New Roman" w:hAnsi="Times New Roman" w:cs="Times New Roman"/>
          <w:noProof/>
          <w:sz w:val="24"/>
          <w:szCs w:val="24"/>
        </w:rPr>
      </w:sdtEndPr>
      <w:sdtContent>
        <w:bookmarkStart w:id="28" w:name="_Toc102230624" w:displacedByCustomXml="prev"/>
        <w:p w:rsidR="00F23072" w:rsidRPr="00BC5B98" w:rsidRDefault="00F23072" w:rsidP="00F23072">
          <w:pPr>
            <w:keepNext/>
            <w:keepLines/>
            <w:spacing w:before="480" w:after="0" w:line="360" w:lineRule="auto"/>
            <w:jc w:val="center"/>
            <w:outlineLvl w:val="0"/>
            <w:rPr>
              <w:rStyle w:val="Heading1Char"/>
              <w:rFonts w:cs="Times New Roman"/>
              <w:szCs w:val="24"/>
            </w:rPr>
          </w:pPr>
          <w:r w:rsidRPr="00BC5B98">
            <w:rPr>
              <w:rStyle w:val="Heading1Char"/>
              <w:rFonts w:cs="Times New Roman"/>
              <w:szCs w:val="24"/>
            </w:rPr>
            <w:t>TABLE OF CONTENTS</w:t>
          </w:r>
          <w:bookmarkEnd w:id="27"/>
          <w:bookmarkEnd w:id="28"/>
        </w:p>
        <w:p w:rsidR="00C93742" w:rsidRPr="00C93742" w:rsidRDefault="00F23072">
          <w:pPr>
            <w:pStyle w:val="TOC1"/>
            <w:rPr>
              <w:rFonts w:ascii="Times New Roman" w:eastAsiaTheme="minorEastAsia" w:hAnsi="Times New Roman" w:cs="Times New Roman"/>
              <w:b/>
              <w:noProof/>
              <w:sz w:val="24"/>
              <w:szCs w:val="24"/>
            </w:rPr>
          </w:pPr>
          <w:r w:rsidRPr="00BC5B98">
            <w:rPr>
              <w:rFonts w:ascii="Times New Roman" w:hAnsi="Times New Roman" w:cs="Times New Roman"/>
              <w:sz w:val="24"/>
              <w:szCs w:val="24"/>
            </w:rPr>
            <w:fldChar w:fldCharType="begin"/>
          </w:r>
          <w:r w:rsidRPr="00BC5B98">
            <w:rPr>
              <w:rFonts w:ascii="Times New Roman" w:hAnsi="Times New Roman" w:cs="Times New Roman"/>
              <w:sz w:val="24"/>
              <w:szCs w:val="24"/>
            </w:rPr>
            <w:instrText xml:space="preserve"> TOC \o "1-3" \h \z \u </w:instrText>
          </w:r>
          <w:r w:rsidRPr="00BC5B98">
            <w:rPr>
              <w:rFonts w:ascii="Times New Roman" w:hAnsi="Times New Roman" w:cs="Times New Roman"/>
              <w:sz w:val="24"/>
              <w:szCs w:val="24"/>
            </w:rPr>
            <w:fldChar w:fldCharType="separate"/>
          </w:r>
          <w:hyperlink w:anchor="_Toc109392813" w:history="1">
            <w:r w:rsidR="00C93742" w:rsidRPr="00C93742">
              <w:rPr>
                <w:rStyle w:val="Hyperlink"/>
                <w:rFonts w:ascii="Times New Roman" w:hAnsi="Times New Roman" w:cs="Times New Roman"/>
                <w:b/>
                <w:noProof/>
                <w:sz w:val="24"/>
                <w:szCs w:val="24"/>
                <w:u w:val="none"/>
              </w:rPr>
              <w:t>DECLARATION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_Toc109392813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iii</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14" w:history="1">
            <w:r w:rsidR="00C93742" w:rsidRPr="00C93742">
              <w:rPr>
                <w:rStyle w:val="Hyperlink"/>
                <w:rFonts w:ascii="Times New Roman" w:hAnsi="Times New Roman" w:cs="Times New Roman"/>
                <w:b/>
                <w:noProof/>
                <w:sz w:val="24"/>
                <w:szCs w:val="24"/>
                <w:u w:val="none"/>
              </w:rPr>
              <w:t>ACKNOWLEGEMENTS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_Toc109392814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v</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15" w:history="1">
            <w:r w:rsidR="00C93742" w:rsidRPr="00C93742">
              <w:rPr>
                <w:rStyle w:val="Hyperlink"/>
                <w:rFonts w:ascii="Times New Roman" w:hAnsi="Times New Roman" w:cs="Times New Roman"/>
                <w:b/>
                <w:noProof/>
                <w:sz w:val="24"/>
                <w:szCs w:val="24"/>
                <w:u w:val="none"/>
              </w:rPr>
              <w:t>ABSTRACT</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_Toc109392815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vi</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16" w:history="1">
            <w:r w:rsidR="00C93742" w:rsidRPr="00C93742">
              <w:rPr>
                <w:rStyle w:val="Hyperlink"/>
                <w:rFonts w:ascii="Times New Roman" w:eastAsiaTheme="majorEastAsia" w:hAnsi="Times New Roman" w:cs="Times New Roman"/>
                <w:b/>
                <w:bCs/>
                <w:noProof/>
                <w:sz w:val="24"/>
                <w:szCs w:val="24"/>
                <w:u w:val="none"/>
              </w:rPr>
              <w:t>TABLE OF CONTENTS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_Toc109392816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vii</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17" w:history="1">
            <w:r w:rsidR="00C93742" w:rsidRPr="00C93742">
              <w:rPr>
                <w:rStyle w:val="Hyperlink"/>
                <w:rFonts w:ascii="Times New Roman" w:hAnsi="Times New Roman" w:cs="Times New Roman"/>
                <w:b/>
                <w:noProof/>
                <w:sz w:val="24"/>
                <w:szCs w:val="24"/>
                <w:u w:val="none"/>
              </w:rPr>
              <w:t>LIST OF ABBREVIATIONS AND ACRONYMS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_Toc109392817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xi</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18" w:history="1">
            <w:r w:rsidR="00C93742" w:rsidRPr="00C93742">
              <w:rPr>
                <w:rStyle w:val="Hyperlink"/>
                <w:rFonts w:ascii="Times New Roman" w:hAnsi="Times New Roman" w:cs="Times New Roman"/>
                <w:b/>
                <w:noProof/>
                <w:sz w:val="24"/>
                <w:szCs w:val="24"/>
                <w:u w:val="none"/>
              </w:rPr>
              <w:t>LIST OF TABLES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_Toc109392818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xii</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19" w:history="1">
            <w:r w:rsidR="00C93742" w:rsidRPr="00C93742">
              <w:rPr>
                <w:rStyle w:val="Hyperlink"/>
                <w:rFonts w:ascii="Times New Roman" w:hAnsi="Times New Roman" w:cs="Times New Roman"/>
                <w:b/>
                <w:noProof/>
                <w:sz w:val="24"/>
                <w:szCs w:val="24"/>
                <w:u w:val="none"/>
              </w:rPr>
              <w:t>LIST OF FIGURES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_Toc109392819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xiii</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20" w:history="1">
            <w:r w:rsidR="00C93742" w:rsidRPr="00C93742">
              <w:rPr>
                <w:rStyle w:val="Hyperlink"/>
                <w:rFonts w:ascii="Times New Roman" w:eastAsia="Times New Roman" w:hAnsi="Times New Roman" w:cs="Times New Roman"/>
                <w:b/>
                <w:noProof/>
                <w:sz w:val="24"/>
                <w:szCs w:val="24"/>
                <w:u w:val="none"/>
              </w:rPr>
              <w:t>CHAPTER ONE: GENERAL INTRODUCTION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_Toc109392820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21" w:history="1">
            <w:r w:rsidR="00C93742" w:rsidRPr="00C93742">
              <w:rPr>
                <w:rStyle w:val="Hyperlink"/>
                <w:rFonts w:ascii="Times New Roman" w:eastAsia="Times New Roman" w:hAnsi="Times New Roman" w:cs="Times New Roman"/>
                <w:b/>
                <w:noProof/>
                <w:sz w:val="24"/>
                <w:szCs w:val="24"/>
                <w:u w:val="none"/>
              </w:rPr>
              <w:t>1.0. Introduction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_Toc109392821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22" w:history="1">
            <w:r w:rsidR="00C93742" w:rsidRPr="00C93742">
              <w:rPr>
                <w:rStyle w:val="Hyperlink"/>
                <w:rFonts w:ascii="Times New Roman" w:hAnsi="Times New Roman" w:cs="Times New Roman"/>
                <w:b/>
                <w:noProof/>
                <w:sz w:val="24"/>
                <w:szCs w:val="24"/>
                <w:u w:val="none"/>
              </w:rPr>
              <w:t>1.1. Background to the study</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_Toc109392822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23" w:history="1">
            <w:r w:rsidR="00C93742" w:rsidRPr="00C93742">
              <w:rPr>
                <w:rStyle w:val="Hyperlink"/>
                <w:rFonts w:ascii="Times New Roman" w:hAnsi="Times New Roman" w:cs="Times New Roman"/>
                <w:b/>
                <w:noProof/>
                <w:sz w:val="24"/>
                <w:szCs w:val="24"/>
                <w:u w:val="none"/>
              </w:rPr>
              <w:t>1.2. Problem statement</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_Toc109392823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3"/>
            <w:rPr>
              <w:rFonts w:eastAsiaTheme="minorEastAsia"/>
              <w:b/>
            </w:rPr>
          </w:pPr>
          <w:hyperlink w:anchor="_Toc109392824" w:history="1">
            <w:r w:rsidR="00C93742" w:rsidRPr="00C93742">
              <w:rPr>
                <w:rStyle w:val="Hyperlink"/>
                <w:b/>
                <w:u w:val="none"/>
              </w:rPr>
              <w:t>1.3. Research Objectives</w:t>
            </w:r>
            <w:r w:rsidR="00C93742" w:rsidRPr="00C93742">
              <w:rPr>
                <w:b/>
                <w:webHidden/>
              </w:rPr>
              <w:tab/>
            </w:r>
            <w:r w:rsidR="00C93742" w:rsidRPr="00C93742">
              <w:rPr>
                <w:b/>
                <w:webHidden/>
              </w:rPr>
              <w:fldChar w:fldCharType="begin"/>
            </w:r>
            <w:r w:rsidR="00C93742" w:rsidRPr="00C93742">
              <w:rPr>
                <w:b/>
                <w:webHidden/>
              </w:rPr>
              <w:instrText xml:space="preserve"> PAGEREF _Toc109392824 \h </w:instrText>
            </w:r>
            <w:r w:rsidR="00C93742" w:rsidRPr="00C93742">
              <w:rPr>
                <w:b/>
                <w:webHidden/>
              </w:rPr>
            </w:r>
            <w:r w:rsidR="00C93742" w:rsidRPr="00C93742">
              <w:rPr>
                <w:b/>
                <w:webHidden/>
              </w:rPr>
              <w:fldChar w:fldCharType="separate"/>
            </w:r>
            <w:r w:rsidR="00C93742" w:rsidRPr="00C93742">
              <w:rPr>
                <w:b/>
                <w:webHidden/>
              </w:rPr>
              <w:t>3</w:t>
            </w:r>
            <w:r w:rsidR="00C93742" w:rsidRPr="00C93742">
              <w:rPr>
                <w:b/>
                <w:webHidden/>
              </w:rPr>
              <w:fldChar w:fldCharType="end"/>
            </w:r>
          </w:hyperlink>
        </w:p>
        <w:p w:rsidR="00C93742" w:rsidRPr="00C93742" w:rsidRDefault="00633422">
          <w:pPr>
            <w:pStyle w:val="TOC3"/>
            <w:rPr>
              <w:rFonts w:eastAsiaTheme="minorEastAsia"/>
              <w:b/>
            </w:rPr>
          </w:pPr>
          <w:hyperlink w:anchor="_Toc109392825" w:history="1">
            <w:r w:rsidR="00C93742" w:rsidRPr="00C93742">
              <w:rPr>
                <w:rStyle w:val="Hyperlink"/>
                <w:b/>
                <w:u w:val="none"/>
              </w:rPr>
              <w:t>1.3.1. General objective</w:t>
            </w:r>
            <w:r w:rsidR="00C93742" w:rsidRPr="00C93742">
              <w:rPr>
                <w:b/>
                <w:webHidden/>
              </w:rPr>
              <w:tab/>
            </w:r>
            <w:r w:rsidR="00C93742" w:rsidRPr="00C93742">
              <w:rPr>
                <w:b/>
                <w:webHidden/>
              </w:rPr>
              <w:fldChar w:fldCharType="begin"/>
            </w:r>
            <w:r w:rsidR="00C93742" w:rsidRPr="00C93742">
              <w:rPr>
                <w:b/>
                <w:webHidden/>
              </w:rPr>
              <w:instrText xml:space="preserve"> PAGEREF _Toc109392825 \h </w:instrText>
            </w:r>
            <w:r w:rsidR="00C93742" w:rsidRPr="00C93742">
              <w:rPr>
                <w:b/>
                <w:webHidden/>
              </w:rPr>
            </w:r>
            <w:r w:rsidR="00C93742" w:rsidRPr="00C93742">
              <w:rPr>
                <w:b/>
                <w:webHidden/>
              </w:rPr>
              <w:fldChar w:fldCharType="separate"/>
            </w:r>
            <w:r w:rsidR="00C93742" w:rsidRPr="00C93742">
              <w:rPr>
                <w:b/>
                <w:webHidden/>
              </w:rPr>
              <w:t>4</w:t>
            </w:r>
            <w:r w:rsidR="00C93742" w:rsidRPr="00C93742">
              <w:rPr>
                <w:b/>
                <w:webHidden/>
              </w:rPr>
              <w:fldChar w:fldCharType="end"/>
            </w:r>
          </w:hyperlink>
        </w:p>
        <w:p w:rsidR="00C93742" w:rsidRPr="00C93742" w:rsidRDefault="00633422">
          <w:pPr>
            <w:pStyle w:val="TOC3"/>
            <w:rPr>
              <w:rFonts w:eastAsiaTheme="minorEastAsia"/>
              <w:b/>
            </w:rPr>
          </w:pPr>
          <w:hyperlink w:anchor="_Toc109392826" w:history="1">
            <w:r w:rsidR="00C93742" w:rsidRPr="00C93742">
              <w:rPr>
                <w:rStyle w:val="Hyperlink"/>
                <w:b/>
                <w:u w:val="none"/>
              </w:rPr>
              <w:t>1.3.2. Specific objectives</w:t>
            </w:r>
            <w:r w:rsidR="00C93742" w:rsidRPr="00C93742">
              <w:rPr>
                <w:b/>
                <w:webHidden/>
              </w:rPr>
              <w:tab/>
            </w:r>
            <w:r w:rsidR="00C93742" w:rsidRPr="00C93742">
              <w:rPr>
                <w:b/>
                <w:webHidden/>
              </w:rPr>
              <w:fldChar w:fldCharType="begin"/>
            </w:r>
            <w:r w:rsidR="00C93742" w:rsidRPr="00C93742">
              <w:rPr>
                <w:b/>
                <w:webHidden/>
              </w:rPr>
              <w:instrText xml:space="preserve"> PAGEREF _Toc109392826 \h </w:instrText>
            </w:r>
            <w:r w:rsidR="00C93742" w:rsidRPr="00C93742">
              <w:rPr>
                <w:b/>
                <w:webHidden/>
              </w:rPr>
            </w:r>
            <w:r w:rsidR="00C93742" w:rsidRPr="00C93742">
              <w:rPr>
                <w:b/>
                <w:webHidden/>
              </w:rPr>
              <w:fldChar w:fldCharType="separate"/>
            </w:r>
            <w:r w:rsidR="00C93742" w:rsidRPr="00C93742">
              <w:rPr>
                <w:b/>
                <w:webHidden/>
              </w:rPr>
              <w:t>4</w:t>
            </w:r>
            <w:r w:rsidR="00C93742" w:rsidRPr="00C93742">
              <w:rPr>
                <w:b/>
                <w:webHidden/>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27" w:history="1">
            <w:r w:rsidR="00C93742" w:rsidRPr="00C93742">
              <w:rPr>
                <w:rStyle w:val="Hyperlink"/>
                <w:rFonts w:ascii="Times New Roman" w:hAnsi="Times New Roman" w:cs="Times New Roman"/>
                <w:b/>
                <w:noProof/>
                <w:sz w:val="24"/>
                <w:szCs w:val="24"/>
                <w:u w:val="none"/>
              </w:rPr>
              <w:t>1.4. Research questions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_Toc109392827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4</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28" w:history="1">
            <w:r w:rsidR="00C93742" w:rsidRPr="00C93742">
              <w:rPr>
                <w:rStyle w:val="Hyperlink"/>
                <w:rFonts w:ascii="Times New Roman" w:hAnsi="Times New Roman" w:cs="Times New Roman"/>
                <w:b/>
                <w:noProof/>
                <w:sz w:val="24"/>
                <w:szCs w:val="24"/>
                <w:u w:val="none"/>
              </w:rPr>
              <w:t>1.5. Significance of the study</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_Toc109392828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4</w:t>
            </w:r>
            <w:r w:rsidR="00C93742" w:rsidRPr="00C93742">
              <w:rPr>
                <w:rFonts w:ascii="Times New Roman" w:hAnsi="Times New Roman" w:cs="Times New Roman"/>
                <w:b/>
                <w:noProof/>
                <w:webHidden/>
                <w:sz w:val="24"/>
                <w:szCs w:val="24"/>
              </w:rPr>
              <w:fldChar w:fldCharType="end"/>
            </w:r>
          </w:hyperlink>
        </w:p>
        <w:p w:rsidR="00C93742" w:rsidRPr="00C93742" w:rsidRDefault="00633422" w:rsidP="00C93742">
          <w:pPr>
            <w:pStyle w:val="TOC3"/>
            <w:rPr>
              <w:rFonts w:eastAsiaTheme="minorEastAsia"/>
              <w:b/>
            </w:rPr>
          </w:pPr>
          <w:hyperlink w:anchor="_Toc109392829" w:history="1">
            <w:r w:rsidR="00C93742" w:rsidRPr="00C93742">
              <w:rPr>
                <w:rStyle w:val="Hyperlink"/>
                <w:b/>
                <w:bCs/>
                <w:u w:val="none"/>
              </w:rPr>
              <w:t>1.5.1.</w:t>
            </w:r>
            <w:r w:rsidR="00C93742" w:rsidRPr="00C93742">
              <w:rPr>
                <w:rStyle w:val="Hyperlink"/>
                <w:b/>
                <w:u w:val="none"/>
              </w:rPr>
              <w:t xml:space="preserve"> For the student’s researchers</w:t>
            </w:r>
            <w:r w:rsidR="00C93742" w:rsidRPr="00C93742">
              <w:rPr>
                <w:b/>
                <w:webHidden/>
              </w:rPr>
              <w:tab/>
            </w:r>
            <w:r w:rsidR="00C93742" w:rsidRPr="00C93742">
              <w:rPr>
                <w:b/>
                <w:webHidden/>
              </w:rPr>
              <w:fldChar w:fldCharType="begin"/>
            </w:r>
            <w:r w:rsidR="00C93742" w:rsidRPr="00C93742">
              <w:rPr>
                <w:b/>
                <w:webHidden/>
              </w:rPr>
              <w:instrText xml:space="preserve"> PAGEREF _Toc109392829 \h </w:instrText>
            </w:r>
            <w:r w:rsidR="00C93742" w:rsidRPr="00C93742">
              <w:rPr>
                <w:b/>
                <w:webHidden/>
              </w:rPr>
            </w:r>
            <w:r w:rsidR="00C93742" w:rsidRPr="00C93742">
              <w:rPr>
                <w:b/>
                <w:webHidden/>
              </w:rPr>
              <w:fldChar w:fldCharType="separate"/>
            </w:r>
            <w:r w:rsidR="00C93742" w:rsidRPr="00C93742">
              <w:rPr>
                <w:b/>
                <w:webHidden/>
              </w:rPr>
              <w:t>4</w:t>
            </w:r>
            <w:r w:rsidR="00C93742" w:rsidRPr="00C93742">
              <w:rPr>
                <w:b/>
                <w:webHidden/>
              </w:rPr>
              <w:fldChar w:fldCharType="end"/>
            </w:r>
          </w:hyperlink>
        </w:p>
        <w:p w:rsidR="00C93742" w:rsidRPr="00C93742" w:rsidRDefault="00633422" w:rsidP="00C93742">
          <w:pPr>
            <w:pStyle w:val="TOC3"/>
            <w:rPr>
              <w:rFonts w:eastAsiaTheme="minorEastAsia"/>
              <w:b/>
            </w:rPr>
          </w:pPr>
          <w:hyperlink w:anchor="_Toc109392831" w:history="1">
            <w:r w:rsidR="00C93742" w:rsidRPr="00C93742">
              <w:rPr>
                <w:rStyle w:val="Hyperlink"/>
                <w:b/>
                <w:u w:val="none"/>
              </w:rPr>
              <w:t>1.5.2.3. Scientific preference</w:t>
            </w:r>
            <w:r w:rsidR="00C93742" w:rsidRPr="00C93742">
              <w:rPr>
                <w:b/>
                <w:webHidden/>
              </w:rPr>
              <w:tab/>
            </w:r>
            <w:r w:rsidR="00C93742" w:rsidRPr="00C93742">
              <w:rPr>
                <w:b/>
                <w:webHidden/>
              </w:rPr>
              <w:fldChar w:fldCharType="begin"/>
            </w:r>
            <w:r w:rsidR="00C93742" w:rsidRPr="00C93742">
              <w:rPr>
                <w:b/>
                <w:webHidden/>
              </w:rPr>
              <w:instrText xml:space="preserve"> PAGEREF _Toc109392831 \h </w:instrText>
            </w:r>
            <w:r w:rsidR="00C93742" w:rsidRPr="00C93742">
              <w:rPr>
                <w:b/>
                <w:webHidden/>
              </w:rPr>
            </w:r>
            <w:r w:rsidR="00C93742" w:rsidRPr="00C93742">
              <w:rPr>
                <w:b/>
                <w:webHidden/>
              </w:rPr>
              <w:fldChar w:fldCharType="separate"/>
            </w:r>
            <w:r w:rsidR="00C93742" w:rsidRPr="00C93742">
              <w:rPr>
                <w:b/>
                <w:webHidden/>
              </w:rPr>
              <w:t>4</w:t>
            </w:r>
            <w:r w:rsidR="00C93742" w:rsidRPr="00C93742">
              <w:rPr>
                <w:b/>
                <w:webHidden/>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33" w:history="1">
            <w:r w:rsidR="00C93742" w:rsidRPr="00C93742">
              <w:rPr>
                <w:rStyle w:val="Hyperlink"/>
                <w:rFonts w:ascii="Times New Roman" w:hAnsi="Times New Roman" w:cs="Times New Roman"/>
                <w:b/>
                <w:noProof/>
                <w:sz w:val="24"/>
                <w:szCs w:val="24"/>
                <w:u w:val="none"/>
              </w:rPr>
              <w:t>1.6. SCOPE STUDY</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_Toc109392833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5</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34" w:history="1">
            <w:r w:rsidR="00C93742" w:rsidRPr="00C93742">
              <w:rPr>
                <w:rStyle w:val="Hyperlink"/>
                <w:rFonts w:ascii="Times New Roman" w:hAnsi="Times New Roman" w:cs="Times New Roman"/>
                <w:b/>
                <w:noProof/>
                <w:sz w:val="24"/>
                <w:szCs w:val="24"/>
                <w:u w:val="none"/>
              </w:rPr>
              <w:t>1.6.1. Time scope</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_Toc109392834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5</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35" w:history="1">
            <w:r w:rsidR="00C93742" w:rsidRPr="00C93742">
              <w:rPr>
                <w:rStyle w:val="Hyperlink"/>
                <w:rFonts w:ascii="Times New Roman" w:hAnsi="Times New Roman" w:cs="Times New Roman"/>
                <w:b/>
                <w:noProof/>
                <w:sz w:val="24"/>
                <w:szCs w:val="24"/>
                <w:u w:val="none"/>
              </w:rPr>
              <w:t>1.6.2. Domain scope</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_Toc109392835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5</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36" w:history="1">
            <w:r w:rsidR="00C93742" w:rsidRPr="00C93742">
              <w:rPr>
                <w:rStyle w:val="Hyperlink"/>
                <w:rFonts w:ascii="Times New Roman" w:hAnsi="Times New Roman" w:cs="Times New Roman"/>
                <w:b/>
                <w:noProof/>
                <w:sz w:val="24"/>
                <w:szCs w:val="24"/>
                <w:u w:val="none"/>
              </w:rPr>
              <w:t>1.6.3. Geographical scope</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_Toc109392836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5</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37" w:history="1">
            <w:r w:rsidR="00C93742" w:rsidRPr="00C93742">
              <w:rPr>
                <w:rStyle w:val="Hyperlink"/>
                <w:rFonts w:ascii="Times New Roman" w:hAnsi="Times New Roman" w:cs="Times New Roman"/>
                <w:b/>
                <w:noProof/>
                <w:sz w:val="24"/>
                <w:szCs w:val="24"/>
                <w:u w:val="none"/>
              </w:rPr>
              <w:t>1.6.4. LIMITATIONS OF THE STUDY</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_Toc109392837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5</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38" w:history="1">
            <w:r w:rsidR="00C93742" w:rsidRPr="00C93742">
              <w:rPr>
                <w:rStyle w:val="Hyperlink"/>
                <w:rFonts w:ascii="Times New Roman" w:hAnsi="Times New Roman" w:cs="Times New Roman"/>
                <w:b/>
                <w:noProof/>
                <w:sz w:val="24"/>
                <w:szCs w:val="24"/>
                <w:u w:val="none"/>
              </w:rPr>
              <w:t>1.6.5. ORGANIZATION OF THE STUDY</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_Toc109392838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5</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3"/>
            <w:rPr>
              <w:rFonts w:eastAsiaTheme="minorEastAsia"/>
              <w:b/>
            </w:rPr>
          </w:pPr>
          <w:hyperlink w:anchor="_Toc109392839" w:history="1">
            <w:r w:rsidR="00C93742" w:rsidRPr="00C93742">
              <w:rPr>
                <w:rStyle w:val="Hyperlink"/>
                <w:b/>
                <w:u w:val="none"/>
              </w:rPr>
              <w:t>2.1: DEFINITION OF KEY CONCEPTS</w:t>
            </w:r>
            <w:r w:rsidR="00C93742" w:rsidRPr="00C93742">
              <w:rPr>
                <w:b/>
                <w:webHidden/>
              </w:rPr>
              <w:tab/>
            </w:r>
            <w:r w:rsidR="00C93742" w:rsidRPr="00C93742">
              <w:rPr>
                <w:b/>
                <w:webHidden/>
              </w:rPr>
              <w:fldChar w:fldCharType="begin"/>
            </w:r>
            <w:r w:rsidR="00C93742" w:rsidRPr="00C93742">
              <w:rPr>
                <w:b/>
                <w:webHidden/>
              </w:rPr>
              <w:instrText xml:space="preserve"> PAGEREF _Toc109392839 \h </w:instrText>
            </w:r>
            <w:r w:rsidR="00C93742" w:rsidRPr="00C93742">
              <w:rPr>
                <w:b/>
                <w:webHidden/>
              </w:rPr>
            </w:r>
            <w:r w:rsidR="00C93742" w:rsidRPr="00C93742">
              <w:rPr>
                <w:b/>
                <w:webHidden/>
              </w:rPr>
              <w:fldChar w:fldCharType="separate"/>
            </w:r>
            <w:r w:rsidR="00C93742" w:rsidRPr="00C93742">
              <w:rPr>
                <w:b/>
                <w:webHidden/>
              </w:rPr>
              <w:t>7</w:t>
            </w:r>
            <w:r w:rsidR="00C93742" w:rsidRPr="00C93742">
              <w:rPr>
                <w:b/>
                <w:webHidden/>
              </w:rPr>
              <w:fldChar w:fldCharType="end"/>
            </w:r>
          </w:hyperlink>
        </w:p>
        <w:p w:rsidR="00C93742" w:rsidRPr="00C93742" w:rsidRDefault="00633422" w:rsidP="00C93742">
          <w:pPr>
            <w:pStyle w:val="TOC3"/>
            <w:rPr>
              <w:rFonts w:eastAsiaTheme="minorEastAsia"/>
              <w:b/>
            </w:rPr>
          </w:pPr>
          <w:hyperlink w:anchor="_Toc109392840" w:history="1">
            <w:r w:rsidR="00C93742" w:rsidRPr="00C93742">
              <w:rPr>
                <w:rStyle w:val="Hyperlink"/>
                <w:b/>
                <w:u w:val="none"/>
              </w:rPr>
              <w:t>2.1.1. Credit</w:t>
            </w:r>
            <w:r w:rsidR="00C93742" w:rsidRPr="00C93742">
              <w:rPr>
                <w:b/>
                <w:webHidden/>
              </w:rPr>
              <w:tab/>
            </w:r>
            <w:r w:rsidR="00C93742" w:rsidRPr="00C93742">
              <w:rPr>
                <w:b/>
                <w:webHidden/>
              </w:rPr>
              <w:fldChar w:fldCharType="begin"/>
            </w:r>
            <w:r w:rsidR="00C93742" w:rsidRPr="00C93742">
              <w:rPr>
                <w:b/>
                <w:webHidden/>
              </w:rPr>
              <w:instrText xml:space="preserve"> PAGEREF _Toc109392840 \h </w:instrText>
            </w:r>
            <w:r w:rsidR="00C93742" w:rsidRPr="00C93742">
              <w:rPr>
                <w:b/>
                <w:webHidden/>
              </w:rPr>
            </w:r>
            <w:r w:rsidR="00C93742" w:rsidRPr="00C93742">
              <w:rPr>
                <w:b/>
                <w:webHidden/>
              </w:rPr>
              <w:fldChar w:fldCharType="separate"/>
            </w:r>
            <w:r w:rsidR="00C93742" w:rsidRPr="00C93742">
              <w:rPr>
                <w:b/>
                <w:webHidden/>
              </w:rPr>
              <w:t>7</w:t>
            </w:r>
            <w:r w:rsidR="00C93742" w:rsidRPr="00C93742">
              <w:rPr>
                <w:b/>
                <w:webHidden/>
              </w:rPr>
              <w:fldChar w:fldCharType="end"/>
            </w:r>
          </w:hyperlink>
        </w:p>
        <w:p w:rsidR="00C93742" w:rsidRPr="00C93742" w:rsidRDefault="00633422">
          <w:pPr>
            <w:pStyle w:val="TOC3"/>
            <w:rPr>
              <w:rFonts w:eastAsiaTheme="minorEastAsia"/>
              <w:b/>
            </w:rPr>
          </w:pPr>
          <w:hyperlink w:anchor="_Toc109392842" w:history="1">
            <w:r w:rsidR="00C93742" w:rsidRPr="00C93742">
              <w:rPr>
                <w:rStyle w:val="Hyperlink"/>
                <w:b/>
                <w:u w:val="none"/>
              </w:rPr>
              <w:t>2.1.2. Management</w:t>
            </w:r>
            <w:r w:rsidR="00C93742" w:rsidRPr="00C93742">
              <w:rPr>
                <w:b/>
                <w:webHidden/>
              </w:rPr>
              <w:tab/>
            </w:r>
            <w:r w:rsidR="00C93742" w:rsidRPr="00C93742">
              <w:rPr>
                <w:b/>
                <w:webHidden/>
              </w:rPr>
              <w:fldChar w:fldCharType="begin"/>
            </w:r>
            <w:r w:rsidR="00C93742" w:rsidRPr="00C93742">
              <w:rPr>
                <w:b/>
                <w:webHidden/>
              </w:rPr>
              <w:instrText xml:space="preserve"> PAGEREF _Toc109392842 \h </w:instrText>
            </w:r>
            <w:r w:rsidR="00C93742" w:rsidRPr="00C93742">
              <w:rPr>
                <w:b/>
                <w:webHidden/>
              </w:rPr>
            </w:r>
            <w:r w:rsidR="00C93742" w:rsidRPr="00C93742">
              <w:rPr>
                <w:b/>
                <w:webHidden/>
              </w:rPr>
              <w:fldChar w:fldCharType="separate"/>
            </w:r>
            <w:r w:rsidR="00C93742" w:rsidRPr="00C93742">
              <w:rPr>
                <w:b/>
                <w:webHidden/>
              </w:rPr>
              <w:t>7</w:t>
            </w:r>
            <w:r w:rsidR="00C93742" w:rsidRPr="00C93742">
              <w:rPr>
                <w:b/>
                <w:webHidden/>
              </w:rPr>
              <w:fldChar w:fldCharType="end"/>
            </w:r>
          </w:hyperlink>
        </w:p>
        <w:p w:rsidR="00C93742" w:rsidRPr="00C93742" w:rsidRDefault="00633422" w:rsidP="00C93742">
          <w:pPr>
            <w:pStyle w:val="TOC3"/>
            <w:rPr>
              <w:rFonts w:eastAsiaTheme="minorEastAsia"/>
              <w:b/>
            </w:rPr>
          </w:pPr>
          <w:hyperlink w:anchor="_Toc109392843" w:history="1">
            <w:r w:rsidR="00C93742" w:rsidRPr="00C93742">
              <w:rPr>
                <w:rStyle w:val="Hyperlink"/>
                <w:b/>
                <w:u w:val="none"/>
              </w:rPr>
              <w:t>2.1.3. Credit management practices</w:t>
            </w:r>
            <w:r w:rsidR="00C93742" w:rsidRPr="00C93742">
              <w:rPr>
                <w:b/>
                <w:webHidden/>
              </w:rPr>
              <w:tab/>
            </w:r>
            <w:r w:rsidR="00C93742" w:rsidRPr="00C93742">
              <w:rPr>
                <w:b/>
                <w:webHidden/>
              </w:rPr>
              <w:fldChar w:fldCharType="begin"/>
            </w:r>
            <w:r w:rsidR="00C93742" w:rsidRPr="00C93742">
              <w:rPr>
                <w:b/>
                <w:webHidden/>
              </w:rPr>
              <w:instrText xml:space="preserve"> PAGEREF _Toc109392843 \h </w:instrText>
            </w:r>
            <w:r w:rsidR="00C93742" w:rsidRPr="00C93742">
              <w:rPr>
                <w:b/>
                <w:webHidden/>
              </w:rPr>
            </w:r>
            <w:r w:rsidR="00C93742" w:rsidRPr="00C93742">
              <w:rPr>
                <w:b/>
                <w:webHidden/>
              </w:rPr>
              <w:fldChar w:fldCharType="separate"/>
            </w:r>
            <w:r w:rsidR="00C93742" w:rsidRPr="00C93742">
              <w:rPr>
                <w:b/>
                <w:webHidden/>
              </w:rPr>
              <w:t>7</w:t>
            </w:r>
            <w:r w:rsidR="00C93742" w:rsidRPr="00C93742">
              <w:rPr>
                <w:b/>
                <w:webHidden/>
              </w:rPr>
              <w:fldChar w:fldCharType="end"/>
            </w:r>
          </w:hyperlink>
        </w:p>
        <w:p w:rsidR="00C93742" w:rsidRPr="00C93742" w:rsidRDefault="00633422">
          <w:pPr>
            <w:pStyle w:val="TOC3"/>
            <w:rPr>
              <w:rFonts w:eastAsiaTheme="minorEastAsia"/>
              <w:b/>
            </w:rPr>
          </w:pPr>
          <w:hyperlink w:anchor="_Toc109392845" w:history="1">
            <w:r w:rsidR="00C93742" w:rsidRPr="00C93742">
              <w:rPr>
                <w:rStyle w:val="Hyperlink"/>
                <w:b/>
                <w:u w:val="none"/>
              </w:rPr>
              <w:t>2.1.4. Loan</w:t>
            </w:r>
            <w:r w:rsidR="00C93742" w:rsidRPr="00C93742">
              <w:rPr>
                <w:b/>
                <w:webHidden/>
              </w:rPr>
              <w:tab/>
            </w:r>
            <w:r w:rsidR="00C93742" w:rsidRPr="00C93742">
              <w:rPr>
                <w:b/>
                <w:webHidden/>
              </w:rPr>
              <w:fldChar w:fldCharType="begin"/>
            </w:r>
            <w:r w:rsidR="00C93742" w:rsidRPr="00C93742">
              <w:rPr>
                <w:b/>
                <w:webHidden/>
              </w:rPr>
              <w:instrText xml:space="preserve"> PAGEREF _Toc109392845 \h </w:instrText>
            </w:r>
            <w:r w:rsidR="00C93742" w:rsidRPr="00C93742">
              <w:rPr>
                <w:b/>
                <w:webHidden/>
              </w:rPr>
            </w:r>
            <w:r w:rsidR="00C93742" w:rsidRPr="00C93742">
              <w:rPr>
                <w:b/>
                <w:webHidden/>
              </w:rPr>
              <w:fldChar w:fldCharType="separate"/>
            </w:r>
            <w:r w:rsidR="00C93742" w:rsidRPr="00C93742">
              <w:rPr>
                <w:b/>
                <w:webHidden/>
              </w:rPr>
              <w:t>7</w:t>
            </w:r>
            <w:r w:rsidR="00C93742" w:rsidRPr="00C93742">
              <w:rPr>
                <w:b/>
                <w:webHidden/>
              </w:rPr>
              <w:fldChar w:fldCharType="end"/>
            </w:r>
          </w:hyperlink>
        </w:p>
        <w:p w:rsidR="00C93742" w:rsidRPr="00C93742" w:rsidRDefault="00633422">
          <w:pPr>
            <w:pStyle w:val="TOC3"/>
            <w:rPr>
              <w:rFonts w:eastAsiaTheme="minorEastAsia"/>
              <w:b/>
            </w:rPr>
          </w:pPr>
          <w:hyperlink w:anchor="_Toc109392846" w:history="1">
            <w:r w:rsidR="00C93742" w:rsidRPr="00C93742">
              <w:rPr>
                <w:rStyle w:val="Hyperlink"/>
                <w:b/>
                <w:u w:val="none"/>
              </w:rPr>
              <w:t>2.1.5. Loan repayment</w:t>
            </w:r>
            <w:r w:rsidR="00C93742" w:rsidRPr="00C93742">
              <w:rPr>
                <w:b/>
                <w:webHidden/>
              </w:rPr>
              <w:tab/>
            </w:r>
            <w:r w:rsidR="00C93742" w:rsidRPr="00C93742">
              <w:rPr>
                <w:b/>
                <w:webHidden/>
              </w:rPr>
              <w:fldChar w:fldCharType="begin"/>
            </w:r>
            <w:r w:rsidR="00C93742" w:rsidRPr="00C93742">
              <w:rPr>
                <w:b/>
                <w:webHidden/>
              </w:rPr>
              <w:instrText xml:space="preserve"> PAGEREF _Toc109392846 \h </w:instrText>
            </w:r>
            <w:r w:rsidR="00C93742" w:rsidRPr="00C93742">
              <w:rPr>
                <w:b/>
                <w:webHidden/>
              </w:rPr>
            </w:r>
            <w:r w:rsidR="00C93742" w:rsidRPr="00C93742">
              <w:rPr>
                <w:b/>
                <w:webHidden/>
              </w:rPr>
              <w:fldChar w:fldCharType="separate"/>
            </w:r>
            <w:r w:rsidR="00C93742" w:rsidRPr="00C93742">
              <w:rPr>
                <w:b/>
                <w:webHidden/>
              </w:rPr>
              <w:t>8</w:t>
            </w:r>
            <w:r w:rsidR="00C93742" w:rsidRPr="00C93742">
              <w:rPr>
                <w:b/>
                <w:webHidden/>
              </w:rPr>
              <w:fldChar w:fldCharType="end"/>
            </w:r>
          </w:hyperlink>
        </w:p>
        <w:p w:rsidR="00C93742" w:rsidRPr="00C93742" w:rsidRDefault="00633422">
          <w:pPr>
            <w:pStyle w:val="TOC3"/>
            <w:rPr>
              <w:rFonts w:eastAsiaTheme="minorEastAsia"/>
              <w:b/>
            </w:rPr>
          </w:pPr>
          <w:hyperlink w:anchor="_Toc109392847" w:history="1">
            <w:r w:rsidR="00C93742" w:rsidRPr="00C93742">
              <w:rPr>
                <w:rStyle w:val="Hyperlink"/>
                <w:b/>
                <w:u w:val="none"/>
              </w:rPr>
              <w:t xml:space="preserve">2.1.6. </w:t>
            </w:r>
            <w:r w:rsidR="00D04972">
              <w:rPr>
                <w:rStyle w:val="Hyperlink"/>
                <w:b/>
                <w:u w:val="none"/>
              </w:rPr>
              <w:t>Microfinance institutions</w:t>
            </w:r>
            <w:r w:rsidR="00C93742" w:rsidRPr="00C93742">
              <w:rPr>
                <w:b/>
                <w:webHidden/>
              </w:rPr>
              <w:tab/>
            </w:r>
            <w:r w:rsidR="00C93742" w:rsidRPr="00C93742">
              <w:rPr>
                <w:b/>
                <w:webHidden/>
              </w:rPr>
              <w:fldChar w:fldCharType="begin"/>
            </w:r>
            <w:r w:rsidR="00C93742" w:rsidRPr="00C93742">
              <w:rPr>
                <w:b/>
                <w:webHidden/>
              </w:rPr>
              <w:instrText xml:space="preserve"> PAGEREF _Toc109392847 \h </w:instrText>
            </w:r>
            <w:r w:rsidR="00C93742" w:rsidRPr="00C93742">
              <w:rPr>
                <w:b/>
                <w:webHidden/>
              </w:rPr>
            </w:r>
            <w:r w:rsidR="00C93742" w:rsidRPr="00C93742">
              <w:rPr>
                <w:b/>
                <w:webHidden/>
              </w:rPr>
              <w:fldChar w:fldCharType="separate"/>
            </w:r>
            <w:r w:rsidR="00C93742" w:rsidRPr="00C93742">
              <w:rPr>
                <w:b/>
                <w:webHidden/>
              </w:rPr>
              <w:t>8</w:t>
            </w:r>
            <w:r w:rsidR="00C93742" w:rsidRPr="00C93742">
              <w:rPr>
                <w:b/>
                <w:webHidden/>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48" w:history="1">
            <w:r w:rsidR="00C93742" w:rsidRPr="00C93742">
              <w:rPr>
                <w:rStyle w:val="Hyperlink"/>
                <w:rFonts w:ascii="Times New Roman" w:hAnsi="Times New Roman" w:cs="Times New Roman"/>
                <w:b/>
                <w:noProof/>
                <w:sz w:val="24"/>
                <w:szCs w:val="24"/>
                <w:u w:val="none"/>
              </w:rPr>
              <w:t>2.2. Theoretical review</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_Toc109392848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8</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49" w:history="1">
            <w:r w:rsidR="00C93742" w:rsidRPr="00C93742">
              <w:rPr>
                <w:rStyle w:val="Hyperlink"/>
                <w:rFonts w:ascii="Times New Roman" w:eastAsia="Times New Roman" w:hAnsi="Times New Roman" w:cs="Times New Roman"/>
                <w:b/>
                <w:bCs/>
                <w:noProof/>
                <w:sz w:val="24"/>
                <w:szCs w:val="24"/>
                <w:u w:val="none"/>
              </w:rPr>
              <w:t>2.6. Loan repayments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_Toc109392849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16</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3"/>
            <w:rPr>
              <w:rFonts w:eastAsiaTheme="minorEastAsia"/>
              <w:b/>
            </w:rPr>
          </w:pPr>
          <w:hyperlink w:anchor="_Toc109392850" w:history="1">
            <w:r w:rsidR="00C93742" w:rsidRPr="00C93742">
              <w:rPr>
                <w:rStyle w:val="Hyperlink"/>
                <w:rFonts w:eastAsia="Times New Roman"/>
                <w:b/>
                <w:u w:val="none"/>
              </w:rPr>
              <w:t xml:space="preserve">2.6.1.7. </w:t>
            </w:r>
            <w:r w:rsidR="00C93742" w:rsidRPr="00C93742">
              <w:rPr>
                <w:rStyle w:val="Hyperlink"/>
                <w:rFonts w:eastAsia="Times New Roman"/>
                <w:b/>
                <w:bCs/>
                <w:u w:val="none"/>
              </w:rPr>
              <w:t>Guiding principles of loan repayment</w:t>
            </w:r>
            <w:r w:rsidR="00C93742" w:rsidRPr="00C93742">
              <w:rPr>
                <w:b/>
                <w:webHidden/>
              </w:rPr>
              <w:tab/>
            </w:r>
            <w:r w:rsidR="00C93742" w:rsidRPr="00C93742">
              <w:rPr>
                <w:b/>
                <w:webHidden/>
              </w:rPr>
              <w:fldChar w:fldCharType="begin"/>
            </w:r>
            <w:r w:rsidR="00C93742" w:rsidRPr="00C93742">
              <w:rPr>
                <w:b/>
                <w:webHidden/>
              </w:rPr>
              <w:instrText xml:space="preserve"> PAGEREF _Toc109392850 \h </w:instrText>
            </w:r>
            <w:r w:rsidR="00C93742" w:rsidRPr="00C93742">
              <w:rPr>
                <w:b/>
                <w:webHidden/>
              </w:rPr>
            </w:r>
            <w:r w:rsidR="00C93742" w:rsidRPr="00C93742">
              <w:rPr>
                <w:b/>
                <w:webHidden/>
              </w:rPr>
              <w:fldChar w:fldCharType="separate"/>
            </w:r>
            <w:r w:rsidR="00C93742" w:rsidRPr="00C93742">
              <w:rPr>
                <w:b/>
                <w:webHidden/>
              </w:rPr>
              <w:t>18</w:t>
            </w:r>
            <w:r w:rsidR="00C93742" w:rsidRPr="00C93742">
              <w:rPr>
                <w:b/>
                <w:webHidden/>
              </w:rPr>
              <w:fldChar w:fldCharType="end"/>
            </w:r>
          </w:hyperlink>
        </w:p>
        <w:p w:rsidR="00C93742" w:rsidRPr="00C93742" w:rsidRDefault="00633422">
          <w:pPr>
            <w:pStyle w:val="TOC3"/>
            <w:rPr>
              <w:rFonts w:eastAsiaTheme="minorEastAsia"/>
              <w:b/>
            </w:rPr>
          </w:pPr>
          <w:hyperlink w:anchor="_Toc109392851" w:history="1">
            <w:r w:rsidR="00C93742" w:rsidRPr="00C93742">
              <w:rPr>
                <w:rStyle w:val="Hyperlink"/>
                <w:rFonts w:eastAsia="Times New Roman"/>
                <w:b/>
                <w:bCs/>
                <w:u w:val="none"/>
              </w:rPr>
              <w:t>2.7. Criteria for successful loan repayment</w:t>
            </w:r>
            <w:r w:rsidR="00C93742" w:rsidRPr="00C93742">
              <w:rPr>
                <w:b/>
                <w:webHidden/>
              </w:rPr>
              <w:tab/>
            </w:r>
            <w:r w:rsidR="00C93742" w:rsidRPr="00C93742">
              <w:rPr>
                <w:b/>
                <w:webHidden/>
              </w:rPr>
              <w:fldChar w:fldCharType="begin"/>
            </w:r>
            <w:r w:rsidR="00C93742" w:rsidRPr="00C93742">
              <w:rPr>
                <w:b/>
                <w:webHidden/>
              </w:rPr>
              <w:instrText xml:space="preserve"> PAGEREF _Toc109392851 \h </w:instrText>
            </w:r>
            <w:r w:rsidR="00C93742" w:rsidRPr="00C93742">
              <w:rPr>
                <w:b/>
                <w:webHidden/>
              </w:rPr>
            </w:r>
            <w:r w:rsidR="00C93742" w:rsidRPr="00C93742">
              <w:rPr>
                <w:b/>
                <w:webHidden/>
              </w:rPr>
              <w:fldChar w:fldCharType="separate"/>
            </w:r>
            <w:r w:rsidR="00C93742" w:rsidRPr="00C93742">
              <w:rPr>
                <w:b/>
                <w:webHidden/>
              </w:rPr>
              <w:t>18</w:t>
            </w:r>
            <w:r w:rsidR="00C93742" w:rsidRPr="00C93742">
              <w:rPr>
                <w:b/>
                <w:webHidden/>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52" w:history="1">
            <w:r w:rsidR="00C93742" w:rsidRPr="00C93742">
              <w:rPr>
                <w:rStyle w:val="Hyperlink"/>
                <w:rFonts w:ascii="Times New Roman" w:hAnsi="Times New Roman" w:cs="Times New Roman"/>
                <w:b/>
                <w:noProof/>
                <w:sz w:val="24"/>
                <w:szCs w:val="24"/>
                <w:u w:val="none"/>
              </w:rPr>
              <w:t>2.9. Empirical review</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_Toc109392852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22</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53" w:history="1">
            <w:r w:rsidR="00C93742" w:rsidRPr="00C93742">
              <w:rPr>
                <w:rStyle w:val="Hyperlink"/>
                <w:rFonts w:ascii="Times New Roman" w:hAnsi="Times New Roman" w:cs="Times New Roman"/>
                <w:b/>
                <w:noProof/>
                <w:sz w:val="24"/>
                <w:szCs w:val="24"/>
                <w:u w:val="none"/>
              </w:rPr>
              <w:t>2.3. Research Gaps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_Toc109392853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23</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54" w:history="1">
            <w:r w:rsidR="00C93742" w:rsidRPr="00C93742">
              <w:rPr>
                <w:rStyle w:val="Hyperlink"/>
                <w:rFonts w:ascii="Times New Roman" w:hAnsi="Times New Roman" w:cs="Times New Roman"/>
                <w:b/>
                <w:noProof/>
                <w:sz w:val="24"/>
                <w:szCs w:val="24"/>
                <w:u w:val="none"/>
              </w:rPr>
              <w:t>CHAPTER THREE: RESEARCH METHODOLOGY</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_Toc109392854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24</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55" w:history="1">
            <w:r w:rsidR="00C93742" w:rsidRPr="00C93742">
              <w:rPr>
                <w:rStyle w:val="Hyperlink"/>
                <w:rFonts w:ascii="Times New Roman" w:hAnsi="Times New Roman" w:cs="Times New Roman"/>
                <w:b/>
                <w:noProof/>
                <w:sz w:val="24"/>
                <w:szCs w:val="24"/>
                <w:u w:val="none"/>
              </w:rPr>
              <w:t>3.0. Introduction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_Toc109392855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24</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56" w:history="1">
            <w:r w:rsidR="00C93742" w:rsidRPr="00C93742">
              <w:rPr>
                <w:rStyle w:val="Hyperlink"/>
                <w:rFonts w:ascii="Times New Roman" w:eastAsia="Times New Roman" w:hAnsi="Times New Roman" w:cs="Times New Roman"/>
                <w:b/>
                <w:noProof/>
                <w:sz w:val="24"/>
                <w:szCs w:val="24"/>
                <w:u w:val="none"/>
              </w:rPr>
              <w:t>3.1. Research Design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_Toc109392856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24</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3"/>
            <w:rPr>
              <w:rFonts w:eastAsiaTheme="minorEastAsia"/>
              <w:b/>
            </w:rPr>
          </w:pPr>
          <w:hyperlink w:anchor="_Toc109392857" w:history="1">
            <w:r w:rsidR="00C93742" w:rsidRPr="00C93742">
              <w:rPr>
                <w:rStyle w:val="Hyperlink"/>
                <w:rFonts w:eastAsia="Calibri"/>
                <w:b/>
                <w:u w:val="none"/>
              </w:rPr>
              <w:t>3.1.1. Quantitative design</w:t>
            </w:r>
            <w:r w:rsidR="00C93742" w:rsidRPr="00C93742">
              <w:rPr>
                <w:b/>
                <w:webHidden/>
              </w:rPr>
              <w:tab/>
            </w:r>
            <w:r w:rsidR="00C93742" w:rsidRPr="00C93742">
              <w:rPr>
                <w:b/>
                <w:webHidden/>
              </w:rPr>
              <w:fldChar w:fldCharType="begin"/>
            </w:r>
            <w:r w:rsidR="00C93742" w:rsidRPr="00C93742">
              <w:rPr>
                <w:b/>
                <w:webHidden/>
              </w:rPr>
              <w:instrText xml:space="preserve"> PAGEREF _Toc109392857 \h </w:instrText>
            </w:r>
            <w:r w:rsidR="00C93742" w:rsidRPr="00C93742">
              <w:rPr>
                <w:b/>
                <w:webHidden/>
              </w:rPr>
            </w:r>
            <w:r w:rsidR="00C93742" w:rsidRPr="00C93742">
              <w:rPr>
                <w:b/>
                <w:webHidden/>
              </w:rPr>
              <w:fldChar w:fldCharType="separate"/>
            </w:r>
            <w:r w:rsidR="00C93742" w:rsidRPr="00C93742">
              <w:rPr>
                <w:b/>
                <w:webHidden/>
              </w:rPr>
              <w:t>25</w:t>
            </w:r>
            <w:r w:rsidR="00C93742" w:rsidRPr="00C93742">
              <w:rPr>
                <w:b/>
                <w:webHidden/>
              </w:rPr>
              <w:fldChar w:fldCharType="end"/>
            </w:r>
          </w:hyperlink>
        </w:p>
        <w:p w:rsidR="00C93742" w:rsidRPr="00C93742" w:rsidRDefault="00633422">
          <w:pPr>
            <w:pStyle w:val="TOC3"/>
            <w:rPr>
              <w:rFonts w:eastAsiaTheme="minorEastAsia"/>
              <w:b/>
            </w:rPr>
          </w:pPr>
          <w:hyperlink w:anchor="_Toc109392858" w:history="1">
            <w:r w:rsidR="00C93742" w:rsidRPr="00C93742">
              <w:rPr>
                <w:rStyle w:val="Hyperlink"/>
                <w:rFonts w:eastAsia="Calibri"/>
                <w:b/>
                <w:u w:val="none"/>
              </w:rPr>
              <w:t>3.1.2. Qualitative design</w:t>
            </w:r>
            <w:r w:rsidR="00C93742" w:rsidRPr="00C93742">
              <w:rPr>
                <w:b/>
                <w:webHidden/>
              </w:rPr>
              <w:tab/>
            </w:r>
            <w:r w:rsidR="00C93742" w:rsidRPr="00C93742">
              <w:rPr>
                <w:b/>
                <w:webHidden/>
              </w:rPr>
              <w:fldChar w:fldCharType="begin"/>
            </w:r>
            <w:r w:rsidR="00C93742" w:rsidRPr="00C93742">
              <w:rPr>
                <w:b/>
                <w:webHidden/>
              </w:rPr>
              <w:instrText xml:space="preserve"> PAGEREF _Toc109392858 \h </w:instrText>
            </w:r>
            <w:r w:rsidR="00C93742" w:rsidRPr="00C93742">
              <w:rPr>
                <w:b/>
                <w:webHidden/>
              </w:rPr>
            </w:r>
            <w:r w:rsidR="00C93742" w:rsidRPr="00C93742">
              <w:rPr>
                <w:b/>
                <w:webHidden/>
              </w:rPr>
              <w:fldChar w:fldCharType="separate"/>
            </w:r>
            <w:r w:rsidR="00C93742" w:rsidRPr="00C93742">
              <w:rPr>
                <w:b/>
                <w:webHidden/>
              </w:rPr>
              <w:t>25</w:t>
            </w:r>
            <w:r w:rsidR="00C93742" w:rsidRPr="00C93742">
              <w:rPr>
                <w:b/>
                <w:webHidden/>
              </w:rPr>
              <w:fldChar w:fldCharType="end"/>
            </w:r>
          </w:hyperlink>
        </w:p>
        <w:p w:rsidR="00C93742" w:rsidRPr="00C93742" w:rsidRDefault="00633422">
          <w:pPr>
            <w:pStyle w:val="TOC3"/>
            <w:rPr>
              <w:rFonts w:eastAsiaTheme="minorEastAsia"/>
              <w:b/>
            </w:rPr>
          </w:pPr>
          <w:hyperlink w:anchor="_Toc109392859" w:history="1">
            <w:r w:rsidR="00C93742" w:rsidRPr="00C93742">
              <w:rPr>
                <w:rStyle w:val="Hyperlink"/>
                <w:rFonts w:eastAsia="Calibri"/>
                <w:b/>
                <w:u w:val="none"/>
              </w:rPr>
              <w:t>3.1.3. Correlative design</w:t>
            </w:r>
            <w:r w:rsidR="00C93742" w:rsidRPr="00C93742">
              <w:rPr>
                <w:b/>
                <w:webHidden/>
              </w:rPr>
              <w:tab/>
            </w:r>
            <w:r w:rsidR="00C93742" w:rsidRPr="00C93742">
              <w:rPr>
                <w:b/>
                <w:webHidden/>
              </w:rPr>
              <w:fldChar w:fldCharType="begin"/>
            </w:r>
            <w:r w:rsidR="00C93742" w:rsidRPr="00C93742">
              <w:rPr>
                <w:b/>
                <w:webHidden/>
              </w:rPr>
              <w:instrText xml:space="preserve"> PAGEREF _Toc109392859 \h </w:instrText>
            </w:r>
            <w:r w:rsidR="00C93742" w:rsidRPr="00C93742">
              <w:rPr>
                <w:b/>
                <w:webHidden/>
              </w:rPr>
            </w:r>
            <w:r w:rsidR="00C93742" w:rsidRPr="00C93742">
              <w:rPr>
                <w:b/>
                <w:webHidden/>
              </w:rPr>
              <w:fldChar w:fldCharType="separate"/>
            </w:r>
            <w:r w:rsidR="00C93742" w:rsidRPr="00C93742">
              <w:rPr>
                <w:b/>
                <w:webHidden/>
              </w:rPr>
              <w:t>25</w:t>
            </w:r>
            <w:r w:rsidR="00C93742" w:rsidRPr="00C93742">
              <w:rPr>
                <w:b/>
                <w:webHidden/>
              </w:rPr>
              <w:fldChar w:fldCharType="end"/>
            </w:r>
          </w:hyperlink>
        </w:p>
        <w:p w:rsidR="00C93742" w:rsidRPr="00C93742" w:rsidRDefault="00633422">
          <w:pPr>
            <w:pStyle w:val="TOC3"/>
            <w:rPr>
              <w:rFonts w:eastAsiaTheme="minorEastAsia"/>
              <w:b/>
            </w:rPr>
          </w:pPr>
          <w:hyperlink w:anchor="_Toc109392860" w:history="1">
            <w:r w:rsidR="00C93742" w:rsidRPr="00C93742">
              <w:rPr>
                <w:rStyle w:val="Hyperlink"/>
                <w:b/>
                <w:u w:val="none"/>
              </w:rPr>
              <w:t>3.2. Target population</w:t>
            </w:r>
            <w:r w:rsidR="00C93742" w:rsidRPr="00C93742">
              <w:rPr>
                <w:b/>
                <w:webHidden/>
              </w:rPr>
              <w:tab/>
            </w:r>
            <w:r w:rsidR="00C93742" w:rsidRPr="00C93742">
              <w:rPr>
                <w:b/>
                <w:webHidden/>
              </w:rPr>
              <w:fldChar w:fldCharType="begin"/>
            </w:r>
            <w:r w:rsidR="00C93742" w:rsidRPr="00C93742">
              <w:rPr>
                <w:b/>
                <w:webHidden/>
              </w:rPr>
              <w:instrText xml:space="preserve"> PAGEREF _Toc109392860 \h </w:instrText>
            </w:r>
            <w:r w:rsidR="00C93742" w:rsidRPr="00C93742">
              <w:rPr>
                <w:b/>
                <w:webHidden/>
              </w:rPr>
            </w:r>
            <w:r w:rsidR="00C93742" w:rsidRPr="00C93742">
              <w:rPr>
                <w:b/>
                <w:webHidden/>
              </w:rPr>
              <w:fldChar w:fldCharType="separate"/>
            </w:r>
            <w:r w:rsidR="00C93742" w:rsidRPr="00C93742">
              <w:rPr>
                <w:b/>
                <w:webHidden/>
              </w:rPr>
              <w:t>25</w:t>
            </w:r>
            <w:r w:rsidR="00C93742" w:rsidRPr="00C93742">
              <w:rPr>
                <w:b/>
                <w:webHidden/>
              </w:rPr>
              <w:fldChar w:fldCharType="end"/>
            </w:r>
          </w:hyperlink>
        </w:p>
        <w:p w:rsidR="00C93742" w:rsidRPr="00C93742" w:rsidRDefault="00633422">
          <w:pPr>
            <w:pStyle w:val="TOC3"/>
            <w:rPr>
              <w:rFonts w:eastAsiaTheme="minorEastAsia"/>
              <w:b/>
            </w:rPr>
          </w:pPr>
          <w:hyperlink w:anchor="_Toc109392861" w:history="1">
            <w:r w:rsidR="00C93742" w:rsidRPr="00C93742">
              <w:rPr>
                <w:rStyle w:val="Hyperlink"/>
                <w:b/>
                <w:u w:val="none"/>
                <w:bdr w:val="none" w:sz="0" w:space="0" w:color="auto" w:frame="1"/>
                <w:shd w:val="clear" w:color="auto" w:fill="FFFFFF"/>
              </w:rPr>
              <w:t>3.3. Sample Design</w:t>
            </w:r>
            <w:r w:rsidR="00C93742" w:rsidRPr="00C93742">
              <w:rPr>
                <w:b/>
                <w:webHidden/>
              </w:rPr>
              <w:tab/>
            </w:r>
            <w:r w:rsidR="00C93742" w:rsidRPr="00C93742">
              <w:rPr>
                <w:b/>
                <w:webHidden/>
              </w:rPr>
              <w:fldChar w:fldCharType="begin"/>
            </w:r>
            <w:r w:rsidR="00C93742" w:rsidRPr="00C93742">
              <w:rPr>
                <w:b/>
                <w:webHidden/>
              </w:rPr>
              <w:instrText xml:space="preserve"> PAGEREF _Toc109392861 \h </w:instrText>
            </w:r>
            <w:r w:rsidR="00C93742" w:rsidRPr="00C93742">
              <w:rPr>
                <w:b/>
                <w:webHidden/>
              </w:rPr>
            </w:r>
            <w:r w:rsidR="00C93742" w:rsidRPr="00C93742">
              <w:rPr>
                <w:b/>
                <w:webHidden/>
              </w:rPr>
              <w:fldChar w:fldCharType="separate"/>
            </w:r>
            <w:r w:rsidR="00C93742" w:rsidRPr="00C93742">
              <w:rPr>
                <w:b/>
                <w:webHidden/>
              </w:rPr>
              <w:t>26</w:t>
            </w:r>
            <w:r w:rsidR="00C93742" w:rsidRPr="00C93742">
              <w:rPr>
                <w:b/>
                <w:webHidden/>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62" w:history="1">
            <w:r w:rsidR="00C93742" w:rsidRPr="00C93742">
              <w:rPr>
                <w:rStyle w:val="Hyperlink"/>
                <w:rFonts w:ascii="Times New Roman" w:hAnsi="Times New Roman" w:cs="Times New Roman"/>
                <w:b/>
                <w:noProof/>
                <w:sz w:val="24"/>
                <w:szCs w:val="24"/>
                <w:u w:val="none"/>
              </w:rPr>
              <w:t>3.3.1. Sample</w:t>
            </w:r>
            <w:r w:rsidR="00C93742" w:rsidRPr="00C93742">
              <w:rPr>
                <w:rStyle w:val="Hyperlink"/>
                <w:rFonts w:ascii="Times New Roman" w:hAnsi="Times New Roman" w:cs="Times New Roman"/>
                <w:b/>
                <w:noProof/>
                <w:spacing w:val="-1"/>
                <w:sz w:val="24"/>
                <w:szCs w:val="24"/>
                <w:u w:val="none"/>
              </w:rPr>
              <w:t xml:space="preserve"> </w:t>
            </w:r>
            <w:r w:rsidR="00C93742" w:rsidRPr="00C93742">
              <w:rPr>
                <w:rStyle w:val="Hyperlink"/>
                <w:rFonts w:ascii="Times New Roman" w:hAnsi="Times New Roman" w:cs="Times New Roman"/>
                <w:b/>
                <w:noProof/>
                <w:sz w:val="24"/>
                <w:szCs w:val="24"/>
                <w:u w:val="none"/>
              </w:rPr>
              <w:t>size</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_Toc109392862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26</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3"/>
            <w:rPr>
              <w:rFonts w:eastAsiaTheme="minorEastAsia"/>
              <w:b/>
            </w:rPr>
          </w:pPr>
          <w:hyperlink w:anchor="_Toc109392863" w:history="1">
            <w:r w:rsidR="00C93742" w:rsidRPr="00C93742">
              <w:rPr>
                <w:rStyle w:val="Hyperlink"/>
                <w:b/>
                <w:u w:val="none"/>
              </w:rPr>
              <w:t>3.3.2. Sampling techniques</w:t>
            </w:r>
            <w:r w:rsidR="00C93742" w:rsidRPr="00C93742">
              <w:rPr>
                <w:b/>
                <w:webHidden/>
              </w:rPr>
              <w:tab/>
            </w:r>
            <w:r w:rsidR="00C93742" w:rsidRPr="00C93742">
              <w:rPr>
                <w:b/>
                <w:webHidden/>
              </w:rPr>
              <w:fldChar w:fldCharType="begin"/>
            </w:r>
            <w:r w:rsidR="00C93742" w:rsidRPr="00C93742">
              <w:rPr>
                <w:b/>
                <w:webHidden/>
              </w:rPr>
              <w:instrText xml:space="preserve"> PAGEREF _Toc109392863 \h </w:instrText>
            </w:r>
            <w:r w:rsidR="00C93742" w:rsidRPr="00C93742">
              <w:rPr>
                <w:b/>
                <w:webHidden/>
              </w:rPr>
            </w:r>
            <w:r w:rsidR="00C93742" w:rsidRPr="00C93742">
              <w:rPr>
                <w:b/>
                <w:webHidden/>
              </w:rPr>
              <w:fldChar w:fldCharType="separate"/>
            </w:r>
            <w:r w:rsidR="00C93742" w:rsidRPr="00C93742">
              <w:rPr>
                <w:b/>
                <w:webHidden/>
              </w:rPr>
              <w:t>26</w:t>
            </w:r>
            <w:r w:rsidR="00C93742" w:rsidRPr="00C93742">
              <w:rPr>
                <w:b/>
                <w:webHidden/>
              </w:rPr>
              <w:fldChar w:fldCharType="end"/>
            </w:r>
          </w:hyperlink>
        </w:p>
        <w:p w:rsidR="00C93742" w:rsidRPr="00C93742" w:rsidRDefault="00633422">
          <w:pPr>
            <w:pStyle w:val="TOC2"/>
            <w:tabs>
              <w:tab w:val="left" w:pos="880"/>
              <w:tab w:val="right" w:leader="dot" w:pos="9350"/>
            </w:tabs>
            <w:rPr>
              <w:rFonts w:ascii="Times New Roman" w:eastAsiaTheme="minorEastAsia" w:hAnsi="Times New Roman" w:cs="Times New Roman"/>
              <w:b/>
              <w:noProof/>
              <w:sz w:val="24"/>
              <w:szCs w:val="24"/>
            </w:rPr>
          </w:pPr>
          <w:hyperlink w:anchor="_Toc109392864" w:history="1">
            <w:r w:rsidR="00C93742" w:rsidRPr="00C93742">
              <w:rPr>
                <w:rStyle w:val="Hyperlink"/>
                <w:rFonts w:ascii="Times New Roman" w:hAnsi="Times New Roman" w:cs="Times New Roman"/>
                <w:b/>
                <w:noProof/>
                <w:sz w:val="24"/>
                <w:szCs w:val="24"/>
                <w:u w:val="none"/>
              </w:rPr>
              <w:t>3.4.</w:t>
            </w:r>
            <w:r w:rsidR="00C93742" w:rsidRPr="00C93742">
              <w:rPr>
                <w:rFonts w:ascii="Times New Roman" w:eastAsiaTheme="minorEastAsia" w:hAnsi="Times New Roman" w:cs="Times New Roman"/>
                <w:b/>
                <w:noProof/>
                <w:sz w:val="24"/>
                <w:szCs w:val="24"/>
              </w:rPr>
              <w:tab/>
            </w:r>
            <w:r w:rsidR="00C93742" w:rsidRPr="00C93742">
              <w:rPr>
                <w:rStyle w:val="Hyperlink"/>
                <w:rFonts w:ascii="Times New Roman" w:hAnsi="Times New Roman" w:cs="Times New Roman"/>
                <w:b/>
                <w:noProof/>
                <w:sz w:val="24"/>
                <w:szCs w:val="24"/>
                <w:u w:val="none"/>
              </w:rPr>
              <w:t>Data Collection Methods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_Toc109392864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27</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65" w:history="1">
            <w:r w:rsidR="00C93742" w:rsidRPr="00C93742">
              <w:rPr>
                <w:rStyle w:val="Hyperlink"/>
                <w:rFonts w:ascii="Times New Roman" w:hAnsi="Times New Roman" w:cs="Times New Roman"/>
                <w:b/>
                <w:noProof/>
                <w:sz w:val="24"/>
                <w:szCs w:val="24"/>
                <w:u w:val="none"/>
              </w:rPr>
              <w:t>3.4.1. Data collection</w:t>
            </w:r>
            <w:r w:rsidR="00C93742" w:rsidRPr="00C93742">
              <w:rPr>
                <w:rStyle w:val="Hyperlink"/>
                <w:rFonts w:ascii="Times New Roman" w:hAnsi="Times New Roman" w:cs="Times New Roman"/>
                <w:b/>
                <w:noProof/>
                <w:spacing w:val="-10"/>
                <w:sz w:val="24"/>
                <w:szCs w:val="24"/>
                <w:u w:val="none"/>
              </w:rPr>
              <w:t xml:space="preserve"> </w:t>
            </w:r>
            <w:r w:rsidR="00C93742" w:rsidRPr="00C93742">
              <w:rPr>
                <w:rStyle w:val="Hyperlink"/>
                <w:rFonts w:ascii="Times New Roman" w:hAnsi="Times New Roman" w:cs="Times New Roman"/>
                <w:b/>
                <w:noProof/>
                <w:sz w:val="24"/>
                <w:szCs w:val="24"/>
                <w:u w:val="none"/>
              </w:rPr>
              <w:t>instruments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_Toc109392865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27</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66" w:history="1">
            <w:r w:rsidR="00C93742" w:rsidRPr="00C93742">
              <w:rPr>
                <w:rStyle w:val="Hyperlink"/>
                <w:rFonts w:ascii="Times New Roman" w:hAnsi="Times New Roman" w:cs="Times New Roman"/>
                <w:b/>
                <w:noProof/>
                <w:sz w:val="24"/>
                <w:szCs w:val="24"/>
                <w:u w:val="none"/>
              </w:rPr>
              <w:t>3.4.1.1: Questionnaire</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_Toc109392866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27</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67" w:history="1">
            <w:r w:rsidR="00C93742" w:rsidRPr="00C93742">
              <w:rPr>
                <w:rStyle w:val="Hyperlink"/>
                <w:rFonts w:ascii="Times New Roman" w:hAnsi="Times New Roman" w:cs="Times New Roman"/>
                <w:b/>
                <w:noProof/>
                <w:sz w:val="24"/>
                <w:szCs w:val="24"/>
                <w:u w:val="none"/>
              </w:rPr>
              <w:t>3.4.1.2: interview</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_Toc109392867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28</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left" w:pos="880"/>
              <w:tab w:val="right" w:leader="dot" w:pos="9350"/>
            </w:tabs>
            <w:rPr>
              <w:rFonts w:ascii="Times New Roman" w:eastAsiaTheme="minorEastAsia" w:hAnsi="Times New Roman" w:cs="Times New Roman"/>
              <w:b/>
              <w:noProof/>
              <w:sz w:val="24"/>
              <w:szCs w:val="24"/>
            </w:rPr>
          </w:pPr>
          <w:hyperlink w:anchor="_Toc109392868" w:history="1">
            <w:r w:rsidR="00C93742" w:rsidRPr="00C93742">
              <w:rPr>
                <w:rStyle w:val="Hyperlink"/>
                <w:rFonts w:ascii="Times New Roman" w:eastAsia="Times New Roman" w:hAnsi="Times New Roman" w:cs="Times New Roman"/>
                <w:b/>
                <w:noProof/>
                <w:sz w:val="24"/>
                <w:szCs w:val="24"/>
                <w:u w:val="none"/>
                <w:bdr w:val="none" w:sz="0" w:space="0" w:color="auto" w:frame="1"/>
              </w:rPr>
              <w:t>3.5.</w:t>
            </w:r>
            <w:r w:rsidR="00C93742" w:rsidRPr="00C93742">
              <w:rPr>
                <w:rFonts w:ascii="Times New Roman" w:eastAsiaTheme="minorEastAsia" w:hAnsi="Times New Roman" w:cs="Times New Roman"/>
                <w:b/>
                <w:noProof/>
                <w:sz w:val="24"/>
                <w:szCs w:val="24"/>
              </w:rPr>
              <w:tab/>
            </w:r>
            <w:r w:rsidR="00C93742" w:rsidRPr="00C93742">
              <w:rPr>
                <w:rStyle w:val="Hyperlink"/>
                <w:rFonts w:ascii="Times New Roman" w:eastAsia="Times New Roman" w:hAnsi="Times New Roman" w:cs="Times New Roman"/>
                <w:b/>
                <w:noProof/>
                <w:sz w:val="24"/>
                <w:szCs w:val="24"/>
                <w:u w:val="none"/>
                <w:bdr w:val="none" w:sz="0" w:space="0" w:color="auto" w:frame="1"/>
                <w:shd w:val="clear" w:color="auto" w:fill="FFFFFF"/>
              </w:rPr>
              <w:t>validity and reliability of the study</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_Toc109392868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28</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3"/>
            <w:rPr>
              <w:rFonts w:eastAsiaTheme="minorEastAsia"/>
              <w:b/>
            </w:rPr>
          </w:pPr>
          <w:hyperlink w:anchor="_Toc109392869" w:history="1">
            <w:r w:rsidR="00C93742" w:rsidRPr="00C93742">
              <w:rPr>
                <w:rStyle w:val="Hyperlink"/>
                <w:rFonts w:eastAsia="Calibri"/>
                <w:b/>
                <w:u w:val="none"/>
              </w:rPr>
              <w:t>3.5.1. Validity</w:t>
            </w:r>
            <w:r w:rsidR="00C93742" w:rsidRPr="00C93742">
              <w:rPr>
                <w:b/>
                <w:webHidden/>
              </w:rPr>
              <w:tab/>
            </w:r>
            <w:r w:rsidR="00C93742" w:rsidRPr="00C93742">
              <w:rPr>
                <w:b/>
                <w:webHidden/>
              </w:rPr>
              <w:fldChar w:fldCharType="begin"/>
            </w:r>
            <w:r w:rsidR="00C93742" w:rsidRPr="00C93742">
              <w:rPr>
                <w:b/>
                <w:webHidden/>
              </w:rPr>
              <w:instrText xml:space="preserve"> PAGEREF _Toc109392869 \h </w:instrText>
            </w:r>
            <w:r w:rsidR="00C93742" w:rsidRPr="00C93742">
              <w:rPr>
                <w:b/>
                <w:webHidden/>
              </w:rPr>
            </w:r>
            <w:r w:rsidR="00C93742" w:rsidRPr="00C93742">
              <w:rPr>
                <w:b/>
                <w:webHidden/>
              </w:rPr>
              <w:fldChar w:fldCharType="separate"/>
            </w:r>
            <w:r w:rsidR="00C93742" w:rsidRPr="00C93742">
              <w:rPr>
                <w:b/>
                <w:webHidden/>
              </w:rPr>
              <w:t>29</w:t>
            </w:r>
            <w:r w:rsidR="00C93742" w:rsidRPr="00C93742">
              <w:rPr>
                <w:b/>
                <w:webHidden/>
              </w:rPr>
              <w:fldChar w:fldCharType="end"/>
            </w:r>
          </w:hyperlink>
        </w:p>
        <w:p w:rsidR="00C93742" w:rsidRPr="00C93742" w:rsidRDefault="00633422">
          <w:pPr>
            <w:pStyle w:val="TOC3"/>
            <w:rPr>
              <w:rFonts w:eastAsiaTheme="minorEastAsia"/>
              <w:b/>
            </w:rPr>
          </w:pPr>
          <w:hyperlink w:anchor="_Toc109392870" w:history="1">
            <w:r w:rsidR="00C93742" w:rsidRPr="00C93742">
              <w:rPr>
                <w:rStyle w:val="Hyperlink"/>
                <w:rFonts w:eastAsia="Calibri"/>
                <w:b/>
                <w:u w:val="none"/>
              </w:rPr>
              <w:t>3.5.2. Reliability</w:t>
            </w:r>
            <w:r w:rsidR="00C93742" w:rsidRPr="00C93742">
              <w:rPr>
                <w:b/>
                <w:webHidden/>
              </w:rPr>
              <w:tab/>
            </w:r>
            <w:r w:rsidR="00C93742" w:rsidRPr="00C93742">
              <w:rPr>
                <w:b/>
                <w:webHidden/>
              </w:rPr>
              <w:fldChar w:fldCharType="begin"/>
            </w:r>
            <w:r w:rsidR="00C93742" w:rsidRPr="00C93742">
              <w:rPr>
                <w:b/>
                <w:webHidden/>
              </w:rPr>
              <w:instrText xml:space="preserve"> PAGEREF _Toc109392870 \h </w:instrText>
            </w:r>
            <w:r w:rsidR="00C93742" w:rsidRPr="00C93742">
              <w:rPr>
                <w:b/>
                <w:webHidden/>
              </w:rPr>
            </w:r>
            <w:r w:rsidR="00C93742" w:rsidRPr="00C93742">
              <w:rPr>
                <w:b/>
                <w:webHidden/>
              </w:rPr>
              <w:fldChar w:fldCharType="separate"/>
            </w:r>
            <w:r w:rsidR="00C93742" w:rsidRPr="00C93742">
              <w:rPr>
                <w:b/>
                <w:webHidden/>
              </w:rPr>
              <w:t>29</w:t>
            </w:r>
            <w:r w:rsidR="00C93742" w:rsidRPr="00C93742">
              <w:rPr>
                <w:b/>
                <w:webHidden/>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71" w:history="1">
            <w:r w:rsidR="00C93742" w:rsidRPr="00C93742">
              <w:rPr>
                <w:rStyle w:val="Hyperlink"/>
                <w:rFonts w:ascii="Times New Roman" w:eastAsia="Times New Roman" w:hAnsi="Times New Roman" w:cs="Times New Roman"/>
                <w:b/>
                <w:noProof/>
                <w:sz w:val="24"/>
                <w:szCs w:val="24"/>
                <w:u w:val="none"/>
                <w:bdr w:val="none" w:sz="0" w:space="0" w:color="auto" w:frame="1"/>
                <w:shd w:val="clear" w:color="auto" w:fill="FFFFFF"/>
              </w:rPr>
              <w:t>3.6. Data processing and Analysis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_Toc109392871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30</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3"/>
            <w:rPr>
              <w:rFonts w:eastAsiaTheme="minorEastAsia"/>
              <w:b/>
            </w:rPr>
          </w:pPr>
          <w:hyperlink w:anchor="_Toc109392872" w:history="1">
            <w:r w:rsidR="00C93742" w:rsidRPr="00C93742">
              <w:rPr>
                <w:rStyle w:val="Hyperlink"/>
                <w:rFonts w:eastAsia="Calibri"/>
                <w:b/>
                <w:u w:val="none"/>
              </w:rPr>
              <w:t>3.6.1. Data processing</w:t>
            </w:r>
            <w:r w:rsidR="00C93742" w:rsidRPr="00C93742">
              <w:rPr>
                <w:b/>
                <w:webHidden/>
              </w:rPr>
              <w:tab/>
            </w:r>
            <w:r w:rsidR="00C93742" w:rsidRPr="00C93742">
              <w:rPr>
                <w:b/>
                <w:webHidden/>
              </w:rPr>
              <w:fldChar w:fldCharType="begin"/>
            </w:r>
            <w:r w:rsidR="00C93742" w:rsidRPr="00C93742">
              <w:rPr>
                <w:b/>
                <w:webHidden/>
              </w:rPr>
              <w:instrText xml:space="preserve"> PAGEREF _Toc109392872 \h </w:instrText>
            </w:r>
            <w:r w:rsidR="00C93742" w:rsidRPr="00C93742">
              <w:rPr>
                <w:b/>
                <w:webHidden/>
              </w:rPr>
            </w:r>
            <w:r w:rsidR="00C93742" w:rsidRPr="00C93742">
              <w:rPr>
                <w:b/>
                <w:webHidden/>
              </w:rPr>
              <w:fldChar w:fldCharType="separate"/>
            </w:r>
            <w:r w:rsidR="00C93742" w:rsidRPr="00C93742">
              <w:rPr>
                <w:b/>
                <w:webHidden/>
              </w:rPr>
              <w:t>30</w:t>
            </w:r>
            <w:r w:rsidR="00C93742" w:rsidRPr="00C93742">
              <w:rPr>
                <w:b/>
                <w:webHidden/>
              </w:rPr>
              <w:fldChar w:fldCharType="end"/>
            </w:r>
          </w:hyperlink>
        </w:p>
        <w:p w:rsidR="00C93742" w:rsidRPr="00C93742" w:rsidRDefault="00633422">
          <w:pPr>
            <w:pStyle w:val="TOC3"/>
            <w:rPr>
              <w:rFonts w:eastAsiaTheme="minorEastAsia"/>
              <w:b/>
            </w:rPr>
          </w:pPr>
          <w:hyperlink w:anchor="_Toc109392873" w:history="1">
            <w:r w:rsidR="00C93742" w:rsidRPr="00C93742">
              <w:rPr>
                <w:rStyle w:val="Hyperlink"/>
                <w:rFonts w:eastAsia="Calibri"/>
                <w:b/>
                <w:u w:val="none"/>
              </w:rPr>
              <w:t>3.6.2. Data analysis</w:t>
            </w:r>
            <w:r w:rsidR="00C93742" w:rsidRPr="00C93742">
              <w:rPr>
                <w:b/>
                <w:webHidden/>
              </w:rPr>
              <w:tab/>
            </w:r>
            <w:r w:rsidR="00C93742" w:rsidRPr="00C93742">
              <w:rPr>
                <w:b/>
                <w:webHidden/>
              </w:rPr>
              <w:fldChar w:fldCharType="begin"/>
            </w:r>
            <w:r w:rsidR="00C93742" w:rsidRPr="00C93742">
              <w:rPr>
                <w:b/>
                <w:webHidden/>
              </w:rPr>
              <w:instrText xml:space="preserve"> PAGEREF _Toc109392873 \h </w:instrText>
            </w:r>
            <w:r w:rsidR="00C93742" w:rsidRPr="00C93742">
              <w:rPr>
                <w:b/>
                <w:webHidden/>
              </w:rPr>
            </w:r>
            <w:r w:rsidR="00C93742" w:rsidRPr="00C93742">
              <w:rPr>
                <w:b/>
                <w:webHidden/>
              </w:rPr>
              <w:fldChar w:fldCharType="separate"/>
            </w:r>
            <w:r w:rsidR="00C93742" w:rsidRPr="00C93742">
              <w:rPr>
                <w:b/>
                <w:webHidden/>
              </w:rPr>
              <w:t>30</w:t>
            </w:r>
            <w:r w:rsidR="00C93742" w:rsidRPr="00C93742">
              <w:rPr>
                <w:b/>
                <w:webHidden/>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74" w:history="1">
            <w:r w:rsidR="00C93742" w:rsidRPr="00C93742">
              <w:rPr>
                <w:rStyle w:val="Hyperlink"/>
                <w:rFonts w:ascii="Times New Roman" w:hAnsi="Times New Roman" w:cs="Times New Roman"/>
                <w:b/>
                <w:noProof/>
                <w:sz w:val="24"/>
                <w:szCs w:val="24"/>
                <w:u w:val="none"/>
              </w:rPr>
              <w:t>3.7. Ethical consideration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_Toc109392874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30</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75" w:history="1">
            <w:r w:rsidR="00C93742" w:rsidRPr="00C93742">
              <w:rPr>
                <w:rStyle w:val="Hyperlink"/>
                <w:rFonts w:ascii="Times New Roman" w:hAnsi="Times New Roman" w:cs="Times New Roman"/>
                <w:b/>
                <w:noProof/>
                <w:sz w:val="24"/>
                <w:szCs w:val="24"/>
                <w:u w:val="none"/>
                <w:bdr w:val="none" w:sz="0" w:space="0" w:color="auto" w:frame="1"/>
                <w:shd w:val="clear" w:color="auto" w:fill="FFFFFF"/>
              </w:rPr>
              <w:t>3.8.</w:t>
            </w:r>
            <w:r w:rsidR="00C93742" w:rsidRPr="00C93742">
              <w:rPr>
                <w:rStyle w:val="Hyperlink"/>
                <w:rFonts w:ascii="Times New Roman" w:eastAsia="Times New Roman" w:hAnsi="Times New Roman" w:cs="Times New Roman"/>
                <w:b/>
                <w:noProof/>
                <w:sz w:val="24"/>
                <w:szCs w:val="24"/>
                <w:u w:val="none"/>
                <w:bdr w:val="none" w:sz="0" w:space="0" w:color="auto" w:frame="1"/>
                <w:shd w:val="clear" w:color="auto" w:fill="FFFFFF"/>
              </w:rPr>
              <w:t xml:space="preserve"> Limitation of the study</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_Toc109392875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76" w:history="1">
            <w:r w:rsidR="00C93742" w:rsidRPr="00C93742">
              <w:rPr>
                <w:rStyle w:val="Hyperlink"/>
                <w:rFonts w:ascii="Times New Roman" w:hAnsi="Times New Roman" w:cs="Times New Roman"/>
                <w:b/>
                <w:noProof/>
                <w:sz w:val="24"/>
                <w:szCs w:val="24"/>
                <w:u w:val="none"/>
              </w:rPr>
              <w:t>CHAPTER FOUR: DATA PRESENTATION, INTERPRETATION AND DISCUSSION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_Toc109392876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77" w:history="1">
            <w:r w:rsidR="00C93742" w:rsidRPr="00C93742">
              <w:rPr>
                <w:rStyle w:val="Hyperlink"/>
                <w:rFonts w:ascii="Times New Roman" w:hAnsi="Times New Roman" w:cs="Times New Roman"/>
                <w:b/>
                <w:noProof/>
                <w:sz w:val="24"/>
                <w:szCs w:val="24"/>
                <w:u w:val="none"/>
              </w:rPr>
              <w:t>4.0. Introduction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_Toc109392877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78" w:history="1">
            <w:r w:rsidR="00C93742" w:rsidRPr="00C93742">
              <w:rPr>
                <w:rStyle w:val="Hyperlink"/>
                <w:rFonts w:ascii="Times New Roman" w:hAnsi="Times New Roman" w:cs="Times New Roman"/>
                <w:b/>
                <w:noProof/>
                <w:sz w:val="24"/>
                <w:szCs w:val="24"/>
                <w:u w:val="none"/>
              </w:rPr>
              <w:t>4.1. Findings on the Biography of the respondents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_Toc109392878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79" w:history="1">
            <w:r w:rsidR="00C93742" w:rsidRPr="00C93742">
              <w:rPr>
                <w:rStyle w:val="Hyperlink"/>
                <w:rFonts w:ascii="Times New Roman" w:hAnsi="Times New Roman" w:cs="Times New Roman"/>
                <w:b/>
                <w:noProof/>
                <w:sz w:val="24"/>
                <w:szCs w:val="24"/>
                <w:u w:val="none"/>
              </w:rPr>
              <w:t>4.2. Credit policies and credit risk assessment practices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_Toc109392879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34</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3"/>
            <w:rPr>
              <w:rFonts w:eastAsiaTheme="minorEastAsia"/>
              <w:b/>
            </w:rPr>
          </w:pPr>
          <w:hyperlink w:anchor="_Toc109392880" w:history="1">
            <w:r w:rsidR="00C93742" w:rsidRPr="00C93742">
              <w:rPr>
                <w:rStyle w:val="Hyperlink"/>
                <w:b/>
                <w:u w:val="none"/>
              </w:rPr>
              <w:t>4.3. The Influence of credit risk assessment on loan repayment in Umusingi SACCO Gihundwe</w:t>
            </w:r>
            <w:r w:rsidR="00C93742" w:rsidRPr="00C93742">
              <w:rPr>
                <w:b/>
                <w:webHidden/>
              </w:rPr>
              <w:tab/>
            </w:r>
            <w:r w:rsidR="00C93742" w:rsidRPr="00C93742">
              <w:rPr>
                <w:b/>
                <w:webHidden/>
              </w:rPr>
              <w:fldChar w:fldCharType="begin"/>
            </w:r>
            <w:r w:rsidR="00C93742" w:rsidRPr="00C93742">
              <w:rPr>
                <w:b/>
                <w:webHidden/>
              </w:rPr>
              <w:instrText xml:space="preserve"> PAGEREF _Toc109392880 \h </w:instrText>
            </w:r>
            <w:r w:rsidR="00C93742" w:rsidRPr="00C93742">
              <w:rPr>
                <w:b/>
                <w:webHidden/>
              </w:rPr>
            </w:r>
            <w:r w:rsidR="00C93742" w:rsidRPr="00C93742">
              <w:rPr>
                <w:b/>
                <w:webHidden/>
              </w:rPr>
              <w:fldChar w:fldCharType="separate"/>
            </w:r>
            <w:r w:rsidR="00C93742" w:rsidRPr="00C93742">
              <w:rPr>
                <w:b/>
                <w:webHidden/>
              </w:rPr>
              <w:t>35</w:t>
            </w:r>
            <w:r w:rsidR="00C93742" w:rsidRPr="00C93742">
              <w:rPr>
                <w:b/>
                <w:webHidden/>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81" w:history="1">
            <w:r w:rsidR="00C93742" w:rsidRPr="00C93742">
              <w:rPr>
                <w:rStyle w:val="Hyperlink"/>
                <w:rFonts w:ascii="Times New Roman" w:hAnsi="Times New Roman" w:cs="Times New Roman"/>
                <w:b/>
                <w:noProof/>
                <w:sz w:val="24"/>
                <w:szCs w:val="24"/>
                <w:u w:val="none"/>
              </w:rPr>
              <w:t xml:space="preserve">4.4. Relationship credit management practices and loan repayments in </w:t>
            </w:r>
            <w:r w:rsidR="00D04972">
              <w:rPr>
                <w:rStyle w:val="Hyperlink"/>
                <w:rFonts w:ascii="Times New Roman" w:hAnsi="Times New Roman" w:cs="Times New Roman"/>
                <w:b/>
                <w:noProof/>
                <w:sz w:val="24"/>
                <w:szCs w:val="24"/>
                <w:u w:val="none"/>
              </w:rPr>
              <w:t>Microfinance institutions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_Toc109392881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37</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82" w:history="1">
            <w:r w:rsidR="00C93742" w:rsidRPr="00C93742">
              <w:rPr>
                <w:rStyle w:val="Hyperlink"/>
                <w:rFonts w:ascii="Times New Roman" w:hAnsi="Times New Roman" w:cs="Times New Roman"/>
                <w:b/>
                <w:noProof/>
                <w:sz w:val="24"/>
                <w:szCs w:val="24"/>
                <w:u w:val="none"/>
              </w:rPr>
              <w:t>4.5. Answer for interview</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_Toc109392882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38</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83" w:history="1">
            <w:r w:rsidR="00C93742" w:rsidRPr="00C93742">
              <w:rPr>
                <w:rStyle w:val="Hyperlink"/>
                <w:rFonts w:ascii="Times New Roman" w:hAnsi="Times New Roman" w:cs="Times New Roman"/>
                <w:b/>
                <w:noProof/>
                <w:sz w:val="24"/>
                <w:szCs w:val="24"/>
                <w:u w:val="none"/>
              </w:rPr>
              <w:t>CHAPTER FIVE: SUMMARY OF FINDINGS, CONCLUSION AND RECOMMENDATIONS</w:t>
            </w:r>
            <w:r w:rsidR="0072753D">
              <w:rPr>
                <w:rFonts w:ascii="Times New Roman" w:hAnsi="Times New Roman" w:cs="Times New Roman"/>
                <w:b/>
                <w:noProof/>
                <w:webHidden/>
                <w:sz w:val="24"/>
                <w:szCs w:val="24"/>
              </w:rPr>
              <w:t>……………………………………………………………………….</w:t>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_Toc109392883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41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2"/>
            <w:tabs>
              <w:tab w:val="right" w:leader="dot" w:pos="9350"/>
            </w:tabs>
            <w:rPr>
              <w:rFonts w:ascii="Times New Roman" w:eastAsiaTheme="minorEastAsia" w:hAnsi="Times New Roman" w:cs="Times New Roman"/>
              <w:b/>
              <w:noProof/>
              <w:sz w:val="24"/>
              <w:szCs w:val="24"/>
            </w:rPr>
          </w:pPr>
          <w:hyperlink w:anchor="_Toc109392884" w:history="1">
            <w:r w:rsidR="00C93742" w:rsidRPr="00C93742">
              <w:rPr>
                <w:rStyle w:val="Hyperlink"/>
                <w:rFonts w:ascii="Times New Roman" w:eastAsia="Times New Roman" w:hAnsi="Times New Roman" w:cs="Times New Roman"/>
                <w:b/>
                <w:noProof/>
                <w:sz w:val="24"/>
                <w:szCs w:val="24"/>
                <w:u w:val="none"/>
              </w:rPr>
              <w:t>5.0. INTRODUCTION</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_Toc109392884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41</w:t>
            </w:r>
            <w:r w:rsidR="00C93742" w:rsidRPr="00C93742">
              <w:rPr>
                <w:rFonts w:ascii="Times New Roman" w:hAnsi="Times New Roman" w:cs="Times New Roman"/>
                <w:b/>
                <w:noProof/>
                <w:webHidden/>
                <w:sz w:val="24"/>
                <w:szCs w:val="24"/>
              </w:rPr>
              <w:fldChar w:fldCharType="end"/>
            </w:r>
          </w:hyperlink>
        </w:p>
        <w:p w:rsidR="00C93742" w:rsidRPr="00C93742" w:rsidRDefault="00633422" w:rsidP="00C93742">
          <w:pPr>
            <w:pStyle w:val="TOC2"/>
            <w:tabs>
              <w:tab w:val="right" w:leader="dot" w:pos="9350"/>
            </w:tabs>
            <w:rPr>
              <w:rFonts w:ascii="Times New Roman" w:eastAsiaTheme="minorEastAsia" w:hAnsi="Times New Roman" w:cs="Times New Roman"/>
              <w:b/>
              <w:noProof/>
              <w:sz w:val="24"/>
              <w:szCs w:val="24"/>
            </w:rPr>
          </w:pPr>
          <w:hyperlink w:anchor="_Toc109392885" w:history="1">
            <w:r w:rsidR="00C93742" w:rsidRPr="00C93742">
              <w:rPr>
                <w:rStyle w:val="Hyperlink"/>
                <w:rFonts w:ascii="Times New Roman" w:eastAsia="Times New Roman" w:hAnsi="Times New Roman" w:cs="Times New Roman"/>
                <w:b/>
                <w:noProof/>
                <w:sz w:val="24"/>
                <w:szCs w:val="24"/>
                <w:u w:val="none"/>
              </w:rPr>
              <w:t>5.1. SUMMARY OF FINDINGS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_Toc109392885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41</w:t>
            </w:r>
            <w:r w:rsidR="00C93742" w:rsidRPr="00C93742">
              <w:rPr>
                <w:rFonts w:ascii="Times New Roman" w:hAnsi="Times New Roman" w:cs="Times New Roman"/>
                <w:b/>
                <w:noProof/>
                <w:webHidden/>
                <w:sz w:val="24"/>
                <w:szCs w:val="24"/>
              </w:rPr>
              <w:fldChar w:fldCharType="end"/>
            </w:r>
          </w:hyperlink>
        </w:p>
        <w:p w:rsidR="00C93742" w:rsidRPr="00C93742" w:rsidRDefault="00633422">
          <w:pPr>
            <w:pStyle w:val="TOC1"/>
            <w:rPr>
              <w:rFonts w:ascii="Times New Roman" w:eastAsiaTheme="minorEastAsia" w:hAnsi="Times New Roman" w:cs="Times New Roman"/>
              <w:b/>
              <w:noProof/>
              <w:sz w:val="24"/>
              <w:szCs w:val="24"/>
            </w:rPr>
          </w:pPr>
          <w:hyperlink w:anchor="_Toc109392887" w:history="1">
            <w:r w:rsidR="00C93742" w:rsidRPr="00C93742">
              <w:rPr>
                <w:rStyle w:val="Hyperlink"/>
                <w:rFonts w:ascii="Times New Roman" w:hAnsi="Times New Roman" w:cs="Times New Roman"/>
                <w:b/>
                <w:noProof/>
                <w:sz w:val="24"/>
                <w:szCs w:val="24"/>
                <w:u w:val="none"/>
              </w:rPr>
              <w:t>REFERENCES</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_Toc109392887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46</w:t>
            </w:r>
            <w:r w:rsidR="00C93742" w:rsidRPr="00C93742">
              <w:rPr>
                <w:rFonts w:ascii="Times New Roman" w:hAnsi="Times New Roman" w:cs="Times New Roman"/>
                <w:b/>
                <w:noProof/>
                <w:webHidden/>
                <w:sz w:val="24"/>
                <w:szCs w:val="24"/>
              </w:rPr>
              <w:fldChar w:fldCharType="end"/>
            </w:r>
          </w:hyperlink>
        </w:p>
        <w:p w:rsidR="00C93742" w:rsidRDefault="00633422">
          <w:pPr>
            <w:pStyle w:val="TOC2"/>
            <w:tabs>
              <w:tab w:val="right" w:leader="dot" w:pos="9350"/>
            </w:tabs>
            <w:rPr>
              <w:rFonts w:eastAsiaTheme="minorEastAsia"/>
              <w:noProof/>
            </w:rPr>
          </w:pPr>
          <w:hyperlink w:anchor="_Toc109392888" w:history="1">
            <w:r w:rsidR="00C93742" w:rsidRPr="00C93742">
              <w:rPr>
                <w:rStyle w:val="Hyperlink"/>
                <w:rFonts w:ascii="Times New Roman" w:hAnsi="Times New Roman" w:cs="Times New Roman"/>
                <w:b/>
                <w:noProof/>
                <w:sz w:val="24"/>
                <w:szCs w:val="24"/>
                <w:u w:val="none"/>
              </w:rPr>
              <w:t>QUESTIONNAIRE</w:t>
            </w:r>
            <w:r w:rsidR="00C93742" w:rsidRPr="00C93742">
              <w:rPr>
                <w:rFonts w:ascii="Times New Roman" w:hAnsi="Times New Roman" w:cs="Times New Roman"/>
                <w:b/>
                <w:noProof/>
                <w:webHidden/>
                <w:sz w:val="24"/>
                <w:szCs w:val="24"/>
              </w:rPr>
              <w:tab/>
            </w:r>
            <w:r w:rsidR="00C93742" w:rsidRPr="00C93742">
              <w:rPr>
                <w:rFonts w:ascii="Times New Roman" w:hAnsi="Times New Roman" w:cs="Times New Roman"/>
                <w:b/>
                <w:noProof/>
                <w:webHidden/>
                <w:sz w:val="24"/>
                <w:szCs w:val="24"/>
              </w:rPr>
              <w:fldChar w:fldCharType="begin"/>
            </w:r>
            <w:r w:rsidR="00C93742" w:rsidRPr="00C93742">
              <w:rPr>
                <w:rFonts w:ascii="Times New Roman" w:hAnsi="Times New Roman" w:cs="Times New Roman"/>
                <w:b/>
                <w:noProof/>
                <w:webHidden/>
                <w:sz w:val="24"/>
                <w:szCs w:val="24"/>
              </w:rPr>
              <w:instrText xml:space="preserve"> PAGEREF _Toc109392888 \h </w:instrText>
            </w:r>
            <w:r w:rsidR="00C93742" w:rsidRPr="00C93742">
              <w:rPr>
                <w:rFonts w:ascii="Times New Roman" w:hAnsi="Times New Roman" w:cs="Times New Roman"/>
                <w:b/>
                <w:noProof/>
                <w:webHidden/>
                <w:sz w:val="24"/>
                <w:szCs w:val="24"/>
              </w:rPr>
            </w:r>
            <w:r w:rsidR="00C93742" w:rsidRPr="00C93742">
              <w:rPr>
                <w:rFonts w:ascii="Times New Roman" w:hAnsi="Times New Roman" w:cs="Times New Roman"/>
                <w:b/>
                <w:noProof/>
                <w:webHidden/>
                <w:sz w:val="24"/>
                <w:szCs w:val="24"/>
              </w:rPr>
              <w:fldChar w:fldCharType="separate"/>
            </w:r>
            <w:r w:rsidR="00C93742" w:rsidRPr="00C93742">
              <w:rPr>
                <w:rFonts w:ascii="Times New Roman" w:hAnsi="Times New Roman" w:cs="Times New Roman"/>
                <w:b/>
                <w:noProof/>
                <w:webHidden/>
                <w:sz w:val="24"/>
                <w:szCs w:val="24"/>
              </w:rPr>
              <w:t>50</w:t>
            </w:r>
            <w:r w:rsidR="00C93742" w:rsidRPr="00C93742">
              <w:rPr>
                <w:rFonts w:ascii="Times New Roman" w:hAnsi="Times New Roman" w:cs="Times New Roman"/>
                <w:b/>
                <w:noProof/>
                <w:webHidden/>
                <w:sz w:val="24"/>
                <w:szCs w:val="24"/>
              </w:rPr>
              <w:fldChar w:fldCharType="end"/>
            </w:r>
          </w:hyperlink>
        </w:p>
        <w:p w:rsidR="00F23072" w:rsidRPr="008A3E59" w:rsidRDefault="00F23072" w:rsidP="00F23072">
          <w:pPr>
            <w:spacing w:line="360" w:lineRule="auto"/>
            <w:jc w:val="both"/>
            <w:rPr>
              <w:rFonts w:ascii="Times New Roman" w:hAnsi="Times New Roman" w:cs="Times New Roman"/>
              <w:sz w:val="24"/>
              <w:szCs w:val="24"/>
            </w:rPr>
          </w:pPr>
          <w:r w:rsidRPr="00BC5B98">
            <w:rPr>
              <w:rFonts w:ascii="Times New Roman" w:hAnsi="Times New Roman" w:cs="Times New Roman"/>
              <w:bCs/>
              <w:noProof/>
              <w:sz w:val="24"/>
              <w:szCs w:val="24"/>
            </w:rPr>
            <w:fldChar w:fldCharType="end"/>
          </w:r>
        </w:p>
      </w:sdtContent>
    </w:sdt>
    <w:p w:rsidR="00F23072" w:rsidRPr="008A3E59" w:rsidRDefault="00F23072" w:rsidP="00F23072"/>
    <w:p w:rsidR="00F23072" w:rsidRPr="008A3E59" w:rsidRDefault="00F23072" w:rsidP="0001125A">
      <w:pPr>
        <w:pStyle w:val="Heading1"/>
      </w:pPr>
      <w:r w:rsidRPr="008A3E59">
        <w:br w:type="column"/>
      </w:r>
      <w:bookmarkStart w:id="29" w:name="_Toc102230625"/>
      <w:bookmarkStart w:id="30" w:name="_Toc109392817"/>
      <w:r w:rsidRPr="008A3E59">
        <w:lastRenderedPageBreak/>
        <w:t>LIST OF ABBREVIATIONS AND ACRONYMS</w:t>
      </w:r>
      <w:bookmarkEnd w:id="22"/>
      <w:bookmarkEnd w:id="23"/>
      <w:bookmarkEnd w:id="24"/>
      <w:bookmarkEnd w:id="29"/>
      <w:bookmarkEnd w:id="30"/>
    </w:p>
    <w:p w:rsidR="00F23072" w:rsidRPr="008A3E59" w:rsidRDefault="00F23072" w:rsidP="00F23072">
      <w:pPr>
        <w:spacing w:line="360" w:lineRule="auto"/>
        <w:jc w:val="both"/>
        <w:rPr>
          <w:rFonts w:ascii="Times New Roman" w:hAnsi="Times New Roman" w:cs="Times New Roman"/>
          <w:b/>
          <w:sz w:val="24"/>
          <w:szCs w:val="24"/>
        </w:rPr>
      </w:pPr>
    </w:p>
    <w:p w:rsidR="00F23072" w:rsidRPr="008A3E59" w:rsidRDefault="00F23072" w:rsidP="00F23072">
      <w:pPr>
        <w:spacing w:line="360" w:lineRule="auto"/>
        <w:jc w:val="both"/>
        <w:rPr>
          <w:rFonts w:ascii="Times New Roman" w:hAnsi="Times New Roman" w:cs="Times New Roman"/>
          <w:sz w:val="24"/>
          <w:szCs w:val="24"/>
        </w:rPr>
      </w:pPr>
      <w:r w:rsidRPr="008A3E59">
        <w:rPr>
          <w:rFonts w:ascii="Times New Roman" w:hAnsi="Times New Roman" w:cs="Times New Roman"/>
          <w:b/>
          <w:sz w:val="24"/>
          <w:szCs w:val="24"/>
        </w:rPr>
        <w:t>BNR:</w:t>
      </w:r>
      <w:r w:rsidRPr="008A3E59">
        <w:rPr>
          <w:rFonts w:ascii="Times New Roman" w:hAnsi="Times New Roman" w:cs="Times New Roman"/>
          <w:sz w:val="24"/>
          <w:szCs w:val="24"/>
        </w:rPr>
        <w:t xml:space="preserve">          National bank of Rwanda</w:t>
      </w:r>
    </w:p>
    <w:p w:rsidR="00F23072" w:rsidRDefault="00F23072" w:rsidP="00F23072">
      <w:pPr>
        <w:jc w:val="both"/>
      </w:pPr>
      <w:r w:rsidRPr="00CD230D">
        <w:rPr>
          <w:rFonts w:ascii="Times New Roman" w:hAnsi="Times New Roman" w:cs="Times New Roman"/>
          <w:b/>
          <w:sz w:val="24"/>
          <w:szCs w:val="24"/>
        </w:rPr>
        <w:t>CAPM:</w:t>
      </w:r>
      <w:r>
        <w:rPr>
          <w:rFonts w:ascii="Times New Roman" w:hAnsi="Times New Roman" w:cs="Times New Roman"/>
          <w:b/>
          <w:sz w:val="24"/>
          <w:szCs w:val="24"/>
        </w:rPr>
        <w:t xml:space="preserve">      </w:t>
      </w:r>
      <w:r w:rsidRPr="001F54A6">
        <w:rPr>
          <w:rFonts w:ascii="Times New Roman" w:hAnsi="Times New Roman" w:cs="Times New Roman"/>
          <w:sz w:val="24"/>
          <w:szCs w:val="24"/>
        </w:rPr>
        <w:t xml:space="preserve">Capital Asset Pricing Theory </w:t>
      </w:r>
    </w:p>
    <w:p w:rsidR="00F23072" w:rsidRPr="00FE5C1A" w:rsidRDefault="00F23072" w:rsidP="00F23072">
      <w:pPr>
        <w:jc w:val="both"/>
      </w:pPr>
      <w:r w:rsidRPr="00CD230D">
        <w:rPr>
          <w:rFonts w:ascii="Times New Roman" w:hAnsi="Times New Roman" w:cs="Times New Roman"/>
          <w:b/>
          <w:sz w:val="24"/>
          <w:szCs w:val="24"/>
        </w:rPr>
        <w:t>CBK:</w:t>
      </w:r>
      <w:r>
        <w:rPr>
          <w:rFonts w:ascii="Times New Roman" w:hAnsi="Times New Roman" w:cs="Times New Roman"/>
          <w:sz w:val="24"/>
          <w:szCs w:val="24"/>
        </w:rPr>
        <w:t xml:space="preserve">        Central Bank of Kenya</w:t>
      </w:r>
    </w:p>
    <w:p w:rsidR="00F23072" w:rsidRPr="008A3E59" w:rsidRDefault="00366DD0" w:rsidP="00F23072">
      <w:pPr>
        <w:spacing w:line="360" w:lineRule="auto"/>
        <w:jc w:val="both"/>
        <w:rPr>
          <w:rFonts w:ascii="Times New Roman" w:hAnsi="Times New Roman" w:cs="Times New Roman"/>
          <w:sz w:val="24"/>
          <w:szCs w:val="24"/>
        </w:rPr>
      </w:pPr>
      <w:r>
        <w:rPr>
          <w:rFonts w:ascii="Times New Roman" w:hAnsi="Times New Roman" w:cs="Times New Roman"/>
          <w:b/>
          <w:sz w:val="24"/>
          <w:szCs w:val="24"/>
        </w:rPr>
        <w:t>AGI</w:t>
      </w:r>
      <w:r w:rsidR="00F23072" w:rsidRPr="008A3E59">
        <w:rPr>
          <w:rFonts w:ascii="Times New Roman" w:hAnsi="Times New Roman" w:cs="Times New Roman"/>
          <w:b/>
          <w:sz w:val="24"/>
          <w:szCs w:val="24"/>
        </w:rPr>
        <w:t>:</w:t>
      </w:r>
      <w:r w:rsidR="00F23072" w:rsidRPr="008A3E59">
        <w:rPr>
          <w:rFonts w:ascii="Times New Roman" w:hAnsi="Times New Roman" w:cs="Times New Roman"/>
          <w:sz w:val="24"/>
          <w:szCs w:val="24"/>
        </w:rPr>
        <w:t xml:space="preserve">           Association of Ghana Industry</w:t>
      </w:r>
    </w:p>
    <w:p w:rsidR="00F23072" w:rsidRPr="008A3E59" w:rsidRDefault="00F23072" w:rsidP="00F23072">
      <w:pPr>
        <w:spacing w:line="360" w:lineRule="auto"/>
        <w:jc w:val="both"/>
        <w:rPr>
          <w:rFonts w:ascii="Times New Roman" w:hAnsi="Times New Roman" w:cs="Times New Roman"/>
          <w:sz w:val="24"/>
          <w:szCs w:val="24"/>
        </w:rPr>
      </w:pPr>
      <w:r w:rsidRPr="008A3E59">
        <w:rPr>
          <w:rFonts w:ascii="Times New Roman" w:hAnsi="Times New Roman" w:cs="Times New Roman"/>
          <w:b/>
          <w:sz w:val="24"/>
          <w:szCs w:val="24"/>
        </w:rPr>
        <w:t>CPI:</w:t>
      </w:r>
      <w:r w:rsidRPr="008A3E59">
        <w:rPr>
          <w:rFonts w:ascii="Times New Roman" w:hAnsi="Times New Roman" w:cs="Times New Roman"/>
          <w:sz w:val="24"/>
          <w:szCs w:val="24"/>
        </w:rPr>
        <w:t xml:space="preserve">           Consumer price index</w:t>
      </w:r>
    </w:p>
    <w:p w:rsidR="00F23072" w:rsidRPr="008A3E59" w:rsidRDefault="00F23072" w:rsidP="00F23072">
      <w:pPr>
        <w:spacing w:line="360" w:lineRule="auto"/>
        <w:jc w:val="both"/>
        <w:rPr>
          <w:rFonts w:ascii="Times New Roman" w:hAnsi="Times New Roman" w:cs="Times New Roman"/>
          <w:sz w:val="24"/>
          <w:szCs w:val="24"/>
        </w:rPr>
      </w:pPr>
      <w:r w:rsidRPr="008A3E59">
        <w:rPr>
          <w:rFonts w:ascii="Times New Roman" w:hAnsi="Times New Roman" w:cs="Times New Roman"/>
          <w:b/>
          <w:sz w:val="24"/>
          <w:szCs w:val="24"/>
        </w:rPr>
        <w:t>MFBs:</w:t>
      </w:r>
      <w:r w:rsidRPr="008A3E59">
        <w:rPr>
          <w:rFonts w:ascii="Times New Roman" w:hAnsi="Times New Roman" w:cs="Times New Roman"/>
          <w:sz w:val="24"/>
          <w:szCs w:val="24"/>
        </w:rPr>
        <w:t xml:space="preserve">        </w:t>
      </w:r>
      <w:r w:rsidR="00D04972">
        <w:rPr>
          <w:rFonts w:ascii="Times New Roman" w:hAnsi="Times New Roman" w:cs="Times New Roman"/>
          <w:sz w:val="24"/>
          <w:szCs w:val="24"/>
        </w:rPr>
        <w:t>Microfinance institutions</w:t>
      </w:r>
    </w:p>
    <w:p w:rsidR="00F23072" w:rsidRPr="008A3E59" w:rsidRDefault="00F23072" w:rsidP="00F23072">
      <w:pPr>
        <w:spacing w:line="360" w:lineRule="auto"/>
        <w:jc w:val="both"/>
        <w:rPr>
          <w:rFonts w:ascii="Times New Roman" w:hAnsi="Times New Roman" w:cs="Times New Roman"/>
          <w:sz w:val="24"/>
          <w:szCs w:val="24"/>
        </w:rPr>
      </w:pPr>
      <w:r w:rsidRPr="00CD230D">
        <w:rPr>
          <w:rFonts w:ascii="Times New Roman" w:hAnsi="Times New Roman" w:cs="Times New Roman"/>
          <w:b/>
          <w:sz w:val="24"/>
          <w:szCs w:val="24"/>
        </w:rPr>
        <w:t>MFI:</w:t>
      </w:r>
      <w:r>
        <w:rPr>
          <w:rFonts w:ascii="Times New Roman" w:hAnsi="Times New Roman" w:cs="Times New Roman"/>
          <w:sz w:val="24"/>
          <w:szCs w:val="24"/>
        </w:rPr>
        <w:t xml:space="preserve">           Microfinance institutions</w:t>
      </w:r>
    </w:p>
    <w:p w:rsidR="00F23072" w:rsidRDefault="00F23072" w:rsidP="00F23072">
      <w:pPr>
        <w:jc w:val="both"/>
      </w:pPr>
      <w:r w:rsidRPr="00CD230D">
        <w:rPr>
          <w:rFonts w:ascii="Times New Roman" w:hAnsi="Times New Roman" w:cs="Times New Roman"/>
          <w:b/>
          <w:sz w:val="24"/>
          <w:szCs w:val="24"/>
        </w:rPr>
        <w:t>NPL:</w:t>
      </w:r>
      <w:r>
        <w:rPr>
          <w:rFonts w:ascii="Times New Roman" w:hAnsi="Times New Roman" w:cs="Times New Roman"/>
          <w:b/>
          <w:sz w:val="24"/>
          <w:szCs w:val="24"/>
        </w:rPr>
        <w:t xml:space="preserve">       </w:t>
      </w:r>
      <w:r>
        <w:rPr>
          <w:rFonts w:ascii="Times New Roman" w:hAnsi="Times New Roman" w:cs="Times New Roman"/>
          <w:sz w:val="24"/>
          <w:szCs w:val="24"/>
        </w:rPr>
        <w:t xml:space="preserve">  Non-Performing Loan</w:t>
      </w:r>
    </w:p>
    <w:p w:rsidR="00F23072" w:rsidRPr="008A3E59" w:rsidRDefault="00F23072" w:rsidP="00F23072">
      <w:pPr>
        <w:spacing w:line="360" w:lineRule="auto"/>
        <w:jc w:val="both"/>
        <w:rPr>
          <w:rFonts w:ascii="Times New Roman" w:hAnsi="Times New Roman" w:cs="Times New Roman"/>
          <w:sz w:val="24"/>
          <w:szCs w:val="24"/>
        </w:rPr>
      </w:pPr>
      <w:r w:rsidRPr="008A3E59">
        <w:rPr>
          <w:rFonts w:ascii="Times New Roman" w:hAnsi="Times New Roman" w:cs="Times New Roman"/>
          <w:b/>
          <w:sz w:val="24"/>
          <w:szCs w:val="24"/>
        </w:rPr>
        <w:t>RCA:</w:t>
      </w:r>
      <w:r w:rsidRPr="008A3E59">
        <w:rPr>
          <w:rFonts w:ascii="Times New Roman" w:hAnsi="Times New Roman" w:cs="Times New Roman"/>
          <w:sz w:val="24"/>
          <w:szCs w:val="24"/>
        </w:rPr>
        <w:t xml:space="preserve">          Rwanda Cooperative Agency</w:t>
      </w:r>
    </w:p>
    <w:p w:rsidR="00F23072" w:rsidRDefault="00F23072" w:rsidP="00F23072">
      <w:pPr>
        <w:spacing w:line="360" w:lineRule="auto"/>
        <w:jc w:val="both"/>
        <w:rPr>
          <w:rFonts w:ascii="Times New Roman" w:hAnsi="Times New Roman" w:cs="Times New Roman"/>
          <w:sz w:val="24"/>
          <w:szCs w:val="24"/>
        </w:rPr>
      </w:pPr>
      <w:r w:rsidRPr="008A3E59">
        <w:rPr>
          <w:rFonts w:ascii="Times New Roman" w:hAnsi="Times New Roman" w:cs="Times New Roman"/>
          <w:b/>
          <w:sz w:val="24"/>
          <w:szCs w:val="24"/>
        </w:rPr>
        <w:t>SACCO:</w:t>
      </w:r>
      <w:r w:rsidRPr="008A3E59">
        <w:rPr>
          <w:rFonts w:ascii="Times New Roman" w:hAnsi="Times New Roman" w:cs="Times New Roman"/>
          <w:sz w:val="24"/>
          <w:szCs w:val="24"/>
        </w:rPr>
        <w:t xml:space="preserve">    Saving and credit cooperative</w:t>
      </w:r>
    </w:p>
    <w:p w:rsidR="00F23072" w:rsidRPr="008A3E59" w:rsidRDefault="00F23072" w:rsidP="00F23072">
      <w:pPr>
        <w:spacing w:line="360" w:lineRule="auto"/>
        <w:jc w:val="both"/>
        <w:rPr>
          <w:rFonts w:ascii="Times New Roman" w:hAnsi="Times New Roman" w:cs="Times New Roman"/>
          <w:sz w:val="24"/>
          <w:szCs w:val="24"/>
        </w:rPr>
      </w:pPr>
      <w:r w:rsidRPr="008A3E59">
        <w:rPr>
          <w:rFonts w:ascii="Times New Roman" w:hAnsi="Times New Roman" w:cs="Times New Roman"/>
          <w:b/>
          <w:sz w:val="24"/>
          <w:szCs w:val="24"/>
        </w:rPr>
        <w:t>SMEs:</w:t>
      </w:r>
      <w:r w:rsidRPr="008A3E59">
        <w:rPr>
          <w:rFonts w:ascii="Times New Roman" w:hAnsi="Times New Roman" w:cs="Times New Roman"/>
          <w:sz w:val="24"/>
          <w:szCs w:val="24"/>
        </w:rPr>
        <w:t xml:space="preserve">        Small and Medium Enterprises</w:t>
      </w:r>
    </w:p>
    <w:p w:rsidR="00F23072" w:rsidRDefault="00F23072" w:rsidP="00F23072">
      <w:pPr>
        <w:jc w:val="both"/>
      </w:pPr>
      <w:r w:rsidRPr="00CD230D">
        <w:rPr>
          <w:rFonts w:ascii="Times New Roman" w:hAnsi="Times New Roman" w:cs="Times New Roman"/>
          <w:b/>
          <w:sz w:val="24"/>
          <w:szCs w:val="24"/>
        </w:rPr>
        <w:t>USA:</w:t>
      </w:r>
      <w:r>
        <w:rPr>
          <w:rFonts w:ascii="Times New Roman" w:hAnsi="Times New Roman" w:cs="Times New Roman"/>
          <w:sz w:val="24"/>
          <w:szCs w:val="24"/>
        </w:rPr>
        <w:t xml:space="preserve">         </w:t>
      </w:r>
      <w:r w:rsidRPr="001F54A6">
        <w:rPr>
          <w:rFonts w:ascii="Times New Roman" w:hAnsi="Times New Roman" w:cs="Times New Roman"/>
          <w:sz w:val="24"/>
          <w:szCs w:val="24"/>
        </w:rPr>
        <w:t xml:space="preserve">United States of America </w:t>
      </w:r>
    </w:p>
    <w:p w:rsidR="00F23072" w:rsidRPr="008A3E59" w:rsidRDefault="00F23072" w:rsidP="00F23072">
      <w:pPr>
        <w:spacing w:line="360" w:lineRule="auto"/>
        <w:jc w:val="both"/>
        <w:rPr>
          <w:rFonts w:ascii="Times New Roman" w:hAnsi="Times New Roman" w:cs="Times New Roman"/>
          <w:sz w:val="24"/>
          <w:szCs w:val="24"/>
        </w:rPr>
      </w:pPr>
      <w:r w:rsidRPr="008A3E59">
        <w:rPr>
          <w:rFonts w:ascii="Times New Roman" w:hAnsi="Times New Roman" w:cs="Times New Roman"/>
          <w:b/>
          <w:sz w:val="24"/>
          <w:szCs w:val="24"/>
        </w:rPr>
        <w:t>UTAG:</w:t>
      </w:r>
      <w:r w:rsidRPr="008A3E59">
        <w:rPr>
          <w:rFonts w:ascii="Times New Roman" w:hAnsi="Times New Roman" w:cs="Times New Roman"/>
          <w:sz w:val="24"/>
          <w:szCs w:val="24"/>
        </w:rPr>
        <w:t xml:space="preserve">      United Trade Association of Ghana </w:t>
      </w: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6F71AF" w:rsidRPr="008A3E59" w:rsidRDefault="006F71AF" w:rsidP="00F23072">
      <w:pPr>
        <w:spacing w:line="360" w:lineRule="auto"/>
        <w:jc w:val="both"/>
        <w:rPr>
          <w:rFonts w:ascii="Times New Roman" w:hAnsi="Times New Roman" w:cs="Times New Roman"/>
          <w:sz w:val="24"/>
          <w:szCs w:val="24"/>
        </w:rPr>
      </w:pPr>
    </w:p>
    <w:p w:rsidR="00F23072" w:rsidRPr="008A3E59" w:rsidRDefault="00F23072" w:rsidP="0001125A">
      <w:pPr>
        <w:pStyle w:val="Heading1"/>
      </w:pPr>
      <w:bookmarkStart w:id="31" w:name="_Toc102230626"/>
      <w:bookmarkStart w:id="32" w:name="_Toc109392818"/>
      <w:r w:rsidRPr="008A3E59">
        <w:lastRenderedPageBreak/>
        <w:t>LIST OF TABLES</w:t>
      </w:r>
      <w:bookmarkEnd w:id="31"/>
      <w:bookmarkEnd w:id="32"/>
    </w:p>
    <w:p w:rsidR="003C1C85" w:rsidRPr="00BC5B98" w:rsidRDefault="00F23072" w:rsidP="003C1C85">
      <w:pPr>
        <w:pStyle w:val="TableofFigures"/>
        <w:tabs>
          <w:tab w:val="right" w:leader="dot" w:pos="9350"/>
        </w:tabs>
        <w:spacing w:line="240" w:lineRule="auto"/>
        <w:rPr>
          <w:rFonts w:asciiTheme="minorHAnsi" w:eastAsiaTheme="minorEastAsia" w:hAnsiTheme="minorHAnsi" w:cstheme="minorBidi"/>
          <w:noProof/>
          <w:sz w:val="22"/>
          <w:lang w:val="en-US"/>
        </w:rPr>
      </w:pPr>
      <w:r>
        <w:rPr>
          <w:szCs w:val="24"/>
        </w:rPr>
        <w:fldChar w:fldCharType="begin"/>
      </w:r>
      <w:r>
        <w:rPr>
          <w:szCs w:val="24"/>
        </w:rPr>
        <w:instrText xml:space="preserve"> TOC \h \z \c "Table" </w:instrText>
      </w:r>
      <w:r>
        <w:rPr>
          <w:szCs w:val="24"/>
        </w:rPr>
        <w:fldChar w:fldCharType="separate"/>
      </w:r>
      <w:r w:rsidR="003C1C85">
        <w:rPr>
          <w:szCs w:val="24"/>
        </w:rPr>
        <w:fldChar w:fldCharType="begin"/>
      </w:r>
      <w:r w:rsidR="003C1C85">
        <w:rPr>
          <w:szCs w:val="24"/>
        </w:rPr>
        <w:instrText xml:space="preserve"> TOC \h \z \c "Table" </w:instrText>
      </w:r>
      <w:r w:rsidR="003C1C85">
        <w:rPr>
          <w:szCs w:val="24"/>
        </w:rPr>
        <w:fldChar w:fldCharType="separate"/>
      </w:r>
      <w:hyperlink w:anchor="_Toc524346095" w:history="1">
        <w:r w:rsidR="003C1C85" w:rsidRPr="00BC5B98">
          <w:rPr>
            <w:rStyle w:val="Hyperlink"/>
            <w:noProof/>
          </w:rPr>
          <w:t>Table 1: Population categories</w:t>
        </w:r>
        <w:r w:rsidR="003C1C85" w:rsidRPr="00BC5B98">
          <w:rPr>
            <w:noProof/>
            <w:webHidden/>
          </w:rPr>
          <w:tab/>
        </w:r>
        <w:r w:rsidR="003C1C85" w:rsidRPr="00BC5B98">
          <w:rPr>
            <w:noProof/>
            <w:webHidden/>
          </w:rPr>
          <w:fldChar w:fldCharType="begin"/>
        </w:r>
        <w:r w:rsidR="003C1C85" w:rsidRPr="00BC5B98">
          <w:rPr>
            <w:noProof/>
            <w:webHidden/>
          </w:rPr>
          <w:instrText xml:space="preserve"> PAGEREF _Toc524346095 \h </w:instrText>
        </w:r>
        <w:r w:rsidR="003C1C85" w:rsidRPr="00BC5B98">
          <w:rPr>
            <w:noProof/>
            <w:webHidden/>
          </w:rPr>
        </w:r>
        <w:r w:rsidR="003C1C85" w:rsidRPr="00BC5B98">
          <w:rPr>
            <w:noProof/>
            <w:webHidden/>
          </w:rPr>
          <w:fldChar w:fldCharType="separate"/>
        </w:r>
        <w:r w:rsidR="003C1C85" w:rsidRPr="00BC5B98">
          <w:rPr>
            <w:noProof/>
            <w:webHidden/>
          </w:rPr>
          <w:t>26</w:t>
        </w:r>
        <w:r w:rsidR="003C1C85" w:rsidRPr="00BC5B98">
          <w:rPr>
            <w:noProof/>
            <w:webHidden/>
          </w:rPr>
          <w:fldChar w:fldCharType="end"/>
        </w:r>
      </w:hyperlink>
    </w:p>
    <w:p w:rsidR="003C1C85" w:rsidRPr="00BC5B98" w:rsidRDefault="00633422" w:rsidP="003C1C85">
      <w:pPr>
        <w:pStyle w:val="TableofFigures"/>
        <w:tabs>
          <w:tab w:val="right" w:leader="dot" w:pos="9350"/>
        </w:tabs>
        <w:spacing w:line="240" w:lineRule="auto"/>
        <w:rPr>
          <w:rFonts w:asciiTheme="minorHAnsi" w:eastAsiaTheme="minorEastAsia" w:hAnsiTheme="minorHAnsi" w:cstheme="minorBidi"/>
          <w:noProof/>
          <w:sz w:val="22"/>
          <w:lang w:val="en-US"/>
        </w:rPr>
      </w:pPr>
      <w:hyperlink w:anchor="_Toc524346096" w:history="1">
        <w:r w:rsidR="003C1C85" w:rsidRPr="00BC5B98">
          <w:rPr>
            <w:rStyle w:val="Hyperlink"/>
            <w:bCs/>
            <w:noProof/>
          </w:rPr>
          <w:t xml:space="preserve">Table </w:t>
        </w:r>
        <w:r w:rsidR="004B2E45">
          <w:rPr>
            <w:rStyle w:val="Hyperlink"/>
            <w:bCs/>
            <w:noProof/>
          </w:rPr>
          <w:t>4.</w:t>
        </w:r>
        <w:r w:rsidR="003C1C85" w:rsidRPr="00BC5B98">
          <w:rPr>
            <w:rStyle w:val="Hyperlink"/>
            <w:bCs/>
            <w:noProof/>
          </w:rPr>
          <w:t>1: Gender of the respondents</w:t>
        </w:r>
        <w:r w:rsidR="003C1C85" w:rsidRPr="00BC5B98">
          <w:rPr>
            <w:noProof/>
            <w:webHidden/>
          </w:rPr>
          <w:tab/>
        </w:r>
        <w:r w:rsidR="001A613A">
          <w:rPr>
            <w:noProof/>
            <w:webHidden/>
          </w:rPr>
          <w:t>32</w:t>
        </w:r>
      </w:hyperlink>
    </w:p>
    <w:p w:rsidR="003C1C85" w:rsidRPr="00BC5B98" w:rsidRDefault="00633422" w:rsidP="003C1C85">
      <w:pPr>
        <w:pStyle w:val="TableofFigures"/>
        <w:tabs>
          <w:tab w:val="right" w:leader="dot" w:pos="9350"/>
        </w:tabs>
        <w:spacing w:line="240" w:lineRule="auto"/>
        <w:rPr>
          <w:rFonts w:asciiTheme="minorHAnsi" w:eastAsiaTheme="minorEastAsia" w:hAnsiTheme="minorHAnsi" w:cstheme="minorBidi"/>
          <w:noProof/>
          <w:sz w:val="22"/>
          <w:lang w:val="en-US"/>
        </w:rPr>
      </w:pPr>
      <w:hyperlink w:anchor="_Toc524346097" w:history="1">
        <w:r w:rsidR="003C1C85" w:rsidRPr="00BC5B98">
          <w:rPr>
            <w:rStyle w:val="Hyperlink"/>
            <w:noProof/>
          </w:rPr>
          <w:t xml:space="preserve">Table </w:t>
        </w:r>
        <w:r w:rsidR="004B2E45">
          <w:rPr>
            <w:rStyle w:val="Hyperlink"/>
            <w:noProof/>
          </w:rPr>
          <w:t>4.</w:t>
        </w:r>
        <w:r w:rsidR="003C1C85" w:rsidRPr="00BC5B98">
          <w:rPr>
            <w:rStyle w:val="Hyperlink"/>
            <w:noProof/>
          </w:rPr>
          <w:t>2: Age of the respondents</w:t>
        </w:r>
        <w:r w:rsidR="003C1C85" w:rsidRPr="00BC5B98">
          <w:rPr>
            <w:noProof/>
            <w:webHidden/>
          </w:rPr>
          <w:tab/>
        </w:r>
        <w:r w:rsidR="001A613A">
          <w:rPr>
            <w:noProof/>
            <w:webHidden/>
          </w:rPr>
          <w:t>32</w:t>
        </w:r>
      </w:hyperlink>
    </w:p>
    <w:p w:rsidR="003C1C85" w:rsidRPr="00BC5B98" w:rsidRDefault="00633422" w:rsidP="003C1C85">
      <w:pPr>
        <w:pStyle w:val="TableofFigures"/>
        <w:tabs>
          <w:tab w:val="right" w:leader="dot" w:pos="9350"/>
        </w:tabs>
        <w:spacing w:line="240" w:lineRule="auto"/>
        <w:rPr>
          <w:rFonts w:asciiTheme="minorHAnsi" w:eastAsiaTheme="minorEastAsia" w:hAnsiTheme="minorHAnsi" w:cstheme="minorBidi"/>
          <w:noProof/>
          <w:sz w:val="22"/>
          <w:lang w:val="en-US"/>
        </w:rPr>
      </w:pPr>
      <w:hyperlink w:anchor="_Toc524346098" w:history="1">
        <w:r w:rsidR="003C1C85" w:rsidRPr="00BC5B98">
          <w:rPr>
            <w:rStyle w:val="Hyperlink"/>
            <w:noProof/>
          </w:rPr>
          <w:t xml:space="preserve">Table </w:t>
        </w:r>
        <w:r w:rsidR="004B2E45">
          <w:rPr>
            <w:rStyle w:val="Hyperlink"/>
            <w:noProof/>
          </w:rPr>
          <w:t>4.</w:t>
        </w:r>
        <w:r w:rsidR="003C1C85" w:rsidRPr="00BC5B98">
          <w:rPr>
            <w:rStyle w:val="Hyperlink"/>
            <w:noProof/>
          </w:rPr>
          <w:t>3: Marital status of the respondents</w:t>
        </w:r>
        <w:r w:rsidR="003C1C85" w:rsidRPr="00BC5B98">
          <w:rPr>
            <w:noProof/>
            <w:webHidden/>
          </w:rPr>
          <w:tab/>
        </w:r>
        <w:r w:rsidR="001A613A">
          <w:rPr>
            <w:noProof/>
            <w:webHidden/>
          </w:rPr>
          <w:t>33</w:t>
        </w:r>
      </w:hyperlink>
    </w:p>
    <w:p w:rsidR="003C1C85" w:rsidRPr="00BC5B98" w:rsidRDefault="00633422" w:rsidP="003C1C85">
      <w:pPr>
        <w:pStyle w:val="TableofFigures"/>
        <w:tabs>
          <w:tab w:val="right" w:leader="dot" w:pos="9350"/>
        </w:tabs>
        <w:spacing w:line="240" w:lineRule="auto"/>
        <w:rPr>
          <w:rFonts w:asciiTheme="minorHAnsi" w:eastAsiaTheme="minorEastAsia" w:hAnsiTheme="minorHAnsi" w:cstheme="minorBidi"/>
          <w:noProof/>
          <w:sz w:val="22"/>
          <w:lang w:val="en-US"/>
        </w:rPr>
      </w:pPr>
      <w:hyperlink w:anchor="_Toc524346099" w:history="1">
        <w:r w:rsidR="003C1C85" w:rsidRPr="00BC5B98">
          <w:rPr>
            <w:rStyle w:val="Hyperlink"/>
            <w:bCs/>
            <w:noProof/>
          </w:rPr>
          <w:t xml:space="preserve">Table </w:t>
        </w:r>
        <w:r w:rsidR="004B2E45">
          <w:rPr>
            <w:rStyle w:val="Hyperlink"/>
            <w:bCs/>
            <w:noProof/>
          </w:rPr>
          <w:t>4.</w:t>
        </w:r>
        <w:r w:rsidR="003C1C85" w:rsidRPr="00BC5B98">
          <w:rPr>
            <w:rStyle w:val="Hyperlink"/>
            <w:bCs/>
            <w:noProof/>
          </w:rPr>
          <w:t>4: Education level of the respondents</w:t>
        </w:r>
        <w:r w:rsidR="003C1C85" w:rsidRPr="00BC5B98">
          <w:rPr>
            <w:noProof/>
            <w:webHidden/>
          </w:rPr>
          <w:tab/>
        </w:r>
        <w:r w:rsidR="001A613A">
          <w:rPr>
            <w:noProof/>
            <w:webHidden/>
          </w:rPr>
          <w:t>33</w:t>
        </w:r>
      </w:hyperlink>
    </w:p>
    <w:p w:rsidR="003C1C85" w:rsidRPr="00BC5B98" w:rsidRDefault="00633422" w:rsidP="003C1C85">
      <w:pPr>
        <w:pStyle w:val="TableofFigures"/>
        <w:tabs>
          <w:tab w:val="right" w:leader="dot" w:pos="9350"/>
        </w:tabs>
        <w:spacing w:line="240" w:lineRule="auto"/>
        <w:rPr>
          <w:rFonts w:asciiTheme="minorHAnsi" w:eastAsiaTheme="minorEastAsia" w:hAnsiTheme="minorHAnsi" w:cstheme="minorBidi"/>
          <w:noProof/>
          <w:sz w:val="22"/>
          <w:lang w:val="en-US"/>
        </w:rPr>
      </w:pPr>
      <w:hyperlink w:anchor="_Toc524346100" w:history="1">
        <w:r w:rsidR="003C1C85" w:rsidRPr="00BC5B98">
          <w:rPr>
            <w:rStyle w:val="Hyperlink"/>
            <w:bCs/>
            <w:noProof/>
          </w:rPr>
          <w:t xml:space="preserve">Table </w:t>
        </w:r>
        <w:r w:rsidR="004B2E45">
          <w:rPr>
            <w:rStyle w:val="Hyperlink"/>
            <w:bCs/>
            <w:noProof/>
          </w:rPr>
          <w:t>4.</w:t>
        </w:r>
        <w:r w:rsidR="003C1C85" w:rsidRPr="00BC5B98">
          <w:rPr>
            <w:rStyle w:val="Hyperlink"/>
            <w:bCs/>
            <w:noProof/>
          </w:rPr>
          <w:t>5: Positio</w:t>
        </w:r>
        <w:r w:rsidR="003C1C85">
          <w:rPr>
            <w:rStyle w:val="Hyperlink"/>
            <w:bCs/>
            <w:noProof/>
          </w:rPr>
          <w:t>n in Umusingi SACCO Gihundwe</w:t>
        </w:r>
        <w:r w:rsidR="003C1C85" w:rsidRPr="00BC5B98">
          <w:rPr>
            <w:noProof/>
            <w:webHidden/>
          </w:rPr>
          <w:tab/>
        </w:r>
        <w:r w:rsidR="001A613A">
          <w:rPr>
            <w:noProof/>
            <w:webHidden/>
          </w:rPr>
          <w:t>34</w:t>
        </w:r>
      </w:hyperlink>
    </w:p>
    <w:p w:rsidR="003C1C85" w:rsidRPr="00BC5B98" w:rsidRDefault="00633422" w:rsidP="003C1C85">
      <w:pPr>
        <w:pStyle w:val="TableofFigures"/>
        <w:tabs>
          <w:tab w:val="right" w:leader="dot" w:pos="9350"/>
        </w:tabs>
        <w:spacing w:line="240" w:lineRule="auto"/>
        <w:jc w:val="left"/>
        <w:rPr>
          <w:rFonts w:asciiTheme="minorHAnsi" w:eastAsiaTheme="minorEastAsia" w:hAnsiTheme="minorHAnsi" w:cstheme="minorBidi"/>
          <w:noProof/>
          <w:sz w:val="22"/>
          <w:lang w:val="en-US"/>
        </w:rPr>
      </w:pPr>
      <w:hyperlink w:anchor="_Toc524346101" w:history="1">
        <w:r w:rsidR="003C1C85" w:rsidRPr="00BC5B98">
          <w:rPr>
            <w:rStyle w:val="Hyperlink"/>
            <w:bCs/>
            <w:noProof/>
          </w:rPr>
          <w:t xml:space="preserve">Table </w:t>
        </w:r>
        <w:r w:rsidR="004B2E45">
          <w:rPr>
            <w:rStyle w:val="Hyperlink"/>
            <w:bCs/>
            <w:noProof/>
          </w:rPr>
          <w:t>4.</w:t>
        </w:r>
        <w:r w:rsidR="003C1C85" w:rsidRPr="00BC5B98">
          <w:rPr>
            <w:rStyle w:val="Hyperlink"/>
            <w:bCs/>
            <w:noProof/>
          </w:rPr>
          <w:t>6: Working experienc</w:t>
        </w:r>
        <w:r w:rsidR="003C1C85">
          <w:rPr>
            <w:rStyle w:val="Hyperlink"/>
            <w:bCs/>
            <w:noProof/>
          </w:rPr>
          <w:t>e in Umusingi SACCO Gihundwe</w:t>
        </w:r>
        <w:r w:rsidR="003C1C85" w:rsidRPr="00BC5B98">
          <w:rPr>
            <w:noProof/>
            <w:webHidden/>
          </w:rPr>
          <w:tab/>
        </w:r>
        <w:r w:rsidR="001A613A">
          <w:rPr>
            <w:noProof/>
            <w:webHidden/>
          </w:rPr>
          <w:t>34</w:t>
        </w:r>
      </w:hyperlink>
    </w:p>
    <w:p w:rsidR="003C1C85" w:rsidRPr="00BC5B98" w:rsidRDefault="00633422" w:rsidP="003C1C85">
      <w:pPr>
        <w:pStyle w:val="TableofFigures"/>
        <w:tabs>
          <w:tab w:val="right" w:leader="dot" w:pos="9350"/>
        </w:tabs>
        <w:spacing w:line="240" w:lineRule="auto"/>
        <w:rPr>
          <w:rFonts w:asciiTheme="minorHAnsi" w:eastAsiaTheme="minorEastAsia" w:hAnsiTheme="minorHAnsi" w:cstheme="minorBidi"/>
          <w:noProof/>
          <w:sz w:val="22"/>
          <w:lang w:val="en-US"/>
        </w:rPr>
      </w:pPr>
      <w:hyperlink w:anchor="_Toc524346102" w:history="1">
        <w:r w:rsidR="003C1C85" w:rsidRPr="00BC5B98">
          <w:rPr>
            <w:rStyle w:val="Hyperlink"/>
            <w:bCs/>
            <w:noProof/>
          </w:rPr>
          <w:t xml:space="preserve">Table </w:t>
        </w:r>
        <w:r w:rsidR="004B2E45">
          <w:rPr>
            <w:rStyle w:val="Hyperlink"/>
            <w:bCs/>
            <w:noProof/>
          </w:rPr>
          <w:t>4.</w:t>
        </w:r>
        <w:r w:rsidR="003C1C85" w:rsidRPr="00BC5B98">
          <w:rPr>
            <w:rStyle w:val="Hyperlink"/>
            <w:bCs/>
            <w:noProof/>
          </w:rPr>
          <w:t>7: Answer on how credit policies influence loan repaymen</w:t>
        </w:r>
        <w:r w:rsidR="003C1C85">
          <w:rPr>
            <w:rStyle w:val="Hyperlink"/>
            <w:bCs/>
            <w:noProof/>
          </w:rPr>
          <w:t>t in Umusingi SACCO Gihundwe</w:t>
        </w:r>
        <w:r w:rsidR="001A613A">
          <w:rPr>
            <w:noProof/>
            <w:webHidden/>
          </w:rPr>
          <w:t>………………………………………………………………………………………...35</w:t>
        </w:r>
      </w:hyperlink>
    </w:p>
    <w:p w:rsidR="003C1C85" w:rsidRPr="00BC5B98" w:rsidRDefault="00633422" w:rsidP="003C1C85">
      <w:pPr>
        <w:pStyle w:val="TableofFigures"/>
        <w:tabs>
          <w:tab w:val="right" w:leader="dot" w:pos="9350"/>
        </w:tabs>
        <w:spacing w:line="240" w:lineRule="auto"/>
        <w:rPr>
          <w:rFonts w:asciiTheme="minorHAnsi" w:eastAsiaTheme="minorEastAsia" w:hAnsiTheme="minorHAnsi" w:cstheme="minorBidi"/>
          <w:noProof/>
          <w:sz w:val="22"/>
          <w:lang w:val="en-US"/>
        </w:rPr>
      </w:pPr>
      <w:hyperlink w:anchor="_Toc524346103" w:history="1">
        <w:r w:rsidR="003C1C85" w:rsidRPr="00BC5B98">
          <w:rPr>
            <w:rStyle w:val="Hyperlink"/>
            <w:bCs/>
            <w:noProof/>
          </w:rPr>
          <w:t xml:space="preserve">Table </w:t>
        </w:r>
        <w:r w:rsidR="004B2E45">
          <w:rPr>
            <w:rStyle w:val="Hyperlink"/>
            <w:bCs/>
            <w:noProof/>
          </w:rPr>
          <w:t>4.</w:t>
        </w:r>
        <w:r w:rsidR="003C1C85" w:rsidRPr="00BC5B98">
          <w:rPr>
            <w:rStyle w:val="Hyperlink"/>
            <w:bCs/>
            <w:noProof/>
          </w:rPr>
          <w:t>8: Answer on credit risk assessment practice</w:t>
        </w:r>
        <w:r w:rsidR="003C1C85">
          <w:rPr>
            <w:rStyle w:val="Hyperlink"/>
            <w:bCs/>
            <w:noProof/>
          </w:rPr>
          <w:t>s in Umusingi SACCO Gihundwe</w:t>
        </w:r>
        <w:r w:rsidR="003C1C85" w:rsidRPr="00BC5B98">
          <w:rPr>
            <w:rStyle w:val="Hyperlink"/>
            <w:bCs/>
            <w:noProof/>
          </w:rPr>
          <w:t>.</w:t>
        </w:r>
        <w:r w:rsidR="003C1C85" w:rsidRPr="00BC5B98">
          <w:rPr>
            <w:noProof/>
            <w:webHidden/>
          </w:rPr>
          <w:tab/>
        </w:r>
        <w:r w:rsidR="001A613A">
          <w:rPr>
            <w:noProof/>
            <w:webHidden/>
          </w:rPr>
          <w:t>36</w:t>
        </w:r>
      </w:hyperlink>
    </w:p>
    <w:p w:rsidR="003C1C85" w:rsidRDefault="00633422" w:rsidP="003C1C85">
      <w:pPr>
        <w:pStyle w:val="TableofFigures"/>
        <w:tabs>
          <w:tab w:val="right" w:leader="dot" w:pos="9350"/>
        </w:tabs>
        <w:spacing w:line="240" w:lineRule="auto"/>
        <w:rPr>
          <w:rFonts w:asciiTheme="minorHAnsi" w:eastAsiaTheme="minorEastAsia" w:hAnsiTheme="minorHAnsi" w:cstheme="minorBidi"/>
          <w:noProof/>
          <w:sz w:val="22"/>
          <w:lang w:val="en-US"/>
        </w:rPr>
      </w:pPr>
      <w:hyperlink w:anchor="_Toc524346104" w:history="1">
        <w:r w:rsidR="003C1C85" w:rsidRPr="00BC5B98">
          <w:rPr>
            <w:rStyle w:val="Hyperlink"/>
            <w:bCs/>
            <w:noProof/>
          </w:rPr>
          <w:t xml:space="preserve">Table </w:t>
        </w:r>
        <w:r w:rsidR="004B2E45">
          <w:rPr>
            <w:rStyle w:val="Hyperlink"/>
            <w:bCs/>
            <w:noProof/>
          </w:rPr>
          <w:t>4.</w:t>
        </w:r>
        <w:r w:rsidR="003C1C85" w:rsidRPr="00BC5B98">
          <w:rPr>
            <w:rStyle w:val="Hyperlink"/>
            <w:bCs/>
            <w:noProof/>
          </w:rPr>
          <w:t xml:space="preserve">9: Relationship credit management practices and loan repayments in </w:t>
        </w:r>
        <w:r w:rsidR="00D04972">
          <w:rPr>
            <w:rStyle w:val="Hyperlink"/>
            <w:bCs/>
            <w:noProof/>
          </w:rPr>
          <w:t>Microfinance institutions</w:t>
        </w:r>
        <w:r w:rsidR="003C1C85" w:rsidRPr="00BC5B98">
          <w:rPr>
            <w:noProof/>
            <w:webHidden/>
          </w:rPr>
          <w:tab/>
        </w:r>
        <w:r w:rsidR="001A613A">
          <w:rPr>
            <w:noProof/>
            <w:webHidden/>
          </w:rPr>
          <w:t>38</w:t>
        </w:r>
      </w:hyperlink>
    </w:p>
    <w:p w:rsidR="003C1C85" w:rsidRDefault="003C1C85" w:rsidP="003C1C85">
      <w:pPr>
        <w:pStyle w:val="TableofFigures"/>
        <w:tabs>
          <w:tab w:val="right" w:leader="dot" w:pos="9350"/>
        </w:tabs>
        <w:rPr>
          <w:rFonts w:asciiTheme="minorHAnsi" w:eastAsiaTheme="minorEastAsia" w:hAnsiTheme="minorHAnsi" w:cstheme="minorBidi"/>
          <w:noProof/>
          <w:sz w:val="22"/>
          <w:lang w:val="en-US"/>
        </w:rPr>
      </w:pPr>
      <w:r>
        <w:rPr>
          <w:szCs w:val="24"/>
        </w:rPr>
        <w:fldChar w:fldCharType="end"/>
      </w:r>
    </w:p>
    <w:p w:rsidR="00F23072" w:rsidRPr="008A3E59" w:rsidRDefault="00F23072" w:rsidP="00F23072">
      <w:pPr>
        <w:tabs>
          <w:tab w:val="left" w:pos="1027"/>
        </w:tabs>
        <w:spacing w:line="240" w:lineRule="auto"/>
        <w:jc w:val="both"/>
        <w:rPr>
          <w:rFonts w:ascii="Times New Roman" w:hAnsi="Times New Roman" w:cs="Times New Roman"/>
          <w:sz w:val="24"/>
          <w:szCs w:val="24"/>
        </w:rPr>
      </w:pPr>
      <w:r>
        <w:rPr>
          <w:rFonts w:ascii="Times New Roman" w:eastAsia="Calibri" w:hAnsi="Times New Roman" w:cs="Times New Roman"/>
          <w:sz w:val="24"/>
          <w:szCs w:val="24"/>
          <w:lang w:val="en-CA"/>
        </w:rPr>
        <w:fldChar w:fldCharType="end"/>
      </w:r>
      <w:r>
        <w:rPr>
          <w:rFonts w:ascii="Times New Roman" w:eastAsia="Calibri" w:hAnsi="Times New Roman" w:cs="Times New Roman"/>
          <w:sz w:val="24"/>
          <w:szCs w:val="24"/>
          <w:lang w:val="en-CA"/>
        </w:rPr>
        <w:tab/>
      </w: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Pr="00BC5B98" w:rsidRDefault="00F23072" w:rsidP="0001125A">
      <w:pPr>
        <w:pStyle w:val="Heading1"/>
      </w:pPr>
      <w:bookmarkStart w:id="33" w:name="_Toc492462536"/>
      <w:bookmarkStart w:id="34" w:name="_Toc495583143"/>
      <w:bookmarkStart w:id="35" w:name="_Toc102230627"/>
      <w:bookmarkStart w:id="36" w:name="_Toc109392819"/>
      <w:r w:rsidRPr="008A3E59">
        <w:lastRenderedPageBreak/>
        <w:t>LIST OF FIGURE</w:t>
      </w:r>
      <w:bookmarkEnd w:id="33"/>
      <w:bookmarkEnd w:id="34"/>
      <w:r w:rsidRPr="008A3E59">
        <w:t>S</w:t>
      </w:r>
      <w:bookmarkEnd w:id="35"/>
      <w:bookmarkEnd w:id="36"/>
    </w:p>
    <w:p w:rsidR="00F23072" w:rsidRDefault="00F23072" w:rsidP="00F23072">
      <w:pPr>
        <w:pStyle w:val="TableofFigures"/>
        <w:tabs>
          <w:tab w:val="right" w:leader="dot" w:pos="9350"/>
        </w:tabs>
        <w:rPr>
          <w:rFonts w:asciiTheme="minorHAnsi" w:eastAsiaTheme="minorEastAsia" w:hAnsiTheme="minorHAnsi" w:cstheme="minorBidi"/>
          <w:noProof/>
          <w:sz w:val="22"/>
          <w:lang w:val="en-US"/>
        </w:rPr>
      </w:pPr>
      <w:r w:rsidRPr="00BC5B98">
        <w:rPr>
          <w:szCs w:val="24"/>
        </w:rPr>
        <w:fldChar w:fldCharType="begin"/>
      </w:r>
      <w:r w:rsidRPr="00BC5B98">
        <w:rPr>
          <w:szCs w:val="24"/>
        </w:rPr>
        <w:instrText xml:space="preserve"> TOC \h \z \c "Figure" </w:instrText>
      </w:r>
      <w:r w:rsidRPr="00BC5B98">
        <w:rPr>
          <w:szCs w:val="24"/>
        </w:rPr>
        <w:fldChar w:fldCharType="separate"/>
      </w:r>
      <w:hyperlink w:anchor="_Toc103192742" w:history="1">
        <w:r w:rsidRPr="007F304B">
          <w:rPr>
            <w:rStyle w:val="Hyperlink"/>
            <w:b/>
            <w:noProof/>
          </w:rPr>
          <w:t xml:space="preserve">Figure 1: Credit Management Practices and loan repayment in </w:t>
        </w:r>
        <w:r w:rsidR="00D04972">
          <w:rPr>
            <w:rStyle w:val="Hyperlink"/>
            <w:b/>
            <w:noProof/>
          </w:rPr>
          <w:t>Microfinance institutions</w:t>
        </w:r>
        <w:r w:rsidRPr="007F304B">
          <w:rPr>
            <w:rStyle w:val="Hyperlink"/>
            <w:b/>
            <w:noProof/>
          </w:rPr>
          <w:t xml:space="preserve"> in Rwanda</w:t>
        </w:r>
        <w:r>
          <w:rPr>
            <w:noProof/>
            <w:webHidden/>
          </w:rPr>
          <w:tab/>
        </w:r>
        <w:r>
          <w:rPr>
            <w:noProof/>
            <w:webHidden/>
          </w:rPr>
          <w:fldChar w:fldCharType="begin"/>
        </w:r>
        <w:r>
          <w:rPr>
            <w:noProof/>
            <w:webHidden/>
          </w:rPr>
          <w:instrText xml:space="preserve"> PAGEREF _Toc103192742 \h </w:instrText>
        </w:r>
        <w:r>
          <w:rPr>
            <w:noProof/>
            <w:webHidden/>
          </w:rPr>
        </w:r>
        <w:r>
          <w:rPr>
            <w:noProof/>
            <w:webHidden/>
          </w:rPr>
          <w:fldChar w:fldCharType="separate"/>
        </w:r>
        <w:r>
          <w:rPr>
            <w:noProof/>
            <w:webHidden/>
          </w:rPr>
          <w:t>21</w:t>
        </w:r>
        <w:r>
          <w:rPr>
            <w:noProof/>
            <w:webHidden/>
          </w:rPr>
          <w:fldChar w:fldCharType="end"/>
        </w:r>
      </w:hyperlink>
    </w:p>
    <w:p w:rsidR="00F23072" w:rsidRPr="008A3E59" w:rsidRDefault="00F23072" w:rsidP="00F23072">
      <w:pPr>
        <w:spacing w:line="360" w:lineRule="auto"/>
        <w:jc w:val="both"/>
        <w:rPr>
          <w:rFonts w:ascii="Times New Roman" w:hAnsi="Times New Roman" w:cs="Times New Roman"/>
          <w:sz w:val="24"/>
          <w:szCs w:val="24"/>
        </w:rPr>
      </w:pPr>
      <w:r w:rsidRPr="00BC5B98">
        <w:rPr>
          <w:rFonts w:ascii="Times New Roman" w:hAnsi="Times New Roman" w:cs="Times New Roman"/>
          <w:sz w:val="24"/>
          <w:szCs w:val="24"/>
        </w:rPr>
        <w:fldChar w:fldCharType="end"/>
      </w: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Pr="008A3E59" w:rsidRDefault="00F23072" w:rsidP="00F23072">
      <w:pPr>
        <w:spacing w:line="360" w:lineRule="auto"/>
        <w:jc w:val="both"/>
        <w:rPr>
          <w:rFonts w:ascii="Times New Roman" w:hAnsi="Times New Roman" w:cs="Times New Roman"/>
          <w:sz w:val="24"/>
          <w:szCs w:val="24"/>
        </w:rPr>
      </w:pPr>
    </w:p>
    <w:p w:rsidR="00F23072" w:rsidRDefault="00F23072" w:rsidP="0001125A">
      <w:pPr>
        <w:pStyle w:val="Heading1"/>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ectPr w:rsidR="00F23072" w:rsidSect="001B27BF">
          <w:footerReference w:type="default" r:id="rId8"/>
          <w:pgSz w:w="12240" w:h="15840"/>
          <w:pgMar w:top="1440" w:right="1440" w:bottom="1440" w:left="1440" w:header="720" w:footer="720" w:gutter="0"/>
          <w:pgNumType w:fmt="lowerRoman" w:start="2"/>
          <w:cols w:space="720"/>
          <w:docGrid w:linePitch="360"/>
        </w:sectPr>
      </w:pPr>
    </w:p>
    <w:p w:rsidR="00F23072" w:rsidRPr="001F54A6" w:rsidRDefault="00F23072" w:rsidP="0001125A">
      <w:pPr>
        <w:pStyle w:val="Heading1"/>
        <w:rPr>
          <w:rFonts w:eastAsia="Times New Roman"/>
        </w:rPr>
      </w:pPr>
      <w:bookmarkStart w:id="37" w:name="_Toc102230629"/>
      <w:bookmarkStart w:id="38" w:name="_Toc109392820"/>
      <w:r w:rsidRPr="001F54A6">
        <w:rPr>
          <w:rFonts w:eastAsia="Times New Roman"/>
        </w:rPr>
        <w:lastRenderedPageBreak/>
        <w:t>CHAPTER ONE: GENERAL INTRODUCTION</w:t>
      </w:r>
      <w:bookmarkEnd w:id="5"/>
      <w:bookmarkEnd w:id="6"/>
      <w:bookmarkEnd w:id="37"/>
      <w:bookmarkEnd w:id="38"/>
    </w:p>
    <w:p w:rsidR="00F23072" w:rsidRPr="001F54A6" w:rsidRDefault="00F23072" w:rsidP="00E830FD">
      <w:pPr>
        <w:pStyle w:val="Heading2"/>
        <w:rPr>
          <w:rFonts w:eastAsia="Times New Roman"/>
        </w:rPr>
      </w:pPr>
      <w:bookmarkStart w:id="39" w:name="_Toc102230630"/>
      <w:bookmarkStart w:id="40" w:name="_Toc109392821"/>
      <w:r w:rsidRPr="001F54A6">
        <w:rPr>
          <w:rFonts w:eastAsia="Times New Roman"/>
        </w:rPr>
        <w:t>1.0. Introduction</w:t>
      </w:r>
      <w:bookmarkEnd w:id="7"/>
      <w:bookmarkEnd w:id="8"/>
      <w:bookmarkEnd w:id="9"/>
      <w:bookmarkEnd w:id="10"/>
      <w:bookmarkEnd w:id="39"/>
      <w:bookmarkEnd w:id="40"/>
    </w:p>
    <w:p w:rsidR="00F23072" w:rsidRPr="001F54A6" w:rsidRDefault="00F23072" w:rsidP="006D3790">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This chapter contains the background to the study, problem statement, objective of the study, research questions, significance of the study, and scope of the study, conceptual framework and operational definition of key concepts.  </w:t>
      </w:r>
    </w:p>
    <w:p w:rsidR="00F23072" w:rsidRPr="001F54A6" w:rsidRDefault="00F23072" w:rsidP="00E830FD">
      <w:pPr>
        <w:pStyle w:val="Heading2"/>
      </w:pPr>
      <w:bookmarkStart w:id="41" w:name="_Toc102230631"/>
      <w:bookmarkStart w:id="42" w:name="_Toc109392822"/>
      <w:r w:rsidRPr="001F54A6">
        <w:t>1.1. Background to the stud</w:t>
      </w:r>
      <w:bookmarkEnd w:id="11"/>
      <w:bookmarkEnd w:id="12"/>
      <w:bookmarkEnd w:id="41"/>
      <w:r w:rsidR="00DC25B8">
        <w:t>y</w:t>
      </w:r>
      <w:bookmarkEnd w:id="42"/>
    </w:p>
    <w:p w:rsidR="00F23072" w:rsidRPr="001F54A6" w:rsidRDefault="00F23072" w:rsidP="006D3790">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The concept of credit has a long history and can be traced back to ancient times. However, it was not until after the Second World War when it largely begun to be appreciated in Europe (</w:t>
      </w:r>
      <w:r>
        <w:rPr>
          <w:rFonts w:ascii="Times New Roman" w:hAnsi="Times New Roman"/>
          <w:iCs/>
          <w:sz w:val="24"/>
          <w:szCs w:val="24"/>
        </w:rPr>
        <w:t>Marco Arena</w:t>
      </w:r>
      <w:proofErr w:type="gramStart"/>
      <w:r>
        <w:rPr>
          <w:rFonts w:ascii="Times New Roman" w:hAnsi="Times New Roman"/>
          <w:iCs/>
          <w:sz w:val="24"/>
          <w:szCs w:val="24"/>
        </w:rPr>
        <w:t>,2017</w:t>
      </w:r>
      <w:proofErr w:type="gramEnd"/>
      <w:r w:rsidRPr="001F54A6">
        <w:rPr>
          <w:rFonts w:ascii="Times New Roman" w:hAnsi="Times New Roman" w:cs="Times New Roman"/>
          <w:sz w:val="24"/>
          <w:szCs w:val="24"/>
        </w:rPr>
        <w:t>). In the United States of America (USA) banks extended credit to customers with high interest rates which sometimes discouraged borrowers.  Thus</w:t>
      </w:r>
      <w:r>
        <w:rPr>
          <w:rFonts w:ascii="Times New Roman" w:hAnsi="Times New Roman" w:cs="Times New Roman"/>
          <w:sz w:val="24"/>
          <w:szCs w:val="24"/>
        </w:rPr>
        <w:t>,</w:t>
      </w:r>
      <w:r w:rsidRPr="001F54A6">
        <w:rPr>
          <w:rFonts w:ascii="Times New Roman" w:hAnsi="Times New Roman" w:cs="Times New Roman"/>
          <w:sz w:val="24"/>
          <w:szCs w:val="24"/>
        </w:rPr>
        <w:t xml:space="preserve"> the concept of credit was not popular in USA until the economic boom of 1885 when banks had excess liquidity and wanted to lend the excess cash (</w:t>
      </w:r>
      <w:r w:rsidRPr="00157455">
        <w:rPr>
          <w:rFonts w:ascii="Times New Roman" w:hAnsi="Times New Roman" w:cs="Times New Roman"/>
          <w:sz w:val="24"/>
          <w:szCs w:val="24"/>
        </w:rPr>
        <w:t xml:space="preserve">Kris </w:t>
      </w:r>
      <w:proofErr w:type="spellStart"/>
      <w:r w:rsidRPr="00157455">
        <w:rPr>
          <w:rFonts w:ascii="Times New Roman" w:hAnsi="Times New Roman" w:cs="Times New Roman"/>
          <w:sz w:val="24"/>
          <w:szCs w:val="24"/>
        </w:rPr>
        <w:t>Mitchener</w:t>
      </w:r>
      <w:proofErr w:type="spellEnd"/>
      <w:r w:rsidRPr="001F54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F54A6">
        <w:rPr>
          <w:rFonts w:ascii="Times New Roman" w:hAnsi="Times New Roman" w:cs="Times New Roman"/>
          <w:sz w:val="24"/>
          <w:szCs w:val="24"/>
        </w:rPr>
        <w:t>In Africa the concept of credit was largely appreciated in the 1950’s when most banks started opening the credit sections to extend loans to white settlers. In Rwanda credit was initially given to the rich and big companies and was not popular to the poor. In 1990s loans extended to customers failed to perform well thus necessitating the need for intervention. Mechanisms to evaluate for the evaluation of customer’s ability to repay the loan were considered, but this didn’t work well as loan defaults continued unabated (</w:t>
      </w:r>
      <w:r>
        <w:rPr>
          <w:rFonts w:ascii="Times New Roman" w:hAnsi="Times New Roman" w:cs="Times New Roman"/>
          <w:sz w:val="24"/>
          <w:szCs w:val="24"/>
        </w:rPr>
        <w:t>C. Wifred</w:t>
      </w:r>
      <w:proofErr w:type="gramStart"/>
      <w:r>
        <w:rPr>
          <w:rFonts w:ascii="Times New Roman" w:hAnsi="Times New Roman" w:cs="Times New Roman"/>
          <w:sz w:val="24"/>
          <w:szCs w:val="24"/>
        </w:rPr>
        <w:t>,2013</w:t>
      </w:r>
      <w:proofErr w:type="gramEnd"/>
      <w:r w:rsidRPr="001F54A6">
        <w:rPr>
          <w:rFonts w:ascii="Times New Roman" w:hAnsi="Times New Roman" w:cs="Times New Roman"/>
          <w:sz w:val="24"/>
          <w:szCs w:val="24"/>
        </w:rPr>
        <w:t>). This has been the case not only in MFIs but also in formal banking institutions. In microfinance institutions (MFIs) the concept of credit management became widely appreciated in the late 90s, but again this did not stop loan defaults to this date (M</w:t>
      </w:r>
      <w:r>
        <w:rPr>
          <w:rFonts w:ascii="Times New Roman" w:hAnsi="Times New Roman" w:cs="Times New Roman"/>
          <w:sz w:val="24"/>
          <w:szCs w:val="24"/>
        </w:rPr>
        <w:t>. Njeru</w:t>
      </w:r>
      <w:proofErr w:type="gramStart"/>
      <w:r>
        <w:rPr>
          <w:rFonts w:ascii="Times New Roman" w:hAnsi="Times New Roman" w:cs="Times New Roman"/>
          <w:sz w:val="24"/>
          <w:szCs w:val="24"/>
        </w:rPr>
        <w:t>,2017</w:t>
      </w:r>
      <w:proofErr w:type="gramEnd"/>
      <w:r w:rsidRPr="001F54A6">
        <w:rPr>
          <w:rFonts w:ascii="Times New Roman" w:hAnsi="Times New Roman" w:cs="Times New Roman"/>
          <w:sz w:val="24"/>
          <w:szCs w:val="24"/>
        </w:rPr>
        <w:t>).  Consequently</w:t>
      </w:r>
      <w:r>
        <w:rPr>
          <w:rFonts w:ascii="Times New Roman" w:hAnsi="Times New Roman" w:cs="Times New Roman"/>
          <w:sz w:val="24"/>
          <w:szCs w:val="24"/>
        </w:rPr>
        <w:t>,</w:t>
      </w:r>
      <w:r w:rsidRPr="001F54A6">
        <w:rPr>
          <w:rFonts w:ascii="Times New Roman" w:hAnsi="Times New Roman" w:cs="Times New Roman"/>
          <w:sz w:val="24"/>
          <w:szCs w:val="24"/>
        </w:rPr>
        <w:t xml:space="preserve"> research studies have suggested that in order to minimize exposure to bad debt, financial institutions must have greater insight into customer financial strength, credit score history and changing payment patterns. The ability to attract customers hinges on the ability to quickly and easily make well-informed credit decisions and set appropriate lines of credit. However, a firm’s credit policy is greatly influenced by economic conditions (</w:t>
      </w:r>
      <w:r>
        <w:rPr>
          <w:rFonts w:ascii="Times New Roman" w:hAnsi="Times New Roman" w:cs="Times New Roman"/>
          <w:sz w:val="24"/>
          <w:szCs w:val="24"/>
        </w:rPr>
        <w:t>Sang Bing Tsia</w:t>
      </w:r>
      <w:proofErr w:type="gramStart"/>
      <w:r>
        <w:rPr>
          <w:rFonts w:ascii="Times New Roman" w:hAnsi="Times New Roman" w:cs="Times New Roman"/>
          <w:sz w:val="24"/>
          <w:szCs w:val="24"/>
        </w:rPr>
        <w:t>,2016</w:t>
      </w:r>
      <w:proofErr w:type="gramEnd"/>
      <w:r w:rsidRPr="001F54A6">
        <w:rPr>
          <w:rFonts w:ascii="Times New Roman" w:hAnsi="Times New Roman" w:cs="Times New Roman"/>
          <w:sz w:val="24"/>
          <w:szCs w:val="24"/>
        </w:rPr>
        <w:t>). As economic conditions change, the credit policy of the firm may also change. Therefore</w:t>
      </w:r>
      <w:r>
        <w:rPr>
          <w:rFonts w:ascii="Times New Roman" w:hAnsi="Times New Roman" w:cs="Times New Roman"/>
          <w:sz w:val="24"/>
          <w:szCs w:val="24"/>
        </w:rPr>
        <w:t>,</w:t>
      </w:r>
      <w:r w:rsidRPr="001F54A6">
        <w:rPr>
          <w:rFonts w:ascii="Times New Roman" w:hAnsi="Times New Roman" w:cs="Times New Roman"/>
          <w:sz w:val="24"/>
          <w:szCs w:val="24"/>
        </w:rPr>
        <w:t xml:space="preserve"> MFIs must develop a credit policy to govern their credit management operations (</w:t>
      </w:r>
      <w:proofErr w:type="spellStart"/>
      <w:r w:rsidRPr="001F54A6">
        <w:rPr>
          <w:rFonts w:ascii="Times New Roman" w:hAnsi="Times New Roman" w:cs="Times New Roman"/>
          <w:sz w:val="24"/>
          <w:szCs w:val="24"/>
        </w:rPr>
        <w:t>Pandey</w:t>
      </w:r>
      <w:proofErr w:type="spellEnd"/>
      <w:r w:rsidRPr="001F54A6">
        <w:rPr>
          <w:rFonts w:ascii="Times New Roman" w:hAnsi="Times New Roman" w:cs="Times New Roman"/>
          <w:sz w:val="24"/>
          <w:szCs w:val="24"/>
        </w:rPr>
        <w:t>, 2008) and since MFIs generate their revenue from credit extended to low income individuals in the form of interest charged on the funds granted (</w:t>
      </w:r>
      <w:proofErr w:type="spellStart"/>
      <w:r w:rsidRPr="001F54A6">
        <w:rPr>
          <w:rFonts w:ascii="Times New Roman" w:hAnsi="Times New Roman" w:cs="Times New Roman"/>
          <w:sz w:val="24"/>
          <w:szCs w:val="24"/>
        </w:rPr>
        <w:t>Kariuki</w:t>
      </w:r>
      <w:proofErr w:type="spellEnd"/>
      <w:r w:rsidRPr="001F54A6">
        <w:rPr>
          <w:rFonts w:ascii="Times New Roman" w:hAnsi="Times New Roman" w:cs="Times New Roman"/>
          <w:sz w:val="24"/>
          <w:szCs w:val="24"/>
        </w:rPr>
        <w:t xml:space="preserve">, 2010) the loan repayments may be uncertain. The success of lending </w:t>
      </w:r>
      <w:r w:rsidRPr="001F54A6">
        <w:rPr>
          <w:rFonts w:ascii="Times New Roman" w:hAnsi="Times New Roman" w:cs="Times New Roman"/>
          <w:sz w:val="24"/>
          <w:szCs w:val="24"/>
        </w:rPr>
        <w:lastRenderedPageBreak/>
        <w:t xml:space="preserve">out credit depends on the methodology applied to evaluate and to award the credit (Ditcher, 2003) and therefore the credit decision should be based on a thorough evaluation of the risk conditions of the lending and the characteristics of the borrower. </w:t>
      </w:r>
    </w:p>
    <w:p w:rsidR="00F23072" w:rsidRPr="001F54A6" w:rsidRDefault="00F23072" w:rsidP="006D3790">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Numerous approaches have been developed in client appraisal process by financial institutions. They range from relatively simple methods, such as the use of subjective or informal approaches, to fairly complex ones, such as the use of computerized simulation models and Credit Reference Bureau (</w:t>
      </w:r>
      <w:r w:rsidRPr="00230F7F">
        <w:rPr>
          <w:rFonts w:ascii="Times New Roman" w:hAnsi="Times New Roman" w:cs="Times New Roman"/>
          <w:sz w:val="24"/>
          <w:szCs w:val="24"/>
        </w:rPr>
        <w:t>Angela M. Kithinji</w:t>
      </w:r>
      <w:proofErr w:type="gramStart"/>
      <w:r>
        <w:rPr>
          <w:rFonts w:ascii="Times New Roman" w:hAnsi="Times New Roman" w:cs="Times New Roman"/>
          <w:sz w:val="24"/>
          <w:szCs w:val="24"/>
        </w:rPr>
        <w:t>,2010</w:t>
      </w:r>
      <w:proofErr w:type="gramEnd"/>
      <w:r w:rsidRPr="001F54A6">
        <w:rPr>
          <w:rFonts w:ascii="Times New Roman" w:hAnsi="Times New Roman" w:cs="Times New Roman"/>
          <w:sz w:val="24"/>
          <w:szCs w:val="24"/>
        </w:rPr>
        <w:t>). Many lending decisions by MFIs are frequently based on their subjective feelings about the risk in relation to expected repayment by the borrower. MFIs commonly use this approach because it is both simple and inexpensive. However the concepts of 5C for credit appraisal pioneered by Edward (1997) has gained currency in MFIs. These elements are character, capacity, collateral, capital and condition (Edward, 1997; Orua</w:t>
      </w:r>
      <w:proofErr w:type="gramStart"/>
      <w:r w:rsidRPr="001F54A6">
        <w:rPr>
          <w:rFonts w:ascii="Times New Roman" w:hAnsi="Times New Roman" w:cs="Times New Roman"/>
          <w:sz w:val="24"/>
          <w:szCs w:val="24"/>
        </w:rPr>
        <w:t>,2009</w:t>
      </w:r>
      <w:proofErr w:type="gramEnd"/>
      <w:r w:rsidRPr="001F54A6">
        <w:rPr>
          <w:rFonts w:ascii="Times New Roman" w:hAnsi="Times New Roman" w:cs="Times New Roman"/>
          <w:sz w:val="24"/>
          <w:szCs w:val="24"/>
        </w:rPr>
        <w:t xml:space="preserve">). </w:t>
      </w:r>
    </w:p>
    <w:p w:rsidR="00F23072" w:rsidRDefault="002D5CC8" w:rsidP="006D37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our region like </w:t>
      </w:r>
      <w:r w:rsidR="00F23072">
        <w:rPr>
          <w:rFonts w:ascii="Times New Roman" w:hAnsi="Times New Roman" w:cs="Times New Roman"/>
          <w:sz w:val="24"/>
          <w:szCs w:val="24"/>
        </w:rPr>
        <w:t>Kenya</w:t>
      </w:r>
      <w:r w:rsidR="00F23072" w:rsidRPr="00046F2F">
        <w:rPr>
          <w:rFonts w:ascii="Times New Roman" w:hAnsi="Times New Roman" w:cs="Times New Roman"/>
          <w:sz w:val="24"/>
          <w:szCs w:val="24"/>
        </w:rPr>
        <w:t>,</w:t>
      </w:r>
      <w:r w:rsidR="00F23072">
        <w:rPr>
          <w:rFonts w:ascii="Times New Roman" w:hAnsi="Times New Roman" w:cs="Times New Roman"/>
          <w:sz w:val="24"/>
          <w:szCs w:val="24"/>
        </w:rPr>
        <w:t xml:space="preserve"> </w:t>
      </w:r>
      <w:proofErr w:type="spellStart"/>
      <w:r w:rsidR="00F23072" w:rsidRPr="00046F2F">
        <w:rPr>
          <w:rFonts w:ascii="Times New Roman" w:hAnsi="Times New Roman" w:cs="Times New Roman"/>
          <w:sz w:val="24"/>
          <w:szCs w:val="24"/>
        </w:rPr>
        <w:t>Korir</w:t>
      </w:r>
      <w:proofErr w:type="spellEnd"/>
      <w:r w:rsidR="00F23072" w:rsidRPr="00046F2F">
        <w:rPr>
          <w:rFonts w:ascii="Times New Roman" w:hAnsi="Times New Roman" w:cs="Times New Roman"/>
          <w:sz w:val="24"/>
          <w:szCs w:val="24"/>
        </w:rPr>
        <w:t xml:space="preserve"> (2012) found that credit risk was only second to poor management in contributing to </w:t>
      </w:r>
      <w:r w:rsidR="00F23072">
        <w:rPr>
          <w:rFonts w:ascii="Times New Roman" w:hAnsi="Times New Roman" w:cs="Times New Roman"/>
          <w:sz w:val="24"/>
          <w:szCs w:val="24"/>
        </w:rPr>
        <w:t>microfinance</w:t>
      </w:r>
      <w:r w:rsidR="00F23072" w:rsidRPr="00046F2F">
        <w:rPr>
          <w:rFonts w:ascii="Times New Roman" w:hAnsi="Times New Roman" w:cs="Times New Roman"/>
          <w:sz w:val="24"/>
          <w:szCs w:val="24"/>
        </w:rPr>
        <w:t xml:space="preserve"> failures. On perception, </w:t>
      </w:r>
      <w:proofErr w:type="spellStart"/>
      <w:r w:rsidR="00F23072" w:rsidRPr="00046F2F">
        <w:rPr>
          <w:rFonts w:ascii="Times New Roman" w:hAnsi="Times New Roman" w:cs="Times New Roman"/>
          <w:sz w:val="24"/>
          <w:szCs w:val="24"/>
        </w:rPr>
        <w:t>Idarus</w:t>
      </w:r>
      <w:proofErr w:type="spellEnd"/>
      <w:r w:rsidR="00F23072" w:rsidRPr="00046F2F">
        <w:rPr>
          <w:rFonts w:ascii="Times New Roman" w:hAnsi="Times New Roman" w:cs="Times New Roman"/>
          <w:sz w:val="24"/>
          <w:szCs w:val="24"/>
        </w:rPr>
        <w:t xml:space="preserve"> (2012) found that credit risk was the most important area of risk management in Kenya. </w:t>
      </w:r>
      <w:proofErr w:type="spellStart"/>
      <w:r w:rsidR="00F23072" w:rsidRPr="00046F2F">
        <w:rPr>
          <w:rFonts w:ascii="Times New Roman" w:hAnsi="Times New Roman" w:cs="Times New Roman"/>
          <w:sz w:val="24"/>
          <w:szCs w:val="24"/>
        </w:rPr>
        <w:t>Korir</w:t>
      </w:r>
      <w:proofErr w:type="spellEnd"/>
      <w:r w:rsidR="00F23072" w:rsidRPr="00046F2F">
        <w:rPr>
          <w:rFonts w:ascii="Times New Roman" w:hAnsi="Times New Roman" w:cs="Times New Roman"/>
          <w:sz w:val="24"/>
          <w:szCs w:val="24"/>
        </w:rPr>
        <w:t xml:space="preserve"> (2012) noted that in 1993 alone, 14 banks in Kenya collapsed.</w:t>
      </w:r>
      <w:r w:rsidR="00F23072" w:rsidRPr="00046F2F">
        <w:t xml:space="preserve"> </w:t>
      </w:r>
      <w:r w:rsidR="00F23072" w:rsidRPr="00046F2F">
        <w:rPr>
          <w:rFonts w:ascii="Times New Roman" w:hAnsi="Times New Roman" w:cs="Times New Roman"/>
          <w:sz w:val="24"/>
          <w:szCs w:val="24"/>
        </w:rPr>
        <w:t xml:space="preserve">In recognition of the high risks involved in </w:t>
      </w:r>
      <w:r w:rsidR="00F23072">
        <w:rPr>
          <w:rFonts w:ascii="Times New Roman" w:hAnsi="Times New Roman" w:cs="Times New Roman"/>
          <w:sz w:val="24"/>
          <w:szCs w:val="24"/>
        </w:rPr>
        <w:t>microfinance</w:t>
      </w:r>
      <w:r w:rsidR="00F23072" w:rsidRPr="00046F2F">
        <w:rPr>
          <w:rFonts w:ascii="Times New Roman" w:hAnsi="Times New Roman" w:cs="Times New Roman"/>
          <w:sz w:val="24"/>
          <w:szCs w:val="24"/>
        </w:rPr>
        <w:t>, the Central Bank of Kenya published risk management guidelines for the purpose of providing guidance to all financial institutions on the minimum requirements for a risk management frame work and strategy. It has classified the risks facing financial institutions into nine classes namely: strategic risk, credit risk, liquidity risk, interest rate risk, price risk, foreign exchange rate risk, operational risk, reputation risk and regulatory risk. Banks can project the average level of credit losses it can reasonably expect to experience (Knight, 2013).</w:t>
      </w:r>
    </w:p>
    <w:p w:rsidR="00F23072" w:rsidRDefault="00F23072" w:rsidP="006D3790">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Microfinance deals with the lending of small amount of capital to poor entrepreneurs in order to create a mechanism to alleviate poverty by providing the poor and destitute with resources that are available to the wealthy at a small scale. According to </w:t>
      </w:r>
      <w:proofErr w:type="spellStart"/>
      <w:r w:rsidRPr="001F54A6">
        <w:rPr>
          <w:rFonts w:ascii="Times New Roman" w:hAnsi="Times New Roman" w:cs="Times New Roman"/>
          <w:sz w:val="24"/>
          <w:szCs w:val="24"/>
        </w:rPr>
        <w:t>Anyanwu</w:t>
      </w:r>
      <w:proofErr w:type="spellEnd"/>
      <w:r w:rsidRPr="001F54A6">
        <w:rPr>
          <w:rFonts w:ascii="Times New Roman" w:hAnsi="Times New Roman" w:cs="Times New Roman"/>
          <w:sz w:val="24"/>
          <w:szCs w:val="24"/>
        </w:rPr>
        <w:t xml:space="preserve"> (2004), MFIs provide not only capital to the poor, but also combat poverty at an individual level. Thus such institutions should continuously provide financial services to the poor.  </w:t>
      </w:r>
    </w:p>
    <w:p w:rsidR="00F23072" w:rsidRPr="001F54A6" w:rsidRDefault="00F23072" w:rsidP="006D3790">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In Rwanda the gap filled by MFIs has become part of the formal financial system and MFIs need to access capital market to fund their lending portfolios, in order to allow them to dramatically increase the number of poor people they can reach. Therefore, this study is</w:t>
      </w:r>
      <w:r>
        <w:rPr>
          <w:rFonts w:ascii="Times New Roman" w:hAnsi="Times New Roman" w:cs="Times New Roman"/>
          <w:sz w:val="24"/>
          <w:szCs w:val="24"/>
        </w:rPr>
        <w:t xml:space="preserve"> meant</w:t>
      </w:r>
      <w:r w:rsidRPr="001F54A6">
        <w:rPr>
          <w:rFonts w:ascii="Times New Roman" w:hAnsi="Times New Roman" w:cs="Times New Roman"/>
          <w:sz w:val="24"/>
          <w:szCs w:val="24"/>
        </w:rPr>
        <w:t xml:space="preserve"> to clarify how </w:t>
      </w:r>
      <w:r w:rsidRPr="001F54A6">
        <w:rPr>
          <w:rFonts w:ascii="Times New Roman" w:hAnsi="Times New Roman" w:cs="Times New Roman"/>
          <w:sz w:val="24"/>
          <w:szCs w:val="24"/>
        </w:rPr>
        <w:lastRenderedPageBreak/>
        <w:t xml:space="preserve">Credit Management </w:t>
      </w:r>
      <w:r>
        <w:rPr>
          <w:rFonts w:ascii="Times New Roman" w:hAnsi="Times New Roman" w:cs="Times New Roman"/>
          <w:sz w:val="24"/>
          <w:szCs w:val="24"/>
        </w:rPr>
        <w:t xml:space="preserve">Practices </w:t>
      </w:r>
      <w:r w:rsidRPr="001F54A6">
        <w:rPr>
          <w:rFonts w:ascii="Times New Roman" w:hAnsi="Times New Roman" w:cs="Times New Roman"/>
          <w:sz w:val="24"/>
          <w:szCs w:val="24"/>
        </w:rPr>
        <w:t xml:space="preserve">relate to loan repayment in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Rwanda referred to the special focus of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sidRPr="001F54A6">
        <w:rPr>
          <w:rFonts w:ascii="Times New Roman" w:hAnsi="Times New Roman" w:cs="Times New Roman"/>
          <w:sz w:val="24"/>
          <w:szCs w:val="24"/>
        </w:rPr>
        <w:t xml:space="preserve"> as a case study.</w:t>
      </w:r>
    </w:p>
    <w:p w:rsidR="001B2EAA" w:rsidRPr="001B2EAA" w:rsidRDefault="00F23072" w:rsidP="00E830FD">
      <w:pPr>
        <w:pStyle w:val="Heading2"/>
        <w:rPr>
          <w:rFonts w:asciiTheme="minorHAnsi" w:eastAsiaTheme="minorHAnsi" w:hAnsiTheme="minorHAnsi" w:cstheme="minorBidi"/>
          <w:sz w:val="16"/>
          <w:szCs w:val="16"/>
        </w:rPr>
      </w:pPr>
      <w:bookmarkStart w:id="43" w:name="_Toc102230632"/>
      <w:bookmarkStart w:id="44" w:name="_Toc109392823"/>
      <w:r w:rsidRPr="001F54A6">
        <w:t>1.2. Problem statement</w:t>
      </w:r>
      <w:bookmarkEnd w:id="43"/>
      <w:bookmarkEnd w:id="44"/>
    </w:p>
    <w:p w:rsidR="001B2EAA" w:rsidRPr="001B2EAA" w:rsidRDefault="001B2EAA" w:rsidP="006D3790">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The prudent management of credit can minimize operational risk while securing reasonable returns (</w:t>
      </w:r>
      <w:proofErr w:type="gramStart"/>
      <w:r>
        <w:rPr>
          <w:rFonts w:ascii="Times New Roman" w:hAnsi="Times New Roman" w:cs="Times New Roman"/>
          <w:sz w:val="24"/>
          <w:szCs w:val="24"/>
        </w:rPr>
        <w:t xml:space="preserve">BNR  </w:t>
      </w:r>
      <w:r w:rsidRPr="00C77204">
        <w:rPr>
          <w:rFonts w:ascii="Times New Roman" w:hAnsi="Times New Roman" w:cs="Times New Roman"/>
          <w:sz w:val="24"/>
          <w:szCs w:val="24"/>
        </w:rPr>
        <w:t>Official</w:t>
      </w:r>
      <w:proofErr w:type="gramEnd"/>
      <w:r w:rsidRPr="00C77204">
        <w:rPr>
          <w:rFonts w:ascii="Times New Roman" w:hAnsi="Times New Roman" w:cs="Times New Roman"/>
          <w:sz w:val="24"/>
          <w:szCs w:val="24"/>
        </w:rPr>
        <w:t xml:space="preserve"> Gazette nº 32 of 06/08/2018</w:t>
      </w:r>
      <w:r w:rsidRPr="001F54A6">
        <w:rPr>
          <w:rFonts w:ascii="Times New Roman" w:hAnsi="Times New Roman" w:cs="Times New Roman"/>
          <w:sz w:val="24"/>
          <w:szCs w:val="24"/>
        </w:rPr>
        <w:t xml:space="preserve">). The Central Bank of </w:t>
      </w:r>
      <w:proofErr w:type="gramStart"/>
      <w:r w:rsidRPr="001F54A6">
        <w:rPr>
          <w:rFonts w:ascii="Times New Roman" w:hAnsi="Times New Roman" w:cs="Times New Roman"/>
          <w:sz w:val="24"/>
          <w:szCs w:val="24"/>
        </w:rPr>
        <w:t>Rwanda  Annual</w:t>
      </w:r>
      <w:proofErr w:type="gramEnd"/>
      <w:r w:rsidRPr="001F54A6">
        <w:rPr>
          <w:rFonts w:ascii="Times New Roman" w:hAnsi="Times New Roman" w:cs="Times New Roman"/>
          <w:sz w:val="24"/>
          <w:szCs w:val="24"/>
        </w:rPr>
        <w:t xml:space="preserve"> Supervision Report, 2016 indicated high incidences of credit risk reflected in the rising levels of non-  performing loans by the MFIs  in the last 10 years, a situation that has adversely impacted  on their profitability for example in 2014 loan default was at </w:t>
      </w:r>
      <w:r w:rsidR="007D53E2">
        <w:rPr>
          <w:rFonts w:ascii="Times New Roman" w:hAnsi="Times New Roman" w:cs="Times New Roman"/>
          <w:sz w:val="24"/>
          <w:szCs w:val="24"/>
        </w:rPr>
        <w:t xml:space="preserve">its highest level </w:t>
      </w:r>
      <w:r w:rsidR="007D53E2" w:rsidRPr="001F54A6">
        <w:rPr>
          <w:rFonts w:ascii="Times New Roman" w:hAnsi="Times New Roman" w:cs="Times New Roman"/>
          <w:sz w:val="24"/>
          <w:szCs w:val="24"/>
        </w:rPr>
        <w:t>(</w:t>
      </w:r>
      <w:r w:rsidR="007D53E2">
        <w:rPr>
          <w:rFonts w:ascii="Times New Roman" w:hAnsi="Times New Roman" w:cs="Times New Roman"/>
          <w:sz w:val="24"/>
          <w:szCs w:val="24"/>
        </w:rPr>
        <w:t xml:space="preserve">BNR  </w:t>
      </w:r>
      <w:r w:rsidR="007D53E2" w:rsidRPr="00C77204">
        <w:rPr>
          <w:rFonts w:ascii="Times New Roman" w:hAnsi="Times New Roman" w:cs="Times New Roman"/>
          <w:sz w:val="24"/>
          <w:szCs w:val="24"/>
        </w:rPr>
        <w:t>Official Gazette nº 32 of 06/08/2018</w:t>
      </w:r>
      <w:r w:rsidR="007D53E2" w:rsidRPr="001F54A6">
        <w:rPr>
          <w:rFonts w:ascii="Times New Roman" w:hAnsi="Times New Roman" w:cs="Times New Roman"/>
          <w:sz w:val="24"/>
          <w:szCs w:val="24"/>
        </w:rPr>
        <w:t>)</w:t>
      </w:r>
      <w:r w:rsidR="007D53E2">
        <w:rPr>
          <w:rFonts w:ascii="Times New Roman" w:hAnsi="Times New Roman" w:cs="Times New Roman"/>
          <w:sz w:val="24"/>
          <w:szCs w:val="24"/>
        </w:rPr>
        <w:t xml:space="preserve"> </w:t>
      </w:r>
      <w:r>
        <w:rPr>
          <w:rFonts w:ascii="Times New Roman" w:hAnsi="Times New Roman" w:cs="Times New Roman"/>
          <w:sz w:val="24"/>
          <w:szCs w:val="24"/>
        </w:rPr>
        <w:t>.</w:t>
      </w:r>
      <w:r w:rsidRPr="00CC3F1C">
        <w:rPr>
          <w:rFonts w:ascii="Times New Roman" w:hAnsi="Times New Roman" w:cs="Times New Roman"/>
          <w:sz w:val="24"/>
          <w:szCs w:val="24"/>
        </w:rPr>
        <w:t xml:space="preserve"> </w:t>
      </w:r>
      <w:r w:rsidRPr="001F54A6">
        <w:rPr>
          <w:rFonts w:ascii="Times New Roman" w:hAnsi="Times New Roman" w:cs="Times New Roman"/>
          <w:sz w:val="24"/>
          <w:szCs w:val="24"/>
        </w:rPr>
        <w:t xml:space="preserve">This trend not only threatens the viability and sustainability of the MFIs but also hinders the achievement of the goals for which they were formed namely to provide credit to the rural unbanked population and bridge the financing gap in the mainstream financial sector. </w:t>
      </w:r>
    </w:p>
    <w:p w:rsidR="00F23072" w:rsidRPr="001F54A6" w:rsidRDefault="001B2EAA" w:rsidP="006D3790">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 </w:t>
      </w:r>
      <w:r w:rsidR="00F23072" w:rsidRPr="001F54A6">
        <w:rPr>
          <w:rFonts w:ascii="Times New Roman" w:hAnsi="Times New Roman" w:cs="Times New Roman"/>
          <w:sz w:val="24"/>
          <w:szCs w:val="24"/>
        </w:rPr>
        <w:t xml:space="preserve">According to the </w:t>
      </w:r>
      <w:r w:rsidR="00F23072">
        <w:rPr>
          <w:rFonts w:ascii="Times New Roman" w:hAnsi="Times New Roman" w:cs="Times New Roman"/>
          <w:sz w:val="24"/>
          <w:szCs w:val="24"/>
        </w:rPr>
        <w:t>National Bank of Rwanda (BNR) annual financial report 2019-2020,</w:t>
      </w:r>
      <w:r w:rsidR="00F23072" w:rsidRPr="001F54A6">
        <w:rPr>
          <w:rFonts w:ascii="Times New Roman" w:hAnsi="Times New Roman" w:cs="Times New Roman"/>
          <w:sz w:val="24"/>
          <w:szCs w:val="24"/>
        </w:rPr>
        <w:t xml:space="preserve"> loans disbursed to members accounted to three quarters of the total assets. The quality of loans has therefore been a challenge as the average gross non-performing loans (NPL</w:t>
      </w:r>
      <w:r w:rsidR="00F23072">
        <w:rPr>
          <w:rFonts w:ascii="Times New Roman" w:hAnsi="Times New Roman" w:cs="Times New Roman"/>
          <w:sz w:val="24"/>
          <w:szCs w:val="24"/>
        </w:rPr>
        <w:t>, 2018</w:t>
      </w:r>
      <w:r w:rsidR="00F23072" w:rsidRPr="001F54A6">
        <w:rPr>
          <w:rFonts w:ascii="Times New Roman" w:hAnsi="Times New Roman" w:cs="Times New Roman"/>
          <w:sz w:val="24"/>
          <w:szCs w:val="24"/>
        </w:rPr>
        <w:t xml:space="preserve">) stood at </w:t>
      </w:r>
      <w:r w:rsidR="00F23072">
        <w:rPr>
          <w:rFonts w:ascii="Times New Roman" w:hAnsi="Times New Roman" w:cs="Times New Roman"/>
          <w:sz w:val="24"/>
          <w:szCs w:val="24"/>
        </w:rPr>
        <w:t>8.8</w:t>
      </w:r>
      <w:r w:rsidR="00F23072" w:rsidRPr="001F54A6">
        <w:rPr>
          <w:rFonts w:ascii="Times New Roman" w:hAnsi="Times New Roman" w:cs="Times New Roman"/>
          <w:sz w:val="24"/>
          <w:szCs w:val="24"/>
        </w:rPr>
        <w:t xml:space="preserve">% </w:t>
      </w:r>
      <w:r w:rsidR="00F23072">
        <w:rPr>
          <w:rFonts w:ascii="Times New Roman" w:hAnsi="Times New Roman" w:cs="Times New Roman"/>
          <w:sz w:val="24"/>
          <w:szCs w:val="24"/>
        </w:rPr>
        <w:t xml:space="preserve"> and  dropped to the NPL,2019 at 7.2% (BNR Press release,2018) </w:t>
      </w:r>
      <w:r w:rsidR="00F23072" w:rsidRPr="001F54A6">
        <w:rPr>
          <w:rFonts w:ascii="Times New Roman" w:hAnsi="Times New Roman" w:cs="Times New Roman"/>
          <w:sz w:val="24"/>
          <w:szCs w:val="24"/>
        </w:rPr>
        <w:t>for the licensed MFIs</w:t>
      </w:r>
      <w:r w:rsidR="00F23072">
        <w:rPr>
          <w:rFonts w:ascii="Times New Roman" w:hAnsi="Times New Roman" w:cs="Times New Roman"/>
          <w:sz w:val="24"/>
          <w:szCs w:val="24"/>
        </w:rPr>
        <w:t xml:space="preserve"> and </w:t>
      </w:r>
      <w:r w:rsidR="00F23072" w:rsidRPr="001F54A6">
        <w:rPr>
          <w:rFonts w:ascii="Times New Roman" w:hAnsi="Times New Roman" w:cs="Times New Roman"/>
          <w:sz w:val="24"/>
          <w:szCs w:val="24"/>
        </w:rPr>
        <w:t xml:space="preserve"> contrary</w:t>
      </w:r>
      <w:r w:rsidR="00F23072">
        <w:rPr>
          <w:rFonts w:ascii="Times New Roman" w:hAnsi="Times New Roman" w:cs="Times New Roman"/>
          <w:sz w:val="24"/>
          <w:szCs w:val="24"/>
        </w:rPr>
        <w:t xml:space="preserve"> </w:t>
      </w:r>
      <w:r w:rsidR="00F23072" w:rsidRPr="001F54A6">
        <w:rPr>
          <w:rFonts w:ascii="Times New Roman" w:hAnsi="Times New Roman" w:cs="Times New Roman"/>
          <w:sz w:val="24"/>
          <w:szCs w:val="24"/>
        </w:rPr>
        <w:t xml:space="preserve"> to the AMFI prudential guidelines which provide that the level of non-performing debts shou</w:t>
      </w:r>
      <w:r w:rsidR="00205346">
        <w:rPr>
          <w:rFonts w:ascii="Times New Roman" w:hAnsi="Times New Roman" w:cs="Times New Roman"/>
          <w:sz w:val="24"/>
          <w:szCs w:val="24"/>
        </w:rPr>
        <w:t>ld not be more than 5%</w:t>
      </w:r>
      <w:r w:rsidR="00243798">
        <w:rPr>
          <w:rFonts w:ascii="Times New Roman" w:hAnsi="Times New Roman" w:cs="Times New Roman"/>
          <w:sz w:val="24"/>
          <w:szCs w:val="24"/>
        </w:rPr>
        <w:t xml:space="preserve">. </w:t>
      </w:r>
      <w:r w:rsidR="00F23072" w:rsidRPr="001F54A6">
        <w:rPr>
          <w:rFonts w:ascii="Times New Roman" w:hAnsi="Times New Roman" w:cs="Times New Roman"/>
          <w:sz w:val="24"/>
          <w:szCs w:val="24"/>
        </w:rPr>
        <w:t xml:space="preserve">This level of NPL is very high and underlines the need for the MFIs subsector to enforce credit policies to minimize credit risk. </w:t>
      </w:r>
      <w:proofErr w:type="spellStart"/>
      <w:r w:rsidR="00F23072" w:rsidRPr="001F54A6">
        <w:rPr>
          <w:rFonts w:ascii="Times New Roman" w:hAnsi="Times New Roman" w:cs="Times New Roman"/>
          <w:sz w:val="24"/>
          <w:szCs w:val="24"/>
        </w:rPr>
        <w:t>Karekezi</w:t>
      </w:r>
      <w:proofErr w:type="spellEnd"/>
      <w:r w:rsidR="00F23072" w:rsidRPr="001F54A6">
        <w:rPr>
          <w:rFonts w:ascii="Times New Roman" w:hAnsi="Times New Roman" w:cs="Times New Roman"/>
          <w:sz w:val="24"/>
          <w:szCs w:val="24"/>
        </w:rPr>
        <w:t xml:space="preserve"> (2014) did a study on the factors affecting microfinance credit risk management practices in Rwanda and </w:t>
      </w:r>
      <w:proofErr w:type="spellStart"/>
      <w:r w:rsidR="00F23072" w:rsidRPr="001F54A6">
        <w:rPr>
          <w:rFonts w:ascii="Times New Roman" w:hAnsi="Times New Roman" w:cs="Times New Roman"/>
          <w:sz w:val="24"/>
          <w:szCs w:val="24"/>
        </w:rPr>
        <w:t>Ugirase</w:t>
      </w:r>
      <w:proofErr w:type="spellEnd"/>
      <w:r w:rsidR="00F23072" w:rsidRPr="001F54A6">
        <w:rPr>
          <w:rFonts w:ascii="Times New Roman" w:hAnsi="Times New Roman" w:cs="Times New Roman"/>
          <w:sz w:val="24"/>
          <w:szCs w:val="24"/>
        </w:rPr>
        <w:t xml:space="preserve"> (2011) did a study on the effect of credit management practices on the financial performance in SACCOs. However</w:t>
      </w:r>
      <w:r w:rsidR="00F23072">
        <w:rPr>
          <w:rFonts w:ascii="Times New Roman" w:hAnsi="Times New Roman" w:cs="Times New Roman"/>
          <w:sz w:val="24"/>
          <w:szCs w:val="24"/>
        </w:rPr>
        <w:t>,</w:t>
      </w:r>
      <w:r w:rsidR="00F23072" w:rsidRPr="001F54A6">
        <w:rPr>
          <w:rFonts w:ascii="Times New Roman" w:hAnsi="Times New Roman" w:cs="Times New Roman"/>
          <w:sz w:val="24"/>
          <w:szCs w:val="24"/>
        </w:rPr>
        <w:t xml:space="preserve"> there is no record available to the study of influence of credit management on the loan repayment in </w:t>
      </w:r>
      <w:r w:rsidR="00D04972">
        <w:rPr>
          <w:rFonts w:ascii="Times New Roman" w:hAnsi="Times New Roman" w:cs="Times New Roman"/>
          <w:sz w:val="24"/>
          <w:szCs w:val="24"/>
        </w:rPr>
        <w:t>Microfinance institutions</w:t>
      </w:r>
      <w:r w:rsidR="00F23072" w:rsidRPr="001F54A6">
        <w:rPr>
          <w:rFonts w:ascii="Times New Roman" w:hAnsi="Times New Roman" w:cs="Times New Roman"/>
          <w:sz w:val="24"/>
          <w:szCs w:val="24"/>
        </w:rPr>
        <w:t xml:space="preserve"> in Rwanda</w:t>
      </w:r>
      <w:r w:rsidR="00F23072">
        <w:rPr>
          <w:rFonts w:ascii="Times New Roman" w:hAnsi="Times New Roman" w:cs="Times New Roman"/>
          <w:sz w:val="24"/>
          <w:szCs w:val="24"/>
        </w:rPr>
        <w:t>. This study therefore sought</w:t>
      </w:r>
      <w:r w:rsidR="00F23072" w:rsidRPr="001F54A6">
        <w:rPr>
          <w:rFonts w:ascii="Times New Roman" w:hAnsi="Times New Roman" w:cs="Times New Roman"/>
          <w:sz w:val="24"/>
          <w:szCs w:val="24"/>
        </w:rPr>
        <w:t xml:space="preserve"> to establish the relationship between Credit Management </w:t>
      </w:r>
      <w:r w:rsidR="00F23072">
        <w:rPr>
          <w:rFonts w:ascii="Times New Roman" w:hAnsi="Times New Roman" w:cs="Times New Roman"/>
          <w:sz w:val="24"/>
          <w:szCs w:val="24"/>
        </w:rPr>
        <w:t xml:space="preserve">Practices </w:t>
      </w:r>
      <w:r w:rsidR="00F23072" w:rsidRPr="001F54A6">
        <w:rPr>
          <w:rFonts w:ascii="Times New Roman" w:hAnsi="Times New Roman" w:cs="Times New Roman"/>
          <w:sz w:val="24"/>
          <w:szCs w:val="24"/>
        </w:rPr>
        <w:t xml:space="preserve">and loan repayment in </w:t>
      </w:r>
      <w:r w:rsidR="00D04972">
        <w:rPr>
          <w:rFonts w:ascii="Times New Roman" w:hAnsi="Times New Roman" w:cs="Times New Roman"/>
          <w:sz w:val="24"/>
          <w:szCs w:val="24"/>
        </w:rPr>
        <w:t>Microfinance institutions</w:t>
      </w:r>
      <w:r w:rsidR="00F23072" w:rsidRPr="001F54A6">
        <w:rPr>
          <w:rFonts w:ascii="Times New Roman" w:hAnsi="Times New Roman" w:cs="Times New Roman"/>
          <w:sz w:val="24"/>
          <w:szCs w:val="24"/>
        </w:rPr>
        <w:t xml:space="preserve"> in Rwanda </w:t>
      </w:r>
      <w:r w:rsidR="00F23072">
        <w:rPr>
          <w:rFonts w:ascii="Times New Roman" w:hAnsi="Times New Roman" w:cs="Times New Roman"/>
          <w:sz w:val="24"/>
          <w:szCs w:val="24"/>
        </w:rPr>
        <w:t xml:space="preserve">with special focus on </w:t>
      </w:r>
      <w:proofErr w:type="spellStart"/>
      <w:r w:rsidR="00F23072">
        <w:rPr>
          <w:rFonts w:ascii="Times New Roman" w:hAnsi="Times New Roman" w:cs="Times New Roman"/>
          <w:sz w:val="24"/>
          <w:szCs w:val="24"/>
        </w:rPr>
        <w:t>Umusingi</w:t>
      </w:r>
      <w:proofErr w:type="spellEnd"/>
      <w:r w:rsidR="00F23072">
        <w:rPr>
          <w:rFonts w:ascii="Times New Roman" w:hAnsi="Times New Roman" w:cs="Times New Roman"/>
          <w:sz w:val="24"/>
          <w:szCs w:val="24"/>
        </w:rPr>
        <w:t xml:space="preserve"> Sacco </w:t>
      </w:r>
      <w:proofErr w:type="spellStart"/>
      <w:r w:rsidR="00F23072">
        <w:rPr>
          <w:rFonts w:ascii="Times New Roman" w:hAnsi="Times New Roman" w:cs="Times New Roman"/>
          <w:sz w:val="24"/>
          <w:szCs w:val="24"/>
        </w:rPr>
        <w:t>Gihundwe</w:t>
      </w:r>
      <w:proofErr w:type="spellEnd"/>
      <w:r w:rsidR="00F23072">
        <w:rPr>
          <w:rFonts w:ascii="Times New Roman" w:hAnsi="Times New Roman" w:cs="Times New Roman"/>
          <w:sz w:val="24"/>
          <w:szCs w:val="24"/>
        </w:rPr>
        <w:t>.</w:t>
      </w:r>
    </w:p>
    <w:p w:rsidR="00F23072" w:rsidRPr="001F54A6" w:rsidRDefault="00F23072" w:rsidP="00B736D6">
      <w:pPr>
        <w:pStyle w:val="Heading3"/>
      </w:pPr>
      <w:bookmarkStart w:id="45" w:name="_Toc464049084"/>
      <w:bookmarkStart w:id="46" w:name="_Toc466013506"/>
      <w:bookmarkStart w:id="47" w:name="_Toc474655709"/>
      <w:bookmarkStart w:id="48" w:name="_Toc102230633"/>
      <w:bookmarkStart w:id="49" w:name="_Toc109392824"/>
      <w:r w:rsidRPr="001F54A6">
        <w:t>1.3. Research Objectives</w:t>
      </w:r>
      <w:bookmarkEnd w:id="45"/>
      <w:bookmarkEnd w:id="46"/>
      <w:bookmarkEnd w:id="47"/>
      <w:bookmarkEnd w:id="48"/>
      <w:bookmarkEnd w:id="49"/>
    </w:p>
    <w:p w:rsidR="00F23072" w:rsidRPr="001F54A6" w:rsidRDefault="00F23072" w:rsidP="006D3790">
      <w:pPr>
        <w:spacing w:before="120" w:after="120" w:line="360" w:lineRule="auto"/>
        <w:jc w:val="both"/>
        <w:rPr>
          <w:rFonts w:ascii="Times New Roman" w:hAnsi="Times New Roman" w:cs="Times New Roman"/>
          <w:sz w:val="24"/>
          <w:szCs w:val="24"/>
        </w:rPr>
      </w:pPr>
      <w:r w:rsidRPr="001F54A6">
        <w:rPr>
          <w:rFonts w:ascii="Times New Roman" w:hAnsi="Times New Roman" w:cs="Times New Roman"/>
          <w:sz w:val="24"/>
          <w:szCs w:val="24"/>
        </w:rPr>
        <w:t>These study objectives</w:t>
      </w:r>
      <w:r>
        <w:rPr>
          <w:rFonts w:ascii="Times New Roman" w:hAnsi="Times New Roman" w:cs="Times New Roman"/>
          <w:sz w:val="24"/>
          <w:szCs w:val="24"/>
        </w:rPr>
        <w:t xml:space="preserve"> are classified as follows:</w:t>
      </w:r>
    </w:p>
    <w:p w:rsidR="00F23072" w:rsidRPr="001F54A6" w:rsidRDefault="00F23072" w:rsidP="00B736D6">
      <w:pPr>
        <w:pStyle w:val="Heading3"/>
      </w:pPr>
      <w:bookmarkStart w:id="50" w:name="_Toc464049085"/>
      <w:bookmarkStart w:id="51" w:name="_Toc466013507"/>
      <w:bookmarkStart w:id="52" w:name="_Toc474655710"/>
      <w:bookmarkStart w:id="53" w:name="_Toc102230634"/>
      <w:bookmarkStart w:id="54" w:name="_Toc109392825"/>
      <w:r w:rsidRPr="001F54A6">
        <w:lastRenderedPageBreak/>
        <w:t>1.3.1. General objective</w:t>
      </w:r>
      <w:bookmarkEnd w:id="50"/>
      <w:bookmarkEnd w:id="51"/>
      <w:bookmarkEnd w:id="52"/>
      <w:bookmarkEnd w:id="53"/>
      <w:bookmarkEnd w:id="54"/>
    </w:p>
    <w:p w:rsidR="00F23072" w:rsidRPr="001F54A6" w:rsidRDefault="00F23072" w:rsidP="006D3790">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This work is </w:t>
      </w:r>
      <w:bookmarkStart w:id="55" w:name="_Toc464049086"/>
      <w:bookmarkStart w:id="56" w:name="_Toc466013508"/>
      <w:bookmarkStart w:id="57" w:name="_Toc474655711"/>
      <w:r w:rsidRPr="001F54A6">
        <w:rPr>
          <w:rFonts w:ascii="Times New Roman" w:hAnsi="Times New Roman" w:cs="Times New Roman"/>
          <w:sz w:val="24"/>
          <w:szCs w:val="24"/>
        </w:rPr>
        <w:t>aimed assess</w:t>
      </w:r>
      <w:r>
        <w:rPr>
          <w:rFonts w:ascii="Times New Roman" w:hAnsi="Times New Roman" w:cs="Times New Roman"/>
          <w:sz w:val="24"/>
          <w:szCs w:val="24"/>
        </w:rPr>
        <w:t xml:space="preserve"> the influence of</w:t>
      </w:r>
      <w:r w:rsidRPr="001F54A6">
        <w:rPr>
          <w:rFonts w:ascii="Times New Roman" w:hAnsi="Times New Roman" w:cs="Times New Roman"/>
          <w:sz w:val="24"/>
          <w:szCs w:val="24"/>
        </w:rPr>
        <w:t xml:space="preserve"> Credit Management </w:t>
      </w:r>
      <w:r>
        <w:rPr>
          <w:rFonts w:ascii="Times New Roman" w:hAnsi="Times New Roman" w:cs="Times New Roman"/>
          <w:sz w:val="24"/>
          <w:szCs w:val="24"/>
        </w:rPr>
        <w:t xml:space="preserve">Practices </w:t>
      </w:r>
      <w:r w:rsidRPr="001F54A6">
        <w:rPr>
          <w:rFonts w:ascii="Times New Roman" w:hAnsi="Times New Roman" w:cs="Times New Roman"/>
          <w:sz w:val="24"/>
          <w:szCs w:val="24"/>
        </w:rPr>
        <w:t xml:space="preserve">and loan repayment in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Rwanda.</w:t>
      </w:r>
    </w:p>
    <w:p w:rsidR="00F23072" w:rsidRPr="001F54A6" w:rsidRDefault="00F23072" w:rsidP="00B736D6">
      <w:pPr>
        <w:pStyle w:val="Heading3"/>
      </w:pPr>
      <w:bookmarkStart w:id="58" w:name="_Toc102230635"/>
      <w:bookmarkStart w:id="59" w:name="_Toc109392826"/>
      <w:r w:rsidRPr="001F54A6">
        <w:t>1.3.2. Specific objectives</w:t>
      </w:r>
      <w:bookmarkEnd w:id="55"/>
      <w:bookmarkEnd w:id="56"/>
      <w:bookmarkEnd w:id="57"/>
      <w:bookmarkEnd w:id="58"/>
      <w:bookmarkEnd w:id="59"/>
    </w:p>
    <w:p w:rsidR="00F23072" w:rsidRPr="001F54A6" w:rsidRDefault="00F23072" w:rsidP="006D3790">
      <w:pPr>
        <w:numPr>
          <w:ilvl w:val="0"/>
          <w:numId w:val="5"/>
        </w:numPr>
        <w:spacing w:before="120" w:after="120" w:line="360" w:lineRule="auto"/>
        <w:contextualSpacing/>
        <w:jc w:val="both"/>
        <w:rPr>
          <w:rFonts w:ascii="Times New Roman" w:hAnsi="Times New Roman" w:cs="Times New Roman"/>
          <w:sz w:val="24"/>
          <w:szCs w:val="24"/>
        </w:rPr>
      </w:pPr>
      <w:r w:rsidRPr="001F54A6">
        <w:rPr>
          <w:rFonts w:ascii="Times New Roman" w:hAnsi="Times New Roman" w:cs="Times New Roman"/>
          <w:sz w:val="24"/>
          <w:szCs w:val="24"/>
        </w:rPr>
        <w:t xml:space="preserve">To </w:t>
      </w:r>
      <w:r>
        <w:rPr>
          <w:rFonts w:ascii="Times New Roman" w:hAnsi="Times New Roman" w:cs="Times New Roman"/>
          <w:sz w:val="24"/>
          <w:szCs w:val="24"/>
        </w:rPr>
        <w:t xml:space="preserve">analyze the influence of credit policies on loan repayment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Pr>
          <w:rFonts w:ascii="Times New Roman" w:hAnsi="Times New Roman" w:cs="Times New Roman"/>
          <w:sz w:val="24"/>
          <w:szCs w:val="24"/>
        </w:rPr>
        <w:t>.</w:t>
      </w:r>
    </w:p>
    <w:p w:rsidR="00F23072" w:rsidRPr="001F54A6" w:rsidRDefault="00F23072" w:rsidP="006D3790">
      <w:pPr>
        <w:numPr>
          <w:ilvl w:val="0"/>
          <w:numId w:val="5"/>
        </w:numPr>
        <w:spacing w:before="120" w:after="120" w:line="360" w:lineRule="auto"/>
        <w:contextualSpacing/>
        <w:jc w:val="both"/>
        <w:rPr>
          <w:rFonts w:ascii="Times New Roman" w:hAnsi="Times New Roman" w:cs="Times New Roman"/>
          <w:sz w:val="24"/>
          <w:szCs w:val="24"/>
        </w:rPr>
      </w:pPr>
      <w:r w:rsidRPr="001F54A6">
        <w:rPr>
          <w:rFonts w:ascii="Times New Roman" w:hAnsi="Times New Roman" w:cs="Times New Roman"/>
          <w:sz w:val="24"/>
          <w:szCs w:val="24"/>
        </w:rPr>
        <w:t xml:space="preserve">To </w:t>
      </w:r>
      <w:r>
        <w:rPr>
          <w:rFonts w:ascii="Times New Roman" w:hAnsi="Times New Roman" w:cs="Times New Roman"/>
          <w:sz w:val="24"/>
          <w:szCs w:val="24"/>
        </w:rPr>
        <w:t xml:space="preserve">determine the influence of credit risk assessment on loan repayment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Pr>
          <w:rFonts w:ascii="Times New Roman" w:hAnsi="Times New Roman" w:cs="Times New Roman"/>
          <w:sz w:val="24"/>
          <w:szCs w:val="24"/>
        </w:rPr>
        <w:t xml:space="preserve">. </w:t>
      </w:r>
    </w:p>
    <w:p w:rsidR="00F23072" w:rsidRPr="001F54A6" w:rsidRDefault="00F23072" w:rsidP="006D3790">
      <w:pPr>
        <w:numPr>
          <w:ilvl w:val="0"/>
          <w:numId w:val="5"/>
        </w:numPr>
        <w:spacing w:before="120" w:after="120" w:line="360" w:lineRule="auto"/>
        <w:contextualSpacing/>
        <w:jc w:val="both"/>
        <w:rPr>
          <w:rFonts w:ascii="Times New Roman" w:hAnsi="Times New Roman" w:cs="Times New Roman"/>
          <w:sz w:val="24"/>
          <w:szCs w:val="24"/>
        </w:rPr>
      </w:pPr>
      <w:r w:rsidRPr="001F54A6">
        <w:rPr>
          <w:rFonts w:ascii="Times New Roman" w:hAnsi="Times New Roman" w:cs="Times New Roman"/>
          <w:sz w:val="24"/>
          <w:szCs w:val="24"/>
        </w:rPr>
        <w:t>To find out the relationship between credit management</w:t>
      </w:r>
      <w:r>
        <w:rPr>
          <w:rFonts w:ascii="Times New Roman" w:hAnsi="Times New Roman" w:cs="Times New Roman"/>
          <w:sz w:val="24"/>
          <w:szCs w:val="24"/>
        </w:rPr>
        <w:t xml:space="preserve"> practices </w:t>
      </w:r>
      <w:r w:rsidRPr="001F54A6">
        <w:rPr>
          <w:rFonts w:ascii="Times New Roman" w:hAnsi="Times New Roman" w:cs="Times New Roman"/>
          <w:sz w:val="24"/>
          <w:szCs w:val="24"/>
        </w:rPr>
        <w:t xml:space="preserve"> and loan repayment in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Rwanda </w:t>
      </w:r>
    </w:p>
    <w:p w:rsidR="00F23072" w:rsidRPr="001F54A6" w:rsidRDefault="00F23072" w:rsidP="00E830FD">
      <w:pPr>
        <w:pStyle w:val="Heading2"/>
      </w:pPr>
      <w:bookmarkStart w:id="60" w:name="_Toc464049087"/>
      <w:bookmarkStart w:id="61" w:name="_Toc466013509"/>
      <w:bookmarkStart w:id="62" w:name="_Toc474655712"/>
      <w:bookmarkStart w:id="63" w:name="_Toc102230636"/>
      <w:bookmarkStart w:id="64" w:name="_Toc109392827"/>
      <w:r w:rsidRPr="001F54A6">
        <w:t>1.4. Research questions</w:t>
      </w:r>
      <w:bookmarkEnd w:id="60"/>
      <w:bookmarkEnd w:id="61"/>
      <w:bookmarkEnd w:id="62"/>
      <w:bookmarkEnd w:id="63"/>
      <w:bookmarkEnd w:id="64"/>
    </w:p>
    <w:p w:rsidR="00F23072" w:rsidRPr="001F54A6" w:rsidRDefault="00F23072" w:rsidP="006D3790">
      <w:pPr>
        <w:numPr>
          <w:ilvl w:val="0"/>
          <w:numId w:val="6"/>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What is influence of credit policies on loan repayment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Pr>
          <w:rFonts w:ascii="Times New Roman" w:hAnsi="Times New Roman" w:cs="Times New Roman"/>
          <w:sz w:val="24"/>
          <w:szCs w:val="24"/>
        </w:rPr>
        <w:t>?</w:t>
      </w:r>
    </w:p>
    <w:p w:rsidR="00F23072" w:rsidRPr="001F54A6" w:rsidRDefault="00F23072" w:rsidP="006D3790">
      <w:pPr>
        <w:numPr>
          <w:ilvl w:val="0"/>
          <w:numId w:val="6"/>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What is the influence of credit risk assessment on loan repayment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Pr>
          <w:rFonts w:ascii="Times New Roman" w:hAnsi="Times New Roman" w:cs="Times New Roman"/>
          <w:sz w:val="24"/>
          <w:szCs w:val="24"/>
        </w:rPr>
        <w:t xml:space="preserve">? </w:t>
      </w:r>
    </w:p>
    <w:p w:rsidR="00F23072" w:rsidRDefault="00F23072" w:rsidP="006D3790">
      <w:pPr>
        <w:numPr>
          <w:ilvl w:val="0"/>
          <w:numId w:val="6"/>
        </w:numPr>
        <w:spacing w:before="120" w:after="120" w:line="360" w:lineRule="auto"/>
        <w:contextualSpacing/>
        <w:jc w:val="both"/>
        <w:rPr>
          <w:rFonts w:ascii="Times New Roman" w:hAnsi="Times New Roman" w:cs="Times New Roman"/>
          <w:sz w:val="24"/>
          <w:szCs w:val="24"/>
        </w:rPr>
      </w:pPr>
      <w:r w:rsidRPr="001F54A6">
        <w:rPr>
          <w:rFonts w:ascii="Times New Roman" w:hAnsi="Times New Roman" w:cs="Times New Roman"/>
          <w:sz w:val="24"/>
          <w:szCs w:val="24"/>
        </w:rPr>
        <w:t>Is there any relationship between Credit Management</w:t>
      </w:r>
      <w:r>
        <w:rPr>
          <w:rFonts w:ascii="Times New Roman" w:hAnsi="Times New Roman" w:cs="Times New Roman"/>
          <w:sz w:val="24"/>
          <w:szCs w:val="24"/>
        </w:rPr>
        <w:t xml:space="preserve"> Practices</w:t>
      </w:r>
      <w:r w:rsidRPr="001F54A6">
        <w:rPr>
          <w:rFonts w:ascii="Times New Roman" w:hAnsi="Times New Roman" w:cs="Times New Roman"/>
          <w:sz w:val="24"/>
          <w:szCs w:val="24"/>
        </w:rPr>
        <w:t xml:space="preserve"> and loan repayment in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Rwanda </w:t>
      </w:r>
    </w:p>
    <w:p w:rsidR="00F23072" w:rsidRPr="001F54A6" w:rsidRDefault="00F23072" w:rsidP="00E830FD">
      <w:pPr>
        <w:pStyle w:val="Heading2"/>
      </w:pPr>
      <w:bookmarkStart w:id="65" w:name="_Toc474655714"/>
      <w:bookmarkStart w:id="66" w:name="_Toc102230637"/>
      <w:bookmarkStart w:id="67" w:name="_Toc109392828"/>
      <w:r>
        <w:t>1.5</w:t>
      </w:r>
      <w:r w:rsidRPr="001F54A6">
        <w:t>. Significance of the study</w:t>
      </w:r>
      <w:bookmarkEnd w:id="65"/>
      <w:bookmarkEnd w:id="66"/>
      <w:bookmarkEnd w:id="67"/>
    </w:p>
    <w:p w:rsidR="00F23072" w:rsidRPr="001F54A6" w:rsidRDefault="00F23072" w:rsidP="006D3790">
      <w:pPr>
        <w:autoSpaceDE w:val="0"/>
        <w:autoSpaceDN w:val="0"/>
        <w:adjustRightInd w:val="0"/>
        <w:spacing w:before="240" w:after="0" w:line="360" w:lineRule="auto"/>
        <w:jc w:val="both"/>
        <w:outlineLvl w:val="2"/>
        <w:rPr>
          <w:rFonts w:ascii="Times New Roman" w:hAnsi="Times New Roman" w:cs="Times New Roman"/>
          <w:color w:val="000000"/>
          <w:sz w:val="24"/>
          <w:szCs w:val="24"/>
        </w:rPr>
      </w:pPr>
      <w:bookmarkStart w:id="68" w:name="_Toc474655715"/>
      <w:bookmarkStart w:id="69" w:name="_Toc102230641"/>
      <w:bookmarkStart w:id="70" w:name="_Toc109392829"/>
      <w:r>
        <w:rPr>
          <w:rFonts w:ascii="Times New Roman" w:hAnsi="Times New Roman" w:cs="Times New Roman"/>
          <w:b/>
          <w:bCs/>
          <w:color w:val="000000"/>
          <w:sz w:val="24"/>
          <w:szCs w:val="24"/>
        </w:rPr>
        <w:t>1.5</w:t>
      </w:r>
      <w:r w:rsidRPr="001F54A6">
        <w:rPr>
          <w:rFonts w:ascii="Times New Roman" w:hAnsi="Times New Roman" w:cs="Times New Roman"/>
          <w:b/>
          <w:bCs/>
          <w:color w:val="000000"/>
          <w:sz w:val="24"/>
          <w:szCs w:val="24"/>
        </w:rPr>
        <w:t>.1.</w:t>
      </w:r>
      <w:bookmarkEnd w:id="68"/>
      <w:bookmarkEnd w:id="69"/>
      <w:r w:rsidRPr="00CA373F">
        <w:t xml:space="preserve"> </w:t>
      </w:r>
      <w:r w:rsidRPr="00CA373F">
        <w:rPr>
          <w:rFonts w:ascii="Times New Roman" w:hAnsi="Times New Roman" w:cs="Times New Roman"/>
          <w:b/>
          <w:sz w:val="24"/>
          <w:szCs w:val="24"/>
        </w:rPr>
        <w:t>For the student’s researchers</w:t>
      </w:r>
      <w:bookmarkEnd w:id="70"/>
    </w:p>
    <w:p w:rsidR="00F23072" w:rsidRDefault="00F23072" w:rsidP="006D3790">
      <w:pPr>
        <w:autoSpaceDE w:val="0"/>
        <w:autoSpaceDN w:val="0"/>
        <w:adjustRightInd w:val="0"/>
        <w:spacing w:after="0" w:line="360" w:lineRule="auto"/>
        <w:jc w:val="both"/>
        <w:rPr>
          <w:rFonts w:ascii="Times New Roman" w:hAnsi="Times New Roman" w:cs="Times New Roman"/>
          <w:color w:val="000000"/>
          <w:sz w:val="24"/>
          <w:szCs w:val="24"/>
        </w:rPr>
      </w:pPr>
      <w:r w:rsidRPr="00344F7E">
        <w:rPr>
          <w:rStyle w:val="FontStyle21"/>
          <w:sz w:val="24"/>
          <w:szCs w:val="24"/>
        </w:rPr>
        <w:t xml:space="preserve">This research carried out as partial fulfillment as requirement for the award of bachelor's degree in economics and </w:t>
      </w:r>
      <w:proofErr w:type="spellStart"/>
      <w:r w:rsidRPr="00344F7E">
        <w:rPr>
          <w:rStyle w:val="FontStyle21"/>
          <w:sz w:val="24"/>
          <w:szCs w:val="24"/>
        </w:rPr>
        <w:t>management</w:t>
      </w:r>
      <w:r>
        <w:rPr>
          <w:rStyle w:val="FontStyle21"/>
          <w:sz w:val="24"/>
          <w:szCs w:val="24"/>
        </w:rPr>
        <w:t>.</w:t>
      </w:r>
      <w:r w:rsidRPr="001F54A6">
        <w:rPr>
          <w:rFonts w:ascii="Times New Roman" w:hAnsi="Times New Roman" w:cs="Times New Roman"/>
          <w:color w:val="000000"/>
          <w:sz w:val="24"/>
          <w:szCs w:val="24"/>
        </w:rPr>
        <w:t>This</w:t>
      </w:r>
      <w:proofErr w:type="spellEnd"/>
      <w:r w:rsidRPr="001F54A6">
        <w:rPr>
          <w:rFonts w:ascii="Times New Roman" w:hAnsi="Times New Roman" w:cs="Times New Roman"/>
          <w:color w:val="000000"/>
          <w:sz w:val="24"/>
          <w:szCs w:val="24"/>
        </w:rPr>
        <w:t xml:space="preserve"> study </w:t>
      </w:r>
      <w:r>
        <w:rPr>
          <w:rFonts w:ascii="Times New Roman" w:hAnsi="Times New Roman" w:cs="Times New Roman"/>
          <w:color w:val="000000"/>
          <w:sz w:val="24"/>
          <w:szCs w:val="24"/>
        </w:rPr>
        <w:t>has helped</w:t>
      </w:r>
      <w:r w:rsidRPr="001F54A6">
        <w:rPr>
          <w:rFonts w:ascii="Times New Roman" w:hAnsi="Times New Roman" w:cs="Times New Roman"/>
          <w:color w:val="000000"/>
          <w:sz w:val="24"/>
          <w:szCs w:val="24"/>
        </w:rPr>
        <w:t xml:space="preserve"> the researcher to get extra knowledge on credit management and loan repayment in </w:t>
      </w:r>
      <w:r w:rsidR="00D04972">
        <w:rPr>
          <w:rFonts w:ascii="Times New Roman" w:hAnsi="Times New Roman" w:cs="Times New Roman"/>
          <w:color w:val="000000"/>
          <w:sz w:val="24"/>
          <w:szCs w:val="24"/>
        </w:rPr>
        <w:t>Microfinance institutions</w:t>
      </w:r>
      <w:r w:rsidRPr="001F54A6">
        <w:rPr>
          <w:rFonts w:ascii="Times New Roman" w:hAnsi="Times New Roman" w:cs="Times New Roman"/>
          <w:color w:val="000000"/>
          <w:sz w:val="24"/>
          <w:szCs w:val="24"/>
        </w:rPr>
        <w:t xml:space="preserve"> in Rwanda.  I </w:t>
      </w:r>
      <w:r>
        <w:rPr>
          <w:rFonts w:ascii="Times New Roman" w:hAnsi="Times New Roman" w:cs="Times New Roman"/>
          <w:color w:val="000000"/>
          <w:sz w:val="24"/>
          <w:szCs w:val="24"/>
        </w:rPr>
        <w:t xml:space="preserve">would </w:t>
      </w:r>
      <w:r w:rsidRPr="001F54A6">
        <w:rPr>
          <w:rFonts w:ascii="Times New Roman" w:hAnsi="Times New Roman" w:cs="Times New Roman"/>
          <w:color w:val="000000"/>
          <w:sz w:val="24"/>
          <w:szCs w:val="24"/>
        </w:rPr>
        <w:t>also help the researcher to put in practices what she learns in class as theories; hence improve her skills an</w:t>
      </w:r>
      <w:r>
        <w:rPr>
          <w:rFonts w:ascii="Times New Roman" w:hAnsi="Times New Roman" w:cs="Times New Roman"/>
          <w:color w:val="000000"/>
          <w:sz w:val="24"/>
          <w:szCs w:val="24"/>
        </w:rPr>
        <w:t xml:space="preserve">d experiences. </w:t>
      </w:r>
      <w:bookmarkStart w:id="71" w:name="_Toc474655717"/>
    </w:p>
    <w:p w:rsidR="00F23072" w:rsidRPr="00AC25B3" w:rsidRDefault="00F23072" w:rsidP="006D3790">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1.5.2.2</w:t>
      </w:r>
      <w:r w:rsidRPr="001F54A6">
        <w:rPr>
          <w:rFonts w:ascii="Times New Roman" w:hAnsi="Times New Roman" w:cs="Times New Roman"/>
          <w:b/>
          <w:bCs/>
          <w:color w:val="000000"/>
          <w:sz w:val="24"/>
          <w:szCs w:val="24"/>
        </w:rPr>
        <w:t xml:space="preserve">. For </w:t>
      </w:r>
      <w:bookmarkEnd w:id="71"/>
      <w:proofErr w:type="spellStart"/>
      <w:r>
        <w:rPr>
          <w:rFonts w:ascii="Times New Roman" w:hAnsi="Times New Roman" w:cs="Times New Roman"/>
          <w:b/>
          <w:color w:val="000000"/>
          <w:sz w:val="24"/>
          <w:szCs w:val="24"/>
        </w:rPr>
        <w:t>Umusingi</w:t>
      </w:r>
      <w:proofErr w:type="spellEnd"/>
      <w:r>
        <w:rPr>
          <w:rFonts w:ascii="Times New Roman" w:hAnsi="Times New Roman" w:cs="Times New Roman"/>
          <w:b/>
          <w:color w:val="000000"/>
          <w:sz w:val="24"/>
          <w:szCs w:val="24"/>
        </w:rPr>
        <w:t xml:space="preserve"> Sacco </w:t>
      </w:r>
      <w:proofErr w:type="spellStart"/>
      <w:r>
        <w:rPr>
          <w:rFonts w:ascii="Times New Roman" w:hAnsi="Times New Roman" w:cs="Times New Roman"/>
          <w:b/>
          <w:color w:val="000000"/>
          <w:sz w:val="24"/>
          <w:szCs w:val="24"/>
        </w:rPr>
        <w:t>Gihundwe</w:t>
      </w:r>
      <w:proofErr w:type="spellEnd"/>
    </w:p>
    <w:p w:rsidR="00F23072" w:rsidRPr="001F54A6" w:rsidRDefault="00F23072" w:rsidP="006D3790">
      <w:pPr>
        <w:autoSpaceDE w:val="0"/>
        <w:autoSpaceDN w:val="0"/>
        <w:adjustRightInd w:val="0"/>
        <w:spacing w:before="240" w:after="0" w:line="360" w:lineRule="auto"/>
        <w:jc w:val="both"/>
        <w:outlineLvl w:val="2"/>
        <w:rPr>
          <w:rFonts w:ascii="Times New Roman" w:hAnsi="Times New Roman" w:cs="Times New Roman"/>
          <w:color w:val="000000"/>
          <w:sz w:val="24"/>
          <w:szCs w:val="24"/>
        </w:rPr>
      </w:pPr>
      <w:bookmarkStart w:id="72" w:name="_Toc524344093"/>
      <w:bookmarkStart w:id="73" w:name="_Toc524345913"/>
      <w:bookmarkStart w:id="74" w:name="_Toc102230642"/>
      <w:bookmarkStart w:id="75" w:name="_Toc103192490"/>
      <w:bookmarkStart w:id="76" w:name="_Toc109392830"/>
      <w:r w:rsidRPr="001F54A6">
        <w:rPr>
          <w:rFonts w:ascii="Times New Roman" w:hAnsi="Times New Roman" w:cs="Times New Roman"/>
          <w:color w:val="000000"/>
          <w:sz w:val="24"/>
          <w:szCs w:val="24"/>
        </w:rPr>
        <w:t xml:space="preserve">The outcome of this study is expected to benefit many parties. The microfinance sector may benefit from the study because it may highlight the problems microfinance face due to </w:t>
      </w:r>
      <w:proofErr w:type="spellStart"/>
      <w:r w:rsidRPr="001F54A6">
        <w:rPr>
          <w:rFonts w:ascii="Times New Roman" w:hAnsi="Times New Roman" w:cs="Times New Roman"/>
          <w:color w:val="000000"/>
          <w:sz w:val="24"/>
          <w:szCs w:val="24"/>
        </w:rPr>
        <w:t>non performing</w:t>
      </w:r>
      <w:proofErr w:type="spellEnd"/>
      <w:r w:rsidRPr="001F54A6">
        <w:rPr>
          <w:rFonts w:ascii="Times New Roman" w:hAnsi="Times New Roman" w:cs="Times New Roman"/>
          <w:color w:val="000000"/>
          <w:sz w:val="24"/>
          <w:szCs w:val="24"/>
        </w:rPr>
        <w:t xml:space="preserve"> loans.</w:t>
      </w:r>
      <w:bookmarkEnd w:id="72"/>
      <w:bookmarkEnd w:id="73"/>
      <w:bookmarkEnd w:id="74"/>
      <w:bookmarkEnd w:id="75"/>
      <w:bookmarkEnd w:id="76"/>
      <w:r w:rsidRPr="001F54A6">
        <w:rPr>
          <w:rFonts w:ascii="Times New Roman" w:hAnsi="Times New Roman" w:cs="Times New Roman"/>
          <w:color w:val="000000"/>
          <w:sz w:val="24"/>
          <w:szCs w:val="24"/>
        </w:rPr>
        <w:t xml:space="preserve"> </w:t>
      </w:r>
    </w:p>
    <w:p w:rsidR="00F23072" w:rsidRPr="001F54A6" w:rsidRDefault="00F23072" w:rsidP="006D3790">
      <w:pPr>
        <w:autoSpaceDE w:val="0"/>
        <w:autoSpaceDN w:val="0"/>
        <w:adjustRightInd w:val="0"/>
        <w:spacing w:before="240" w:after="0" w:line="360" w:lineRule="auto"/>
        <w:jc w:val="both"/>
        <w:outlineLvl w:val="2"/>
        <w:rPr>
          <w:rFonts w:ascii="Times New Roman" w:hAnsi="Times New Roman" w:cs="Times New Roman"/>
          <w:b/>
          <w:color w:val="000000"/>
          <w:sz w:val="24"/>
          <w:szCs w:val="24"/>
        </w:rPr>
      </w:pPr>
      <w:bookmarkStart w:id="77" w:name="_Toc102230643"/>
      <w:bookmarkStart w:id="78" w:name="_Toc109392831"/>
      <w:r>
        <w:rPr>
          <w:rFonts w:ascii="Times New Roman" w:hAnsi="Times New Roman" w:cs="Times New Roman"/>
          <w:b/>
          <w:color w:val="000000"/>
          <w:sz w:val="24"/>
          <w:szCs w:val="24"/>
        </w:rPr>
        <w:t>1.5.2.3</w:t>
      </w:r>
      <w:r w:rsidRPr="001F54A6">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Scientific preference</w:t>
      </w:r>
      <w:bookmarkEnd w:id="77"/>
      <w:bookmarkEnd w:id="78"/>
    </w:p>
    <w:p w:rsidR="00F23072" w:rsidRPr="001F54A6" w:rsidRDefault="00F23072" w:rsidP="006D3790">
      <w:pPr>
        <w:autoSpaceDE w:val="0"/>
        <w:autoSpaceDN w:val="0"/>
        <w:adjustRightInd w:val="0"/>
        <w:spacing w:before="240" w:after="0" w:line="360" w:lineRule="auto"/>
        <w:jc w:val="both"/>
        <w:outlineLvl w:val="2"/>
        <w:rPr>
          <w:rFonts w:ascii="Times New Roman" w:hAnsi="Times New Roman" w:cs="Times New Roman"/>
          <w:color w:val="000000"/>
          <w:sz w:val="24"/>
          <w:szCs w:val="24"/>
        </w:rPr>
      </w:pPr>
      <w:bookmarkStart w:id="79" w:name="_Toc524345915"/>
      <w:bookmarkStart w:id="80" w:name="_Toc102230644"/>
      <w:bookmarkStart w:id="81" w:name="_Toc103192492"/>
      <w:bookmarkStart w:id="82" w:name="_Toc109392832"/>
      <w:r w:rsidRPr="001F54A6">
        <w:rPr>
          <w:rFonts w:ascii="Times New Roman" w:hAnsi="Times New Roman" w:cs="Times New Roman"/>
          <w:color w:val="000000"/>
          <w:sz w:val="24"/>
          <w:szCs w:val="24"/>
        </w:rPr>
        <w:lastRenderedPageBreak/>
        <w:t>The results of the study may also help other researchers who may be interested in doing further research in the same area of study. The study also adds to the body of knowledge in the finance discipline by bridging gaps in credit risk management practices. This study may make several contributions to both knowledge building and practice improvement in credit risk management practices and loan repayments.</w:t>
      </w:r>
      <w:bookmarkEnd w:id="79"/>
      <w:bookmarkEnd w:id="80"/>
      <w:bookmarkEnd w:id="81"/>
      <w:bookmarkEnd w:id="82"/>
    </w:p>
    <w:p w:rsidR="00F23072" w:rsidRPr="00B94F3F" w:rsidRDefault="00F23072" w:rsidP="00E830FD">
      <w:pPr>
        <w:pStyle w:val="Heading2"/>
        <w:rPr>
          <w:rStyle w:val="FontStyle21"/>
          <w:szCs w:val="24"/>
        </w:rPr>
      </w:pPr>
      <w:bookmarkStart w:id="83" w:name="_Toc462425159"/>
      <w:bookmarkStart w:id="84" w:name="_Toc484627450"/>
      <w:bookmarkStart w:id="85" w:name="_Toc485173625"/>
      <w:bookmarkStart w:id="86" w:name="_Toc497982379"/>
      <w:bookmarkStart w:id="87" w:name="_Toc102230645"/>
      <w:bookmarkStart w:id="88" w:name="_Toc109392833"/>
      <w:r>
        <w:t>1.6</w:t>
      </w:r>
      <w:bookmarkEnd w:id="83"/>
      <w:bookmarkEnd w:id="84"/>
      <w:bookmarkEnd w:id="85"/>
      <w:bookmarkEnd w:id="86"/>
      <w:bookmarkEnd w:id="87"/>
      <w:r>
        <w:t xml:space="preserve">. </w:t>
      </w:r>
      <w:r w:rsidRPr="00E61A86">
        <w:rPr>
          <w:rStyle w:val="FontStyle21"/>
          <w:szCs w:val="24"/>
        </w:rPr>
        <w:t>SCOPE STUDY</w:t>
      </w:r>
      <w:bookmarkEnd w:id="88"/>
    </w:p>
    <w:p w:rsidR="00F23072" w:rsidRDefault="00F23072" w:rsidP="006D3790">
      <w:pPr>
        <w:pStyle w:val="Style1"/>
        <w:widowControl/>
        <w:spacing w:before="53" w:line="360" w:lineRule="auto"/>
        <w:rPr>
          <w:rStyle w:val="FontStyle21"/>
        </w:rPr>
      </w:pPr>
      <w:r w:rsidRPr="00E61A86">
        <w:rPr>
          <w:rStyle w:val="FontStyle21"/>
        </w:rPr>
        <w:t xml:space="preserve">The scientific regulations require to precisely </w:t>
      </w:r>
      <w:proofErr w:type="gramStart"/>
      <w:r w:rsidRPr="00E61A86">
        <w:rPr>
          <w:rStyle w:val="FontStyle21"/>
        </w:rPr>
        <w:t>define</w:t>
      </w:r>
      <w:proofErr w:type="gramEnd"/>
      <w:r w:rsidRPr="00E61A86">
        <w:rPr>
          <w:rStyle w:val="FontStyle21"/>
        </w:rPr>
        <w:t xml:space="preserve"> the angle in which our topic has been treated, it means; domain, space and period covered.</w:t>
      </w:r>
    </w:p>
    <w:p w:rsidR="00F23072" w:rsidRPr="00361F1B" w:rsidRDefault="00F23072" w:rsidP="00E830FD">
      <w:pPr>
        <w:pStyle w:val="Heading2"/>
      </w:pPr>
      <w:bookmarkStart w:id="89" w:name="_Toc109392834"/>
      <w:r w:rsidRPr="00E61A86">
        <w:rPr>
          <w:rStyle w:val="FontStyle21"/>
          <w:szCs w:val="24"/>
        </w:rPr>
        <w:t>1.6.1</w:t>
      </w:r>
      <w:r>
        <w:rPr>
          <w:rStyle w:val="FontStyle21"/>
          <w:b w:val="0"/>
          <w:szCs w:val="24"/>
        </w:rPr>
        <w:t xml:space="preserve">. </w:t>
      </w:r>
      <w:r w:rsidRPr="00361F1B">
        <w:t>Time scope</w:t>
      </w:r>
      <w:bookmarkEnd w:id="89"/>
    </w:p>
    <w:p w:rsidR="00F23072" w:rsidRDefault="00F23072" w:rsidP="006D3790">
      <w:pPr>
        <w:spacing w:line="360" w:lineRule="auto"/>
        <w:jc w:val="both"/>
        <w:rPr>
          <w:sz w:val="24"/>
          <w:szCs w:val="24"/>
        </w:rPr>
      </w:pPr>
      <w:r w:rsidRPr="00E61A86">
        <w:rPr>
          <w:rFonts w:ascii="Times New Roman" w:hAnsi="Times New Roman" w:cs="Times New Roman"/>
          <w:sz w:val="24"/>
          <w:szCs w:val="24"/>
        </w:rPr>
        <w:t>In time, the study covered the period from 2019 up to 2022. The year 2019 has been taken into consideration due the availability of annual reports and others documents related to selected institution. The year 2022 is current year match with the period of data collection from the field</w:t>
      </w:r>
      <w:r>
        <w:rPr>
          <w:sz w:val="24"/>
          <w:szCs w:val="24"/>
        </w:rPr>
        <w:t>.</w:t>
      </w:r>
    </w:p>
    <w:p w:rsidR="00F23072" w:rsidRPr="00361F1B" w:rsidRDefault="00F23072" w:rsidP="00E830FD">
      <w:pPr>
        <w:pStyle w:val="Heading2"/>
      </w:pPr>
      <w:bookmarkStart w:id="90" w:name="_Toc109392835"/>
      <w:r>
        <w:rPr>
          <w:szCs w:val="24"/>
        </w:rPr>
        <w:t xml:space="preserve">1.6.2. </w:t>
      </w:r>
      <w:r w:rsidRPr="00361F1B">
        <w:t>Domain scope</w:t>
      </w:r>
      <w:bookmarkEnd w:id="90"/>
    </w:p>
    <w:p w:rsidR="00F23072" w:rsidRDefault="00F23072" w:rsidP="006D3790">
      <w:pPr>
        <w:spacing w:line="360" w:lineRule="auto"/>
        <w:jc w:val="both"/>
        <w:rPr>
          <w:rFonts w:ascii="Times New Roman" w:hAnsi="Times New Roman" w:cs="Times New Roman"/>
          <w:sz w:val="24"/>
          <w:szCs w:val="24"/>
        </w:rPr>
      </w:pPr>
      <w:r w:rsidRPr="006B7562">
        <w:rPr>
          <w:rFonts w:ascii="Times New Roman" w:hAnsi="Times New Roman" w:cs="Times New Roman"/>
          <w:sz w:val="24"/>
          <w:szCs w:val="24"/>
        </w:rPr>
        <w:t xml:space="preserve">This research was carried out on </w:t>
      </w:r>
      <w:r>
        <w:rPr>
          <w:rFonts w:ascii="Times New Roman" w:hAnsi="Times New Roman" w:cs="Times New Roman"/>
          <w:sz w:val="24"/>
          <w:szCs w:val="24"/>
        </w:rPr>
        <w:t>credit management</w:t>
      </w:r>
      <w:r w:rsidRPr="006B7562">
        <w:rPr>
          <w:rFonts w:ascii="Times New Roman" w:hAnsi="Times New Roman" w:cs="Times New Roman"/>
          <w:sz w:val="24"/>
          <w:szCs w:val="24"/>
        </w:rPr>
        <w:t xml:space="preserve"> as</w:t>
      </w:r>
      <w:r>
        <w:rPr>
          <w:rFonts w:ascii="Times New Roman" w:hAnsi="Times New Roman" w:cs="Times New Roman"/>
          <w:sz w:val="24"/>
          <w:szCs w:val="24"/>
        </w:rPr>
        <w:t xml:space="preserve"> it is in domain of Financial</w:t>
      </w:r>
      <w:r w:rsidRPr="006B7562">
        <w:rPr>
          <w:rFonts w:ascii="Times New Roman" w:hAnsi="Times New Roman" w:cs="Times New Roman"/>
          <w:sz w:val="24"/>
          <w:szCs w:val="24"/>
        </w:rPr>
        <w:t xml:space="preserve"> Management</w:t>
      </w:r>
    </w:p>
    <w:p w:rsidR="00F23072" w:rsidRPr="00361F1B" w:rsidRDefault="00F23072" w:rsidP="00E830FD">
      <w:pPr>
        <w:pStyle w:val="Heading2"/>
      </w:pPr>
      <w:bookmarkStart w:id="91" w:name="_Toc109392836"/>
      <w:r>
        <w:rPr>
          <w:rFonts w:cs="Times New Roman"/>
          <w:szCs w:val="24"/>
        </w:rPr>
        <w:t>1.6.3.</w:t>
      </w:r>
      <w:r w:rsidRPr="000E065D">
        <w:t xml:space="preserve"> </w:t>
      </w:r>
      <w:r w:rsidRPr="00361F1B">
        <w:t>Geographical scope</w:t>
      </w:r>
      <w:bookmarkEnd w:id="91"/>
    </w:p>
    <w:p w:rsidR="00F23072" w:rsidRDefault="00F23072" w:rsidP="006D3790">
      <w:pPr>
        <w:spacing w:line="360" w:lineRule="auto"/>
        <w:jc w:val="both"/>
        <w:rPr>
          <w:rFonts w:ascii="Times New Roman" w:hAnsi="Times New Roman" w:cs="Times New Roman"/>
          <w:sz w:val="24"/>
          <w:szCs w:val="24"/>
        </w:rPr>
      </w:pPr>
      <w:r w:rsidRPr="000E065D">
        <w:rPr>
          <w:rFonts w:ascii="Times New Roman" w:hAnsi="Times New Roman" w:cs="Times New Roman"/>
          <w:sz w:val="24"/>
          <w:szCs w:val="24"/>
        </w:rPr>
        <w:t xml:space="preserve">This study was carried out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Gihudwe</w:t>
      </w:r>
      <w:proofErr w:type="spellEnd"/>
      <w:r w:rsidRPr="000E065D">
        <w:rPr>
          <w:rFonts w:ascii="Times New Roman" w:hAnsi="Times New Roman" w:cs="Times New Roman"/>
          <w:sz w:val="24"/>
          <w:szCs w:val="24"/>
        </w:rPr>
        <w:t xml:space="preserve"> currently operating in </w:t>
      </w:r>
      <w:proofErr w:type="spellStart"/>
      <w:r w:rsidRPr="000E065D">
        <w:rPr>
          <w:rFonts w:ascii="Times New Roman" w:hAnsi="Times New Roman" w:cs="Times New Roman"/>
          <w:sz w:val="24"/>
          <w:szCs w:val="24"/>
        </w:rPr>
        <w:t>Rusizi</w:t>
      </w:r>
      <w:proofErr w:type="spellEnd"/>
      <w:r w:rsidRPr="000E065D">
        <w:rPr>
          <w:rFonts w:ascii="Times New Roman" w:hAnsi="Times New Roman" w:cs="Times New Roman"/>
          <w:sz w:val="24"/>
          <w:szCs w:val="24"/>
        </w:rPr>
        <w:t xml:space="preserve"> district</w:t>
      </w:r>
      <w:r>
        <w:rPr>
          <w:rFonts w:ascii="Times New Roman" w:hAnsi="Times New Roman" w:cs="Times New Roman"/>
          <w:sz w:val="24"/>
          <w:szCs w:val="24"/>
        </w:rPr>
        <w:t xml:space="preserve">, </w:t>
      </w:r>
      <w:proofErr w:type="spellStart"/>
      <w:r>
        <w:rPr>
          <w:rFonts w:ascii="Times New Roman" w:hAnsi="Times New Roman" w:cs="Times New Roman"/>
          <w:sz w:val="24"/>
          <w:szCs w:val="24"/>
        </w:rPr>
        <w:t>Gihundwe</w:t>
      </w:r>
      <w:proofErr w:type="spellEnd"/>
      <w:r w:rsidRPr="000E065D">
        <w:rPr>
          <w:rFonts w:ascii="Times New Roman" w:hAnsi="Times New Roman" w:cs="Times New Roman"/>
          <w:sz w:val="24"/>
          <w:szCs w:val="24"/>
        </w:rPr>
        <w:t xml:space="preserve"> Sector.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w:t>
      </w:r>
      <w:r w:rsidRPr="000E065D">
        <w:rPr>
          <w:rFonts w:ascii="Times New Roman" w:hAnsi="Times New Roman" w:cs="Times New Roman"/>
          <w:sz w:val="24"/>
          <w:szCs w:val="24"/>
        </w:rPr>
        <w:t xml:space="preserve"> has been chosen as case of study because of availability of information and data related to the study, the time opportunity and a good geographical location being located alongside the road and this made the study effective and efficiency. </w:t>
      </w:r>
    </w:p>
    <w:p w:rsidR="00F23072" w:rsidRPr="00884650" w:rsidRDefault="00F23072" w:rsidP="00E830FD">
      <w:pPr>
        <w:pStyle w:val="Heading2"/>
      </w:pPr>
      <w:bookmarkStart w:id="92" w:name="_Toc109392837"/>
      <w:r>
        <w:rPr>
          <w:rFonts w:cs="Times New Roman"/>
          <w:szCs w:val="24"/>
        </w:rPr>
        <w:t xml:space="preserve">1.6.4. </w:t>
      </w:r>
      <w:r w:rsidRPr="00361F1B">
        <w:t>LIMITATIONS OF THE STUDY</w:t>
      </w:r>
      <w:bookmarkEnd w:id="92"/>
    </w:p>
    <w:p w:rsidR="00F23072" w:rsidRDefault="00F23072" w:rsidP="006D3790">
      <w:pPr>
        <w:spacing w:line="360" w:lineRule="auto"/>
        <w:jc w:val="both"/>
        <w:rPr>
          <w:sz w:val="24"/>
          <w:szCs w:val="24"/>
        </w:rPr>
      </w:pPr>
      <w:r w:rsidRPr="00884650">
        <w:rPr>
          <w:rFonts w:ascii="Times New Roman" w:hAnsi="Times New Roman" w:cs="Times New Roman"/>
          <w:sz w:val="24"/>
          <w:szCs w:val="24"/>
        </w:rPr>
        <w:t>The possible limitations of this study were lack of data records, confidential information or information which was not fully disclosed. Most of people were very busy with the likelihood of giving incomplete information or completely refuse to respond to questionnaires, financial means due to poor climatic conditions also was a very big issue</w:t>
      </w:r>
      <w:r>
        <w:rPr>
          <w:sz w:val="24"/>
          <w:szCs w:val="24"/>
        </w:rPr>
        <w:t xml:space="preserve">. </w:t>
      </w:r>
    </w:p>
    <w:p w:rsidR="00F23072" w:rsidRPr="00361F1B" w:rsidRDefault="00F23072" w:rsidP="00E830FD">
      <w:pPr>
        <w:pStyle w:val="Heading2"/>
      </w:pPr>
      <w:bookmarkStart w:id="93" w:name="_Toc109392838"/>
      <w:r>
        <w:rPr>
          <w:szCs w:val="24"/>
        </w:rPr>
        <w:t xml:space="preserve">1.6.5. </w:t>
      </w:r>
      <w:r w:rsidRPr="00361F1B">
        <w:t>ORGANIZATION OF THE STUDY</w:t>
      </w:r>
      <w:bookmarkEnd w:id="93"/>
    </w:p>
    <w:p w:rsidR="00F23072" w:rsidRPr="00B761E6" w:rsidRDefault="00F23072" w:rsidP="006D3790">
      <w:pPr>
        <w:spacing w:line="360" w:lineRule="auto"/>
        <w:jc w:val="both"/>
        <w:rPr>
          <w:rFonts w:ascii="Times New Roman" w:hAnsi="Times New Roman" w:cs="Times New Roman"/>
          <w:sz w:val="24"/>
          <w:szCs w:val="24"/>
        </w:rPr>
      </w:pPr>
      <w:r w:rsidRPr="00B761E6">
        <w:rPr>
          <w:rFonts w:ascii="Times New Roman" w:hAnsi="Times New Roman" w:cs="Times New Roman"/>
          <w:sz w:val="24"/>
          <w:szCs w:val="24"/>
        </w:rPr>
        <w:t xml:space="preserve">This study is made of five chapters. Chapter one highlighted the background of the study, statement of the problem, objectives of the study, research questions, significance of the study, limitations of the study, the scope of the study as well as the structure of the study in question. </w:t>
      </w:r>
      <w:r w:rsidRPr="00B761E6">
        <w:rPr>
          <w:rFonts w:ascii="Times New Roman" w:hAnsi="Times New Roman" w:cs="Times New Roman"/>
          <w:sz w:val="24"/>
          <w:szCs w:val="24"/>
        </w:rPr>
        <w:lastRenderedPageBreak/>
        <w:t xml:space="preserve">Chapter two reviewed all study related literatures empirical review and detailed the conceptual framework of this study. Chapter three, that is research methodology indicated the population of this study, sample size and all techniques used for data collection and analysis. </w:t>
      </w:r>
    </w:p>
    <w:p w:rsidR="00F23072" w:rsidRDefault="00F23072" w:rsidP="006D3790">
      <w:pPr>
        <w:spacing w:line="360" w:lineRule="auto"/>
        <w:jc w:val="both"/>
        <w:rPr>
          <w:rFonts w:ascii="Times New Roman" w:hAnsi="Times New Roman" w:cs="Times New Roman"/>
          <w:sz w:val="24"/>
          <w:szCs w:val="24"/>
        </w:rPr>
      </w:pPr>
      <w:r w:rsidRPr="00B761E6">
        <w:rPr>
          <w:rFonts w:ascii="Times New Roman" w:hAnsi="Times New Roman" w:cs="Times New Roman"/>
          <w:sz w:val="24"/>
          <w:szCs w:val="24"/>
        </w:rPr>
        <w:t>Chapter four, which is research findings and discussion largely, presented all information about respondents as well data they provided. Lastly, chapter five (summary conclusions and suggestion) gave the summary of findings referring to the objectives of the study.  Then suggestion and suggestions for further study were provided</w:t>
      </w:r>
      <w:r>
        <w:rPr>
          <w:rFonts w:ascii="Times New Roman" w:hAnsi="Times New Roman" w:cs="Times New Roman"/>
          <w:sz w:val="24"/>
          <w:szCs w:val="24"/>
        </w:rPr>
        <w:t>.</w:t>
      </w: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23072" w:rsidRDefault="00F23072" w:rsidP="00F23072">
      <w:pPr>
        <w:spacing w:line="360" w:lineRule="auto"/>
        <w:jc w:val="both"/>
        <w:rPr>
          <w:rFonts w:ascii="Times New Roman" w:hAnsi="Times New Roman" w:cs="Times New Roman"/>
          <w:sz w:val="24"/>
          <w:szCs w:val="24"/>
        </w:rPr>
      </w:pPr>
    </w:p>
    <w:p w:rsidR="00F452EE" w:rsidRPr="00E830FD" w:rsidRDefault="00E830FD" w:rsidP="00E830FD">
      <w:pPr>
        <w:spacing w:line="360" w:lineRule="auto"/>
        <w:jc w:val="center"/>
        <w:rPr>
          <w:rFonts w:ascii="Times New Roman" w:hAnsi="Times New Roman" w:cs="Times New Roman"/>
          <w:b/>
          <w:sz w:val="24"/>
          <w:szCs w:val="24"/>
        </w:rPr>
      </w:pPr>
      <w:r w:rsidRPr="00E830FD">
        <w:rPr>
          <w:rFonts w:ascii="Times New Roman" w:hAnsi="Times New Roman" w:cs="Times New Roman"/>
          <w:b/>
          <w:sz w:val="24"/>
          <w:szCs w:val="24"/>
        </w:rPr>
        <w:lastRenderedPageBreak/>
        <w:t>CHAPTER TWO: REVIEW OF RELATED LITERATURE</w:t>
      </w:r>
      <w:bookmarkStart w:id="94" w:name="_Toc462425165"/>
      <w:bookmarkStart w:id="95" w:name="_Toc484627464"/>
      <w:bookmarkStart w:id="96" w:name="_Toc486196641"/>
      <w:bookmarkStart w:id="97" w:name="_Toc488128553"/>
      <w:bookmarkStart w:id="98" w:name="_Toc491933144"/>
      <w:bookmarkStart w:id="99" w:name="_Toc102230657"/>
      <w:bookmarkStart w:id="100" w:name="_Toc486196649"/>
      <w:bookmarkStart w:id="101" w:name="_Toc488128561"/>
      <w:bookmarkStart w:id="102" w:name="_Toc491933152"/>
      <w:bookmarkStart w:id="103" w:name="_Toc495579275"/>
    </w:p>
    <w:p w:rsidR="00F452EE" w:rsidRDefault="00F452EE" w:rsidP="00F452EE">
      <w:pPr>
        <w:spacing w:line="360" w:lineRule="auto"/>
        <w:rPr>
          <w:rFonts w:ascii="Times New Roman" w:hAnsi="Times New Roman" w:cs="Times New Roman"/>
          <w:b/>
          <w:sz w:val="24"/>
          <w:szCs w:val="24"/>
        </w:rPr>
      </w:pPr>
      <w:bookmarkStart w:id="104" w:name="_Toc102230658"/>
      <w:bookmarkEnd w:id="94"/>
      <w:bookmarkEnd w:id="95"/>
      <w:bookmarkEnd w:id="96"/>
      <w:bookmarkEnd w:id="97"/>
      <w:bookmarkEnd w:id="98"/>
      <w:bookmarkEnd w:id="99"/>
      <w:bookmarkEnd w:id="100"/>
      <w:bookmarkEnd w:id="101"/>
      <w:bookmarkEnd w:id="102"/>
      <w:r w:rsidRPr="00F452EE">
        <w:rPr>
          <w:rFonts w:ascii="Times New Roman" w:hAnsi="Times New Roman" w:cs="Times New Roman"/>
          <w:b/>
          <w:sz w:val="24"/>
          <w:szCs w:val="24"/>
        </w:rPr>
        <w:t>2.0. Introduction</w:t>
      </w:r>
    </w:p>
    <w:p w:rsidR="00F23072" w:rsidRPr="00F452EE" w:rsidRDefault="00F23072" w:rsidP="00F452EE">
      <w:pPr>
        <w:spacing w:line="360" w:lineRule="auto"/>
        <w:rPr>
          <w:rFonts w:ascii="Times New Roman" w:hAnsi="Times New Roman" w:cs="Times New Roman"/>
          <w:b/>
          <w:sz w:val="24"/>
          <w:szCs w:val="24"/>
        </w:rPr>
      </w:pPr>
      <w:r w:rsidRPr="008164BA">
        <w:rPr>
          <w:rFonts w:ascii="Times New Roman" w:hAnsi="Times New Roman" w:cs="Times New Roman"/>
          <w:sz w:val="24"/>
          <w:szCs w:val="24"/>
        </w:rPr>
        <w:t>In order to get the general understanding of the work frame, the literature review for the secondary data analysis brought light to the work shape. It is quite true that many previous works carried out in the domain of cooperatives and development still prove the relevance of the present research direction. In this section therefore, some key concepts should be well defined and well understood in line with the topic itself.</w:t>
      </w:r>
    </w:p>
    <w:p w:rsidR="00B736D6" w:rsidRDefault="00B736D6" w:rsidP="00B736D6">
      <w:pPr>
        <w:pStyle w:val="Heading3"/>
      </w:pPr>
      <w:bookmarkStart w:id="105" w:name="_Toc109392839"/>
      <w:bookmarkStart w:id="106" w:name="_Toc474655731"/>
      <w:bookmarkStart w:id="107" w:name="_Toc102230648"/>
      <w:r w:rsidRPr="00B736D6">
        <w:t>2.1: DEFINITION OF KEY CONCEPTS</w:t>
      </w:r>
      <w:bookmarkEnd w:id="105"/>
    </w:p>
    <w:p w:rsidR="00F23072" w:rsidRPr="001F54A6" w:rsidRDefault="00F23072" w:rsidP="00B736D6">
      <w:pPr>
        <w:pStyle w:val="Heading3"/>
      </w:pPr>
      <w:bookmarkStart w:id="108" w:name="_Toc109392840"/>
      <w:r>
        <w:t>2.1</w:t>
      </w:r>
      <w:r w:rsidRPr="001F54A6">
        <w:t>.1</w:t>
      </w:r>
      <w:bookmarkEnd w:id="106"/>
      <w:r w:rsidRPr="001F54A6">
        <w:t>. Credit</w:t>
      </w:r>
      <w:bookmarkEnd w:id="107"/>
      <w:bookmarkEnd w:id="108"/>
    </w:p>
    <w:p w:rsidR="00F23072" w:rsidRPr="001F54A6" w:rsidRDefault="00F23072" w:rsidP="00F23072">
      <w:pPr>
        <w:spacing w:before="120" w:after="120" w:line="360" w:lineRule="auto"/>
        <w:jc w:val="both"/>
        <w:outlineLvl w:val="2"/>
        <w:rPr>
          <w:rFonts w:ascii="Times New Roman" w:eastAsia="Times New Roman" w:hAnsi="Times New Roman" w:cs="Times New Roman"/>
          <w:b/>
          <w:sz w:val="24"/>
          <w:szCs w:val="24"/>
        </w:rPr>
      </w:pPr>
      <w:bookmarkStart w:id="109" w:name="_Toc524345920"/>
      <w:bookmarkStart w:id="110" w:name="_Toc102230649"/>
      <w:bookmarkStart w:id="111" w:name="_Toc103192504"/>
      <w:bookmarkStart w:id="112" w:name="_Toc109392841"/>
      <w:proofErr w:type="spellStart"/>
      <w:r w:rsidRPr="001F54A6">
        <w:rPr>
          <w:rFonts w:ascii="Times New Roman" w:hAnsi="Times New Roman" w:cs="Times New Roman"/>
          <w:iCs/>
          <w:sz w:val="24"/>
          <w:szCs w:val="24"/>
        </w:rPr>
        <w:t>Abedi</w:t>
      </w:r>
      <w:proofErr w:type="spellEnd"/>
      <w:r w:rsidRPr="001F54A6">
        <w:rPr>
          <w:rFonts w:ascii="Times New Roman" w:hAnsi="Times New Roman" w:cs="Times New Roman"/>
          <w:iCs/>
          <w:sz w:val="24"/>
          <w:szCs w:val="24"/>
        </w:rPr>
        <w:t xml:space="preserve"> (2000) </w:t>
      </w:r>
      <w:r w:rsidRPr="001F54A6">
        <w:rPr>
          <w:rFonts w:ascii="Times New Roman" w:hAnsi="Times New Roman" w:cs="Times New Roman"/>
          <w:sz w:val="24"/>
          <w:szCs w:val="24"/>
        </w:rPr>
        <w:t>define credit as a process whereby possession of goods or services is allowed without spot payment upon a contractual agreement for later payment.</w:t>
      </w:r>
      <w:bookmarkEnd w:id="109"/>
      <w:bookmarkEnd w:id="110"/>
      <w:bookmarkEnd w:id="111"/>
      <w:bookmarkEnd w:id="112"/>
    </w:p>
    <w:p w:rsidR="00F23072" w:rsidRPr="001F54A6" w:rsidRDefault="00F23072" w:rsidP="00B736D6">
      <w:pPr>
        <w:pStyle w:val="Heading3"/>
      </w:pPr>
      <w:bookmarkStart w:id="113" w:name="_Toc466013524"/>
      <w:bookmarkStart w:id="114" w:name="_Toc474655732"/>
      <w:bookmarkStart w:id="115" w:name="_Toc102230650"/>
      <w:bookmarkStart w:id="116" w:name="_Toc109392842"/>
      <w:r>
        <w:t>2.1</w:t>
      </w:r>
      <w:r w:rsidRPr="001F54A6">
        <w:t>.2</w:t>
      </w:r>
      <w:bookmarkEnd w:id="113"/>
      <w:bookmarkEnd w:id="114"/>
      <w:r w:rsidRPr="001F54A6">
        <w:t>. Management</w:t>
      </w:r>
      <w:bookmarkEnd w:id="115"/>
      <w:bookmarkEnd w:id="116"/>
    </w:p>
    <w:p w:rsidR="00F23072" w:rsidRPr="00BA522C" w:rsidRDefault="00F23072" w:rsidP="00F23072">
      <w:pPr>
        <w:spacing w:after="160" w:line="360" w:lineRule="auto"/>
        <w:jc w:val="both"/>
        <w:rPr>
          <w:rFonts w:ascii="Times New Roman" w:eastAsia="Calibri" w:hAnsi="Times New Roman" w:cs="Times New Roman"/>
          <w:color w:val="000000"/>
          <w:sz w:val="24"/>
          <w:szCs w:val="24"/>
        </w:rPr>
      </w:pPr>
      <w:r w:rsidRPr="001F54A6">
        <w:rPr>
          <w:rFonts w:ascii="Times New Roman" w:eastAsia="Calibri" w:hAnsi="Times New Roman" w:cs="Times New Roman"/>
          <w:color w:val="000000"/>
          <w:sz w:val="24"/>
          <w:szCs w:val="24"/>
        </w:rPr>
        <w:t>Management is the art of a leader to accomplish objectives using other people’s efforts (Massie 1992). Management has known various interpretations, from definitions consisting in a few words, like achieving objectives through others to thick definitions (Mackenzie, 1959).</w:t>
      </w:r>
    </w:p>
    <w:p w:rsidR="00F23072" w:rsidRPr="001F54A6" w:rsidRDefault="00F23072" w:rsidP="00B736D6">
      <w:pPr>
        <w:pStyle w:val="Heading3"/>
      </w:pPr>
      <w:bookmarkStart w:id="117" w:name="_Toc102230651"/>
      <w:bookmarkStart w:id="118" w:name="_Toc109392843"/>
      <w:r>
        <w:t>2.1</w:t>
      </w:r>
      <w:r w:rsidRPr="001F54A6">
        <w:t xml:space="preserve">.3. </w:t>
      </w:r>
      <w:r>
        <w:t>Credit management practices</w:t>
      </w:r>
      <w:bookmarkEnd w:id="117"/>
      <w:bookmarkEnd w:id="118"/>
    </w:p>
    <w:p w:rsidR="00F23072" w:rsidRPr="001F54A6" w:rsidRDefault="00F23072" w:rsidP="00F23072">
      <w:pPr>
        <w:spacing w:before="120" w:after="120" w:line="360" w:lineRule="auto"/>
        <w:jc w:val="both"/>
        <w:outlineLvl w:val="2"/>
        <w:rPr>
          <w:rFonts w:ascii="Times New Roman" w:hAnsi="Times New Roman" w:cs="Times New Roman"/>
          <w:sz w:val="24"/>
          <w:szCs w:val="24"/>
        </w:rPr>
      </w:pPr>
      <w:bookmarkStart w:id="119" w:name="_Toc524345923"/>
      <w:bookmarkStart w:id="120" w:name="_Toc102230652"/>
      <w:bookmarkStart w:id="121" w:name="_Toc103192507"/>
      <w:bookmarkStart w:id="122" w:name="_Toc109392844"/>
      <w:r w:rsidRPr="001F54A6">
        <w:rPr>
          <w:rFonts w:ascii="Times New Roman" w:hAnsi="Times New Roman" w:cs="Times New Roman"/>
          <w:sz w:val="24"/>
          <w:szCs w:val="24"/>
        </w:rPr>
        <w:t xml:space="preserve">According to </w:t>
      </w:r>
      <w:proofErr w:type="spellStart"/>
      <w:r w:rsidRPr="001F54A6">
        <w:rPr>
          <w:rFonts w:ascii="Times New Roman" w:hAnsi="Times New Roman" w:cs="Times New Roman"/>
          <w:sz w:val="24"/>
          <w:szCs w:val="24"/>
        </w:rPr>
        <w:t>Asiedu-Mante</w:t>
      </w:r>
      <w:proofErr w:type="spellEnd"/>
      <w:r w:rsidRPr="001F54A6">
        <w:rPr>
          <w:rFonts w:ascii="Times New Roman" w:hAnsi="Times New Roman" w:cs="Times New Roman"/>
          <w:sz w:val="24"/>
          <w:szCs w:val="24"/>
        </w:rPr>
        <w:t xml:space="preserve"> (2011) credit management involves establishing  formal  legitimate policies and procedures that will ensure that proper authorities grant credit, the credit goes to the right people, the credit is granted for the productive activities or for businesses which are economically and technically viable, the  appropriate size of credit is granted, the credit is recoverable and there is adequate flow of management information within the organization to monitor the credit activity.</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Credit management practices </w:t>
      </w:r>
      <w:r w:rsidRPr="001F54A6">
        <w:rPr>
          <w:rFonts w:ascii="Times New Roman" w:hAnsi="Times New Roman" w:cs="Times New Roman"/>
          <w:sz w:val="24"/>
          <w:szCs w:val="24"/>
        </w:rPr>
        <w:t>is</w:t>
      </w:r>
      <w:proofErr w:type="gramEnd"/>
      <w:r w:rsidRPr="001F54A6">
        <w:rPr>
          <w:rFonts w:ascii="Times New Roman" w:hAnsi="Times New Roman" w:cs="Times New Roman"/>
          <w:sz w:val="24"/>
          <w:szCs w:val="24"/>
        </w:rPr>
        <w:t xml:space="preserve"> the process for controlling and collection of payments from customers. This is the function within financial services to control credit policies that will improve revenues and reduce financial risks (</w:t>
      </w:r>
      <w:proofErr w:type="spellStart"/>
      <w:r w:rsidRPr="001F54A6">
        <w:rPr>
          <w:rFonts w:ascii="Times New Roman" w:hAnsi="Times New Roman" w:cs="Times New Roman"/>
          <w:sz w:val="24"/>
          <w:szCs w:val="24"/>
        </w:rPr>
        <w:t>Pandey</w:t>
      </w:r>
      <w:proofErr w:type="spellEnd"/>
      <w:r w:rsidRPr="001F54A6">
        <w:rPr>
          <w:rFonts w:ascii="Times New Roman" w:hAnsi="Times New Roman" w:cs="Times New Roman"/>
          <w:sz w:val="24"/>
          <w:szCs w:val="24"/>
        </w:rPr>
        <w:t>, 2008).</w:t>
      </w:r>
      <w:bookmarkEnd w:id="119"/>
      <w:bookmarkEnd w:id="120"/>
      <w:bookmarkEnd w:id="121"/>
      <w:bookmarkEnd w:id="122"/>
    </w:p>
    <w:p w:rsidR="00F23072" w:rsidRPr="001F54A6" w:rsidRDefault="00F23072" w:rsidP="00B736D6">
      <w:pPr>
        <w:pStyle w:val="Heading3"/>
      </w:pPr>
      <w:bookmarkStart w:id="123" w:name="_Toc466013526"/>
      <w:bookmarkStart w:id="124" w:name="_Toc474655734"/>
      <w:bookmarkStart w:id="125" w:name="_Toc102230653"/>
      <w:bookmarkStart w:id="126" w:name="_Toc109392845"/>
      <w:r>
        <w:t>2.1</w:t>
      </w:r>
      <w:r w:rsidRPr="001F54A6">
        <w:t>.4.</w:t>
      </w:r>
      <w:bookmarkEnd w:id="123"/>
      <w:bookmarkEnd w:id="124"/>
      <w:r w:rsidRPr="001F54A6">
        <w:t xml:space="preserve"> Loan</w:t>
      </w:r>
      <w:bookmarkEnd w:id="125"/>
      <w:bookmarkEnd w:id="126"/>
    </w:p>
    <w:p w:rsidR="00F23072" w:rsidRPr="001F54A6" w:rsidRDefault="00F23072" w:rsidP="00F23072">
      <w:pPr>
        <w:spacing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rPr>
        <w:t xml:space="preserve">A </w:t>
      </w:r>
      <w:r w:rsidRPr="001F54A6">
        <w:rPr>
          <w:rFonts w:ascii="Times New Roman" w:eastAsia="Calibri" w:hAnsi="Times New Roman" w:cs="Times New Roman"/>
          <w:iCs/>
          <w:sz w:val="24"/>
        </w:rPr>
        <w:t>loan</w:t>
      </w:r>
      <w:r w:rsidRPr="001F54A6">
        <w:rPr>
          <w:rFonts w:ascii="Times New Roman" w:eastAsia="Calibri" w:hAnsi="Times New Roman" w:cs="Times New Roman"/>
          <w:i/>
          <w:sz w:val="24"/>
        </w:rPr>
        <w:t xml:space="preserve"> </w:t>
      </w:r>
      <w:r w:rsidRPr="001F54A6">
        <w:rPr>
          <w:rFonts w:ascii="Times New Roman" w:eastAsia="Calibri" w:hAnsi="Times New Roman" w:cs="Times New Roman"/>
          <w:sz w:val="24"/>
        </w:rPr>
        <w:t>is a</w:t>
      </w:r>
      <w:r w:rsidRPr="001F54A6">
        <w:rPr>
          <w:rFonts w:ascii="Times New Roman" w:eastAsia="Calibri" w:hAnsi="Times New Roman" w:cs="Times New Roman"/>
          <w:i/>
          <w:sz w:val="24"/>
        </w:rPr>
        <w:t xml:space="preserve"> </w:t>
      </w:r>
      <w:r w:rsidRPr="001F54A6">
        <w:rPr>
          <w:rFonts w:ascii="Times New Roman" w:eastAsia="Calibri" w:hAnsi="Times New Roman" w:cs="Times New Roman"/>
          <w:iCs/>
          <w:sz w:val="24"/>
        </w:rPr>
        <w:t>debt</w:t>
      </w:r>
      <w:r w:rsidRPr="001F54A6">
        <w:rPr>
          <w:rFonts w:ascii="Times New Roman" w:eastAsia="Calibri" w:hAnsi="Times New Roman" w:cs="Times New Roman"/>
          <w:sz w:val="24"/>
        </w:rPr>
        <w:t xml:space="preserve"> provided by an entity (organization or individual) to another entity at an interest rate, and evidenced by a promissory note which specifies, among other things, the principal </w:t>
      </w:r>
      <w:r w:rsidRPr="001F54A6">
        <w:rPr>
          <w:rFonts w:ascii="Times New Roman" w:eastAsia="Calibri" w:hAnsi="Times New Roman" w:cs="Times New Roman"/>
          <w:sz w:val="24"/>
        </w:rPr>
        <w:lastRenderedPageBreak/>
        <w:t>amount of money borrowed, the interest rate the lender is charging, and date of repayment (</w:t>
      </w:r>
      <w:proofErr w:type="spellStart"/>
      <w:r w:rsidRPr="001F54A6">
        <w:rPr>
          <w:rFonts w:ascii="Times New Roman" w:eastAsia="Calibri" w:hAnsi="Times New Roman" w:cs="Times New Roman"/>
          <w:sz w:val="24"/>
          <w:szCs w:val="24"/>
        </w:rPr>
        <w:t>Kasim</w:t>
      </w:r>
      <w:proofErr w:type="spellEnd"/>
      <w:r w:rsidRPr="001F54A6">
        <w:rPr>
          <w:rFonts w:ascii="Times New Roman" w:eastAsia="Calibri" w:hAnsi="Times New Roman" w:cs="Times New Roman"/>
          <w:sz w:val="24"/>
          <w:szCs w:val="24"/>
        </w:rPr>
        <w:t xml:space="preserve"> et al., 1999).</w:t>
      </w:r>
    </w:p>
    <w:p w:rsidR="00F23072" w:rsidRPr="001F54A6" w:rsidRDefault="00F23072" w:rsidP="00B736D6">
      <w:pPr>
        <w:pStyle w:val="Heading3"/>
      </w:pPr>
      <w:bookmarkStart w:id="127" w:name="_Toc102230654"/>
      <w:bookmarkStart w:id="128" w:name="_Toc109392846"/>
      <w:r>
        <w:t>2.1</w:t>
      </w:r>
      <w:r w:rsidRPr="001F54A6">
        <w:t>.5. Loan repayment</w:t>
      </w:r>
      <w:bookmarkEnd w:id="127"/>
      <w:bookmarkEnd w:id="128"/>
    </w:p>
    <w:p w:rsidR="00F23072" w:rsidRPr="001F54A6" w:rsidRDefault="00F23072" w:rsidP="00F23072">
      <w:pPr>
        <w:spacing w:line="360" w:lineRule="auto"/>
        <w:jc w:val="both"/>
        <w:rPr>
          <w:rFonts w:ascii="Times New Roman" w:hAnsi="Times New Roman" w:cs="Times New Roman"/>
          <w:sz w:val="24"/>
          <w:szCs w:val="24"/>
        </w:rPr>
      </w:pPr>
      <w:r w:rsidRPr="001F54A6">
        <w:rPr>
          <w:rFonts w:ascii="Times New Roman" w:hAnsi="Times New Roman" w:cs="Times New Roman"/>
          <w:bCs/>
          <w:sz w:val="24"/>
        </w:rPr>
        <w:t>Loan Repayment</w:t>
      </w:r>
      <w:r w:rsidRPr="001F54A6">
        <w:rPr>
          <w:rFonts w:ascii="Times New Roman" w:hAnsi="Times New Roman" w:cs="Times New Roman"/>
          <w:sz w:val="24"/>
        </w:rPr>
        <w:t xml:space="preserve"> is the act of paying back money previously borrowed from a lender. </w:t>
      </w:r>
      <w:r w:rsidRPr="001F54A6">
        <w:rPr>
          <w:rFonts w:ascii="Times New Roman" w:hAnsi="Times New Roman" w:cs="Times New Roman"/>
          <w:bCs/>
          <w:sz w:val="24"/>
        </w:rPr>
        <w:t>Repayment</w:t>
      </w:r>
      <w:r w:rsidRPr="001F54A6">
        <w:rPr>
          <w:rFonts w:ascii="Times New Roman" w:hAnsi="Times New Roman" w:cs="Times New Roman"/>
          <w:sz w:val="24"/>
        </w:rPr>
        <w:t xml:space="preserve"> usually takes the form of periodic payments that normally include part principal plus interest in each payment </w:t>
      </w:r>
      <w:r w:rsidRPr="001F54A6">
        <w:rPr>
          <w:rFonts w:ascii="Times New Roman" w:hAnsi="Times New Roman" w:cs="Times New Roman"/>
          <w:sz w:val="24"/>
          <w:szCs w:val="24"/>
        </w:rPr>
        <w:t>(</w:t>
      </w:r>
      <w:proofErr w:type="spellStart"/>
      <w:r w:rsidRPr="001F54A6">
        <w:rPr>
          <w:rFonts w:ascii="Times New Roman" w:hAnsi="Times New Roman" w:cs="Times New Roman"/>
          <w:sz w:val="24"/>
          <w:szCs w:val="24"/>
        </w:rPr>
        <w:t>Maitreesh</w:t>
      </w:r>
      <w:proofErr w:type="spellEnd"/>
      <w:r w:rsidRPr="001F54A6">
        <w:rPr>
          <w:rFonts w:ascii="Times New Roman" w:hAnsi="Times New Roman" w:cs="Times New Roman"/>
          <w:sz w:val="24"/>
          <w:szCs w:val="24"/>
        </w:rPr>
        <w:t>, 1999).</w:t>
      </w:r>
    </w:p>
    <w:p w:rsidR="00F23072" w:rsidRPr="001F54A6" w:rsidRDefault="00F23072" w:rsidP="00B736D6">
      <w:pPr>
        <w:pStyle w:val="Heading3"/>
      </w:pPr>
      <w:bookmarkStart w:id="129" w:name="_Toc102230655"/>
      <w:bookmarkStart w:id="130" w:name="_Toc109392847"/>
      <w:r>
        <w:t>2.1</w:t>
      </w:r>
      <w:r w:rsidRPr="001F54A6">
        <w:t xml:space="preserve">.6. </w:t>
      </w:r>
      <w:r w:rsidR="00D04972">
        <w:t>Microfinance institutions</w:t>
      </w:r>
      <w:bookmarkEnd w:id="129"/>
      <w:bookmarkEnd w:id="130"/>
    </w:p>
    <w:p w:rsidR="00F23072" w:rsidRDefault="00F23072" w:rsidP="00F23072">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Schreiner &amp; </w:t>
      </w:r>
      <w:proofErr w:type="spellStart"/>
      <w:r w:rsidRPr="001F54A6">
        <w:rPr>
          <w:rFonts w:ascii="Times New Roman" w:hAnsi="Times New Roman" w:cs="Times New Roman"/>
          <w:sz w:val="24"/>
          <w:szCs w:val="24"/>
        </w:rPr>
        <w:t>Colombet</w:t>
      </w:r>
      <w:proofErr w:type="spellEnd"/>
      <w:r w:rsidRPr="001F54A6">
        <w:rPr>
          <w:rFonts w:ascii="Times New Roman" w:hAnsi="Times New Roman" w:cs="Times New Roman"/>
          <w:sz w:val="24"/>
          <w:szCs w:val="24"/>
        </w:rPr>
        <w:t xml:space="preserve"> (2001) define microfinance as the attempt to improve access to small deposits and small loans for poor households neglected by banks. Microfinance involves the provision of financial services such as savings, loans and insurance to poor people living in both urban and rural settings who are unable to obtain such services from the formal Banks (</w:t>
      </w:r>
      <w:proofErr w:type="spellStart"/>
      <w:r w:rsidRPr="001F54A6">
        <w:rPr>
          <w:rFonts w:ascii="Times New Roman" w:hAnsi="Times New Roman" w:cs="Times New Roman"/>
          <w:sz w:val="24"/>
          <w:szCs w:val="24"/>
        </w:rPr>
        <w:t>Besley</w:t>
      </w:r>
      <w:proofErr w:type="spellEnd"/>
      <w:r w:rsidRPr="001F54A6">
        <w:rPr>
          <w:rFonts w:ascii="Times New Roman" w:hAnsi="Times New Roman" w:cs="Times New Roman"/>
          <w:sz w:val="24"/>
          <w:szCs w:val="24"/>
        </w:rPr>
        <w:t>, 2002).  The World Bank defines microfinance as “ Small-scale financial services,  primarily credit and savings provided to people who farm or fish and who operate small enterprises or microenterprises where goods are produced, recycled, repaired, or sold; who provide services; who work for wages or commissions; who gain income from renting out small amounts of land, vehicles, draft animals, or machinery and tools; and to other individuals and groups at the local levels of developing countries, both rural and urban” (Robinson, 2001).</w:t>
      </w:r>
    </w:p>
    <w:p w:rsidR="00F23072" w:rsidRPr="001F54A6" w:rsidRDefault="00F23072" w:rsidP="00E830FD">
      <w:pPr>
        <w:pStyle w:val="Heading2"/>
      </w:pPr>
      <w:bookmarkStart w:id="131" w:name="_Toc109392848"/>
      <w:r w:rsidRPr="001F54A6">
        <w:t>2.</w:t>
      </w:r>
      <w:r>
        <w:t>2</w:t>
      </w:r>
      <w:r w:rsidRPr="001F54A6">
        <w:t>. Theoretical review</w:t>
      </w:r>
      <w:bookmarkEnd w:id="104"/>
      <w:bookmarkEnd w:id="131"/>
    </w:p>
    <w:p w:rsidR="00F23072" w:rsidRDefault="00F23072" w:rsidP="00F2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2.2.1. Credit Management Practices theories</w:t>
      </w:r>
    </w:p>
    <w:p w:rsidR="00F23072" w:rsidRPr="0093685D" w:rsidRDefault="00F23072" w:rsidP="00F23072">
      <w:pPr>
        <w:spacing w:line="360" w:lineRule="auto"/>
        <w:jc w:val="both"/>
        <w:rPr>
          <w:rFonts w:ascii="Times New Roman" w:hAnsi="Times New Roman" w:cs="Times New Roman"/>
          <w:sz w:val="24"/>
          <w:szCs w:val="24"/>
        </w:rPr>
      </w:pPr>
      <w:r w:rsidRPr="0093685D">
        <w:rPr>
          <w:rFonts w:ascii="Times New Roman" w:hAnsi="Times New Roman" w:cs="Times New Roman"/>
          <w:sz w:val="24"/>
          <w:szCs w:val="24"/>
        </w:rPr>
        <w:t>The theories of credit management are the followings</w:t>
      </w:r>
      <w:r>
        <w:rPr>
          <w:rFonts w:ascii="Times New Roman" w:hAnsi="Times New Roman" w:cs="Times New Roman"/>
          <w:sz w:val="24"/>
          <w:szCs w:val="24"/>
        </w:rPr>
        <w:t>;</w:t>
      </w:r>
    </w:p>
    <w:p w:rsidR="00A15C16" w:rsidRDefault="00F23072" w:rsidP="00F23072">
      <w:pPr>
        <w:spacing w:line="360" w:lineRule="auto"/>
        <w:jc w:val="both"/>
        <w:rPr>
          <w:rStyle w:val="CommentReference"/>
        </w:rPr>
      </w:pPr>
      <w:r>
        <w:rPr>
          <w:rFonts w:ascii="Times New Roman" w:hAnsi="Times New Roman" w:cs="Times New Roman"/>
          <w:b/>
          <w:sz w:val="24"/>
          <w:szCs w:val="24"/>
        </w:rPr>
        <w:t>2.2.2.</w:t>
      </w:r>
      <w:r w:rsidRPr="001F54A6">
        <w:rPr>
          <w:rFonts w:ascii="Times New Roman" w:hAnsi="Times New Roman" w:cs="Times New Roman"/>
          <w:b/>
          <w:sz w:val="24"/>
          <w:szCs w:val="24"/>
        </w:rPr>
        <w:t xml:space="preserve"> Agency Theory</w:t>
      </w:r>
    </w:p>
    <w:p w:rsidR="00F23072" w:rsidRPr="001F54A6" w:rsidRDefault="009F1382" w:rsidP="00F2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Agency theory by Stephen Ross and Barry </w:t>
      </w:r>
      <w:proofErr w:type="spellStart"/>
      <w:r>
        <w:rPr>
          <w:rFonts w:ascii="Times New Roman" w:hAnsi="Times New Roman" w:cs="Times New Roman"/>
          <w:sz w:val="24"/>
          <w:szCs w:val="24"/>
        </w:rPr>
        <w:t>Mitnick</w:t>
      </w:r>
      <w:proofErr w:type="spellEnd"/>
      <w:r>
        <w:rPr>
          <w:rFonts w:ascii="Times New Roman" w:hAnsi="Times New Roman" w:cs="Times New Roman"/>
          <w:sz w:val="24"/>
          <w:szCs w:val="24"/>
        </w:rPr>
        <w:t xml:space="preserve"> initiated in 1973, the </w:t>
      </w:r>
      <w:r w:rsidR="00F23072" w:rsidRPr="001F54A6">
        <w:rPr>
          <w:rFonts w:ascii="Times New Roman" w:hAnsi="Times New Roman" w:cs="Times New Roman"/>
          <w:sz w:val="24"/>
          <w:szCs w:val="24"/>
        </w:rPr>
        <w:t xml:space="preserve">principal agency problem can be reduced by better monitoring such as establishing more appropriate incentives for managers. These are lacking in Malaysia for the following reasons; firstly, market take-over of poorly managed firms by raiders is more difficult in Malaysia because of various government restrictions on corporate equity ownership. Market takeover serves as a check on the behavior of managers. Secondly, many major banks in Malaysia are owned by the government through various government-owned agencies. The principal-agent </w:t>
      </w:r>
      <w:r w:rsidR="00F23072" w:rsidRPr="001F54A6">
        <w:rPr>
          <w:rFonts w:ascii="Times New Roman" w:hAnsi="Times New Roman" w:cs="Times New Roman"/>
          <w:sz w:val="24"/>
          <w:szCs w:val="24"/>
        </w:rPr>
        <w:lastRenderedPageBreak/>
        <w:t xml:space="preserve">problem becomes worse when a bank is owned by government </w:t>
      </w:r>
      <w:proofErr w:type="spellStart"/>
      <w:r w:rsidR="00F23072" w:rsidRPr="001F54A6">
        <w:rPr>
          <w:rFonts w:ascii="Times New Roman" w:hAnsi="Times New Roman" w:cs="Times New Roman"/>
          <w:sz w:val="24"/>
          <w:szCs w:val="24"/>
        </w:rPr>
        <w:t>McColgan</w:t>
      </w:r>
      <w:proofErr w:type="spellEnd"/>
      <w:r w:rsidR="00F23072" w:rsidRPr="001F54A6">
        <w:rPr>
          <w:rFonts w:ascii="Times New Roman" w:hAnsi="Times New Roman" w:cs="Times New Roman"/>
          <w:sz w:val="24"/>
          <w:szCs w:val="24"/>
        </w:rPr>
        <w:t xml:space="preserve">, (2001). This is because the principal of the bank now is the government, and directors are appointed to run the bank based on political allegiance instead of competence. Thirdly, stock options are rarely used in Malaysia to award bank managers. When bank managers are given remuneration in terms of stock options they will make decisions which will increase the price of the company in the stock market .Fourthly Manager’s horizon is short in Malaysia because their gratuity is not tied to the long term performance of the bank Bonin et al (2001). </w:t>
      </w:r>
    </w:p>
    <w:p w:rsidR="00F23072" w:rsidRPr="001F54A6" w:rsidRDefault="00F23072" w:rsidP="00F2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2.2.3.</w:t>
      </w:r>
      <w:r w:rsidRPr="001F54A6">
        <w:rPr>
          <w:rFonts w:ascii="Times New Roman" w:hAnsi="Times New Roman" w:cs="Times New Roman"/>
          <w:b/>
          <w:sz w:val="24"/>
          <w:szCs w:val="24"/>
        </w:rPr>
        <w:t xml:space="preserve"> Transaction Cost Theory </w:t>
      </w:r>
    </w:p>
    <w:p w:rsidR="00F23072" w:rsidRPr="001F54A6" w:rsidRDefault="00F23072" w:rsidP="00F23072">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Transaction costs are the costs associated to the division of work. Williamson (2000), indicated that a transaction occurs when a good or service is transferred across technologically separable interfaces. Variables that describe a transaction are, among others, the specificity, the uncertainty, and the frequency of the transaction, whether an asset or a service is only or much more valuable in the context of a specific transaction. In the following, human capital specificity (the workout managers), the asset specificity (on loan and real estate level) and the site specificity (the location of the collateral) are taken into account, Reddy (2002).Goods and services are of a high specificity, if the supply is limited and unique and if there is no comparability. A threat to breach the contract can be seen as untrustworthy, since there is no alternative. A lock-in of one transaction party leads to a hold 15 up. Low specificity exists, if there is a range of homogeneous services or goods and supply is secured. Since goods or services are comparable and competition exists, there is no pricing problem. Furthermore, high competition may imply motivation and quality </w:t>
      </w:r>
      <w:proofErr w:type="spellStart"/>
      <w:r w:rsidRPr="001F54A6">
        <w:rPr>
          <w:rFonts w:ascii="Times New Roman" w:hAnsi="Times New Roman" w:cs="Times New Roman"/>
          <w:sz w:val="24"/>
          <w:szCs w:val="24"/>
        </w:rPr>
        <w:t>Yousaiken</w:t>
      </w:r>
      <w:proofErr w:type="spellEnd"/>
      <w:r w:rsidRPr="001F54A6">
        <w:rPr>
          <w:rFonts w:ascii="Times New Roman" w:hAnsi="Times New Roman" w:cs="Times New Roman"/>
          <w:sz w:val="24"/>
          <w:szCs w:val="24"/>
        </w:rPr>
        <w:t xml:space="preserve"> (2001). </w:t>
      </w:r>
    </w:p>
    <w:p w:rsidR="00F23072" w:rsidRPr="001F54A6" w:rsidRDefault="00F23072" w:rsidP="00F2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2.2.4.</w:t>
      </w:r>
      <w:r w:rsidRPr="001F54A6">
        <w:rPr>
          <w:rFonts w:ascii="Times New Roman" w:hAnsi="Times New Roman" w:cs="Times New Roman"/>
          <w:b/>
          <w:sz w:val="24"/>
          <w:szCs w:val="24"/>
        </w:rPr>
        <w:t xml:space="preserve"> Portfolio theory</w:t>
      </w:r>
    </w:p>
    <w:p w:rsidR="00F23072" w:rsidRPr="001F54A6" w:rsidRDefault="00F23072" w:rsidP="00F23072">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 Portfolio Theory was developed in the 1950s through the early 1970s and was considered an important advance in the mathematical modeling of finance. Since then, many theoretical and practical criticisms have been leveled against it. These include the fact that financial returns do not follow a Gaussian distribution or indeed any symmetric distribution, and those correlations between asset classes, Michael, </w:t>
      </w:r>
      <w:proofErr w:type="spellStart"/>
      <w:r w:rsidRPr="001F54A6">
        <w:rPr>
          <w:rFonts w:ascii="Times New Roman" w:hAnsi="Times New Roman" w:cs="Times New Roman"/>
          <w:sz w:val="24"/>
          <w:szCs w:val="24"/>
        </w:rPr>
        <w:t>Sproul</w:t>
      </w:r>
      <w:proofErr w:type="spellEnd"/>
      <w:r w:rsidRPr="001F54A6">
        <w:rPr>
          <w:rFonts w:ascii="Times New Roman" w:hAnsi="Times New Roman" w:cs="Times New Roman"/>
          <w:sz w:val="24"/>
          <w:szCs w:val="24"/>
        </w:rPr>
        <w:t xml:space="preserve"> (1998). More technically, portfolio theory models assets return as a normally distributed (or more generally as an elliptically distributed random variable), define risk as the standard deviation of return, and model a portfolio as a weighted combination </w:t>
      </w:r>
      <w:r w:rsidRPr="001F54A6">
        <w:rPr>
          <w:rFonts w:ascii="Times New Roman" w:hAnsi="Times New Roman" w:cs="Times New Roman"/>
          <w:sz w:val="24"/>
          <w:szCs w:val="24"/>
        </w:rPr>
        <w:lastRenderedPageBreak/>
        <w:t>of assets so that the return of a portfolio is the weighted combination of the assets' returns. By combining different assets whose returns are not perfectly positively correlated, portfolio theory seeks to reduce the total variance of the portfolio return. Portfolio theory also assumes that investors are rational and markets are efficient, Sharpe</w:t>
      </w:r>
      <w:r>
        <w:rPr>
          <w:rFonts w:ascii="Times New Roman" w:hAnsi="Times New Roman" w:cs="Times New Roman"/>
          <w:sz w:val="24"/>
          <w:szCs w:val="24"/>
        </w:rPr>
        <w:t xml:space="preserve"> </w:t>
      </w:r>
      <w:r w:rsidRPr="001F54A6">
        <w:rPr>
          <w:rFonts w:ascii="Times New Roman" w:hAnsi="Times New Roman" w:cs="Times New Roman"/>
          <w:sz w:val="24"/>
          <w:szCs w:val="24"/>
        </w:rPr>
        <w:t>(1964) Portfolio theory of investment which tries to maximize portfolio expected return for a given amount of portfolio risk, or equivalently minimize risk for a given level of expected return, by carefully choosing the proportions of various assets. Although Portfolio Theory is widely used in practice in the financial industry and several of its creators won a Nobel Prize for the 16 theory, in recent years the basic Portfolio Theory have been widely challenged by fields such as behavior</w:t>
      </w:r>
      <w:r>
        <w:rPr>
          <w:rFonts w:ascii="Times New Roman" w:hAnsi="Times New Roman" w:cs="Times New Roman"/>
          <w:sz w:val="24"/>
          <w:szCs w:val="24"/>
        </w:rPr>
        <w:t xml:space="preserve">al economics, </w:t>
      </w:r>
      <w:proofErr w:type="spellStart"/>
      <w:r>
        <w:rPr>
          <w:rFonts w:ascii="Times New Roman" w:hAnsi="Times New Roman" w:cs="Times New Roman"/>
          <w:sz w:val="24"/>
          <w:szCs w:val="24"/>
        </w:rPr>
        <w:t>Marckowitz</w:t>
      </w:r>
      <w:proofErr w:type="spellEnd"/>
      <w:r>
        <w:rPr>
          <w:rFonts w:ascii="Times New Roman" w:hAnsi="Times New Roman" w:cs="Times New Roman"/>
          <w:sz w:val="24"/>
          <w:szCs w:val="24"/>
        </w:rPr>
        <w:t xml:space="preserve"> (1952).</w:t>
      </w:r>
    </w:p>
    <w:p w:rsidR="00F23072" w:rsidRPr="001F54A6" w:rsidRDefault="00F23072" w:rsidP="00F2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2.2.5.</w:t>
      </w:r>
      <w:r w:rsidRPr="001F54A6">
        <w:rPr>
          <w:rFonts w:ascii="Times New Roman" w:hAnsi="Times New Roman" w:cs="Times New Roman"/>
          <w:b/>
          <w:sz w:val="24"/>
          <w:szCs w:val="24"/>
        </w:rPr>
        <w:t xml:space="preserve"> Capital asset pricing theory </w:t>
      </w:r>
    </w:p>
    <w:p w:rsidR="00F23072" w:rsidRDefault="00F23072" w:rsidP="00F23072">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William Sharpe (1964) published the capital asset pricing theory (CAPM) parallel work was also performed by </w:t>
      </w:r>
      <w:proofErr w:type="spellStart"/>
      <w:r w:rsidRPr="001F54A6">
        <w:rPr>
          <w:rFonts w:ascii="Times New Roman" w:hAnsi="Times New Roman" w:cs="Times New Roman"/>
          <w:sz w:val="24"/>
          <w:szCs w:val="24"/>
        </w:rPr>
        <w:t>Treynor</w:t>
      </w:r>
      <w:proofErr w:type="spellEnd"/>
      <w:r w:rsidRPr="001F54A6">
        <w:rPr>
          <w:rFonts w:ascii="Times New Roman" w:hAnsi="Times New Roman" w:cs="Times New Roman"/>
          <w:sz w:val="24"/>
          <w:szCs w:val="24"/>
        </w:rPr>
        <w:t xml:space="preserve"> (1961) and </w:t>
      </w:r>
      <w:proofErr w:type="spellStart"/>
      <w:r w:rsidRPr="001F54A6">
        <w:rPr>
          <w:rFonts w:ascii="Times New Roman" w:hAnsi="Times New Roman" w:cs="Times New Roman"/>
          <w:sz w:val="24"/>
          <w:szCs w:val="24"/>
        </w:rPr>
        <w:t>Lintner</w:t>
      </w:r>
      <w:proofErr w:type="spellEnd"/>
      <w:r w:rsidRPr="001F54A6">
        <w:rPr>
          <w:rFonts w:ascii="Times New Roman" w:hAnsi="Times New Roman" w:cs="Times New Roman"/>
          <w:sz w:val="24"/>
          <w:szCs w:val="24"/>
        </w:rPr>
        <w:t xml:space="preserve"> (1965). CAPM extended Harry Markowitz's portfolio theory to introduce the notions of systematic and specific risk. For his work on CAPM, Sharpe shared the 1990 Nobel Prize in Economics with Harry Markowitz and Merton Miller. In such a simple world, Tobin's (1958) super-efficient portfolio must be the market portfolio. All investors will hold the market portfolio, leveraging or de-leveraging it with positions in the risk-free asset in order to achieve a desired level of risk. CAPM decomposes a portfolio's risk into systematic and specific risk. Systematic risk is the risk of holding the market portfolio. As the market moves, each individual asset is more or less affected. To the extent that any asset participates in such general market moves, that asset entails systematic risk. Specific risk is the risk which is unique to an individual asset. It represents the component of an asset's return which is uncorrelated with general market moves </w:t>
      </w:r>
      <w:proofErr w:type="spellStart"/>
      <w:r w:rsidRPr="001F54A6">
        <w:rPr>
          <w:rFonts w:ascii="Times New Roman" w:hAnsi="Times New Roman" w:cs="Times New Roman"/>
          <w:sz w:val="24"/>
          <w:szCs w:val="24"/>
        </w:rPr>
        <w:t>Lintner</w:t>
      </w:r>
      <w:proofErr w:type="spellEnd"/>
      <w:r w:rsidRPr="001F54A6">
        <w:rPr>
          <w:rFonts w:ascii="Times New Roman" w:hAnsi="Times New Roman" w:cs="Times New Roman"/>
          <w:sz w:val="24"/>
          <w:szCs w:val="24"/>
        </w:rPr>
        <w:t xml:space="preserve">, (1965). No matter how much investor’s try to diversify their investments, it's impossible to get rid of all the risk. Investors deserve a rate of return that compensates for taking on risk. The capital asset pricing model (CAPM) helps to calculate investment risk and what return on investment to expect. It is important to look at the formula behind the model, and the evidence for and against the accuracy of CAPM, and what CAPM means to the average investor (Sharpe, 1964). The key element of the model is that it separates the risk affecting an asset's return into two categories. The first type is called unsystematic, or company-specific, risk. The long-term average returns for this kind of risk </w:t>
      </w:r>
      <w:r w:rsidRPr="001F54A6">
        <w:rPr>
          <w:rFonts w:ascii="Times New Roman" w:hAnsi="Times New Roman" w:cs="Times New Roman"/>
          <w:sz w:val="24"/>
          <w:szCs w:val="24"/>
        </w:rPr>
        <w:lastRenderedPageBreak/>
        <w:t>should be zero. The second kind of risk, called systematic risk, is due to general economic uncertainty. The CAPM states that the return on assets should, on average, equal the yield on a risk-free bond held over that time plus a premium proportional to the amount of systematic risk the stock possesses, Markowitz (1952). The treatment of risk in the CAPM refines the notions of systematic and unsystematic risk developed by Harry M. Markowitz in the 1950’s. Unsystematic risk is the risk to an asset's value caused by factors that are specific to an organization, such as changes in senior management or product lines. For example, specific senior employees may make good or bad decisions or the same type of manufacturing equipment utilized may have different reliabilities at two different sites. In general, unsystematic risk is present due to the fact that every company is endowed with a unique collection of assets, ideas and personnel whose aggregate productivity may vary.</w:t>
      </w:r>
    </w:p>
    <w:p w:rsidR="00F23072" w:rsidRPr="0037182C" w:rsidRDefault="00F23072" w:rsidP="00F23072">
      <w:pPr>
        <w:spacing w:line="360" w:lineRule="auto"/>
        <w:jc w:val="both"/>
        <w:rPr>
          <w:rFonts w:ascii="Times New Roman" w:hAnsi="Times New Roman" w:cs="Times New Roman"/>
          <w:sz w:val="24"/>
          <w:szCs w:val="24"/>
        </w:rPr>
      </w:pPr>
      <w:r>
        <w:rPr>
          <w:rFonts w:ascii="Times New Roman" w:eastAsia="Calibri" w:hAnsi="Times New Roman" w:cs="Times New Roman"/>
          <w:b/>
          <w:bCs/>
          <w:sz w:val="24"/>
          <w:szCs w:val="24"/>
        </w:rPr>
        <w:t>2.3.</w:t>
      </w:r>
      <w:r w:rsidRPr="001F54A6">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Credit management practices</w:t>
      </w:r>
    </w:p>
    <w:p w:rsidR="00F23072" w:rsidRPr="001F54A6" w:rsidRDefault="00F23072" w:rsidP="00F2307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2.3.1.</w:t>
      </w:r>
      <w:r w:rsidRPr="001F54A6">
        <w:rPr>
          <w:rFonts w:ascii="Times New Roman" w:hAnsi="Times New Roman" w:cs="Times New Roman"/>
          <w:b/>
          <w:bCs/>
          <w:sz w:val="24"/>
          <w:szCs w:val="24"/>
        </w:rPr>
        <w:t xml:space="preserve"> Loan portfolio policies</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Loan portfolio constitutes loans that have been made or bought and are being held for repayment.</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Loan portfolios are the major asset of MFIs and the lending institutions. The value of the loan portfolio depends not only on the interest rates earned on loans but also on the likelihood that interest and principal will be paid (</w:t>
      </w:r>
      <w:proofErr w:type="spellStart"/>
      <w:r w:rsidRPr="001F54A6">
        <w:rPr>
          <w:rFonts w:ascii="Times New Roman" w:hAnsi="Times New Roman" w:cs="Times New Roman"/>
          <w:sz w:val="24"/>
          <w:szCs w:val="24"/>
        </w:rPr>
        <w:t>Jasson</w:t>
      </w:r>
      <w:proofErr w:type="spellEnd"/>
      <w:r w:rsidRPr="001F54A6">
        <w:rPr>
          <w:rFonts w:ascii="Times New Roman" w:hAnsi="Times New Roman" w:cs="Times New Roman"/>
          <w:sz w:val="24"/>
          <w:szCs w:val="24"/>
        </w:rPr>
        <w:t xml:space="preserve">, 2002).  </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Assessing LPM involves evaluating the steps the management takes to identify and control risk throughout the credit process. The assessment focuses on what management does to identify issues before they become problems. The identification and management of risk among groups of loans may be at least as important as the risk inherent in individual loans. </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Effective loan portfolio management begins with oversight of the risk in individual loans. Prudent risk selection is vital to maintaining favorable loan quality. Therefore, the historical emphasis on controlling the quality of individual loan approvals and managing the repayment of loans continues to be essential. But better technology and information systems have opened the door to better management methods. A portfolio manager can now obtain early indications of increasing risk by taking a more comprehensive view of the loan portfolio (Koch 2000).</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To manage their portfolios, bankers must understand not only the risk posed by each credit but also how the risks of individual loans and portfolios are interrelated. These interrelationships can multiply risk many times beyond what it would be if the risks were not related. Until recently, </w:t>
      </w:r>
      <w:r w:rsidRPr="001F54A6">
        <w:rPr>
          <w:rFonts w:ascii="Times New Roman" w:hAnsi="Times New Roman" w:cs="Times New Roman"/>
          <w:sz w:val="24"/>
          <w:szCs w:val="24"/>
        </w:rPr>
        <w:lastRenderedPageBreak/>
        <w:t>few banks used modern portfolio management concepts to control credit risk. Now, many MFIs view the loan portfolio in its segments and as a whole and consider the relationships among portfolio segments as well as among loans. These practices provide management with a more complete picture of the bank’s credit risk profile and with more tools to analyze and control the risk (</w:t>
      </w:r>
      <w:proofErr w:type="spellStart"/>
      <w:r w:rsidRPr="001F54A6">
        <w:rPr>
          <w:rFonts w:ascii="Times New Roman" w:hAnsi="Times New Roman" w:cs="Times New Roman"/>
          <w:sz w:val="24"/>
          <w:szCs w:val="24"/>
        </w:rPr>
        <w:t>Sinkey</w:t>
      </w:r>
      <w:proofErr w:type="spellEnd"/>
      <w:r w:rsidRPr="001F54A6">
        <w:rPr>
          <w:rFonts w:ascii="Times New Roman" w:hAnsi="Times New Roman" w:cs="Times New Roman"/>
          <w:sz w:val="24"/>
          <w:szCs w:val="24"/>
        </w:rPr>
        <w:t>, 1992).</w:t>
      </w:r>
    </w:p>
    <w:p w:rsidR="00F23072" w:rsidRPr="001F54A6" w:rsidRDefault="00F23072" w:rsidP="00F2307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2.3.2.</w:t>
      </w:r>
      <w:r w:rsidRPr="001F54A6">
        <w:rPr>
          <w:rFonts w:ascii="Times New Roman" w:hAnsi="Times New Roman" w:cs="Times New Roman"/>
          <w:b/>
          <w:bCs/>
          <w:sz w:val="24"/>
          <w:szCs w:val="24"/>
        </w:rPr>
        <w:t xml:space="preserve"> Delinquency management</w:t>
      </w:r>
    </w:p>
    <w:p w:rsidR="00F23072"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A delinquent loan is defined as any loan in which the full payment has not been received per the loan contract. For purposes of managing delinquent loans,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should categorize loans and provide for bad debts where the loans should be described as defaulted, performing, watch, substandard, doubtful and bad debts then a specific provision should be set for each category.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are expected to submit returns on capital adequacy to </w:t>
      </w:r>
      <w:proofErr w:type="spellStart"/>
      <w:r w:rsidRPr="001F54A6">
        <w:rPr>
          <w:rFonts w:ascii="Times New Roman" w:hAnsi="Times New Roman" w:cs="Times New Roman"/>
          <w:sz w:val="24"/>
          <w:szCs w:val="24"/>
        </w:rPr>
        <w:t>Sasra</w:t>
      </w:r>
      <w:proofErr w:type="spellEnd"/>
      <w:r w:rsidRPr="001F54A6">
        <w:rPr>
          <w:rFonts w:ascii="Times New Roman" w:hAnsi="Times New Roman" w:cs="Times New Roman"/>
          <w:sz w:val="24"/>
          <w:szCs w:val="24"/>
        </w:rPr>
        <w:t xml:space="preserve"> every month and not less 15</w:t>
      </w:r>
      <w:r w:rsidRPr="001F54A6">
        <w:rPr>
          <w:rFonts w:ascii="Times New Roman" w:hAnsi="Times New Roman" w:cs="Times New Roman"/>
          <w:sz w:val="24"/>
          <w:szCs w:val="24"/>
          <w:vertAlign w:val="superscript"/>
        </w:rPr>
        <w:t>th</w:t>
      </w:r>
      <w:r w:rsidRPr="001F54A6">
        <w:rPr>
          <w:rFonts w:ascii="Times New Roman" w:hAnsi="Times New Roman" w:cs="Times New Roman"/>
          <w:sz w:val="24"/>
          <w:szCs w:val="24"/>
        </w:rPr>
        <w:t xml:space="preserve"> of the subsequent month. Inability to do these will attract financial and subsequently administrative sanctions which include suspension of investments, lending, purchase of property and accepting deposits by the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For delinquency management on loans portfolios’ to be effective loans are classified into five categories which include performing, watch-unpaid unto 30 days, substandard  unpaid up to 180 days, Doubtful-unpaid up to 360 days and Loss-unpaid for over 360days (</w:t>
      </w:r>
      <w:proofErr w:type="spellStart"/>
      <w:r w:rsidRPr="001F54A6">
        <w:rPr>
          <w:rFonts w:ascii="Times New Roman" w:hAnsi="Times New Roman" w:cs="Times New Roman"/>
          <w:sz w:val="24"/>
          <w:szCs w:val="24"/>
        </w:rPr>
        <w:t>Sassra</w:t>
      </w:r>
      <w:proofErr w:type="spellEnd"/>
      <w:r w:rsidRPr="001F54A6">
        <w:rPr>
          <w:rFonts w:ascii="Times New Roman" w:hAnsi="Times New Roman" w:cs="Times New Roman"/>
          <w:sz w:val="24"/>
          <w:szCs w:val="24"/>
        </w:rPr>
        <w:t xml:space="preserve"> report, 2008).</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p>
    <w:p w:rsidR="00F23072" w:rsidRPr="001F54A6" w:rsidRDefault="00F23072" w:rsidP="00F2307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2.3.3.</w:t>
      </w:r>
      <w:r w:rsidRPr="001F54A6">
        <w:rPr>
          <w:rFonts w:ascii="Times New Roman" w:hAnsi="Times New Roman" w:cs="Times New Roman"/>
          <w:b/>
          <w:bCs/>
          <w:sz w:val="24"/>
          <w:szCs w:val="24"/>
        </w:rPr>
        <w:t xml:space="preserve"> Risk identification</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Risk identification is vital for effective risk management, for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to manage risks facing them effectively they need to know how to identify the credit risks. The first step in risk identification is to identify and prioritize key risks which are reviewed and approved by the management committee. There is also need to determine the degree of risk the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should tolerate and to conduct assessments for each risk of the potential negative effect if it is not controlled. Finally analyze the risk faced by the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the areas of interest rates risk, liquidity, credit, operations and strategic risks (CBR, 2010)</w:t>
      </w:r>
    </w:p>
    <w:p w:rsidR="00F23072" w:rsidRPr="001F54A6" w:rsidRDefault="00F23072" w:rsidP="00F2307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2.3.4.</w:t>
      </w:r>
      <w:r w:rsidRPr="001F54A6">
        <w:rPr>
          <w:rFonts w:ascii="Times New Roman" w:hAnsi="Times New Roman" w:cs="Times New Roman"/>
          <w:b/>
          <w:bCs/>
          <w:sz w:val="24"/>
          <w:szCs w:val="24"/>
        </w:rPr>
        <w:t xml:space="preserve"> Risk analysis and assessment</w:t>
      </w:r>
    </w:p>
    <w:p w:rsidR="00F23072" w:rsidRPr="0093685D" w:rsidRDefault="00F23072" w:rsidP="00F2307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According to </w:t>
      </w:r>
      <w:proofErr w:type="spellStart"/>
      <w:r>
        <w:rPr>
          <w:rFonts w:ascii="Times New Roman" w:hAnsi="Times New Roman" w:cs="Times New Roman"/>
          <w:sz w:val="24"/>
          <w:szCs w:val="24"/>
        </w:rPr>
        <w:t>Fatemi</w:t>
      </w:r>
      <w:proofErr w:type="spellEnd"/>
      <w:r>
        <w:rPr>
          <w:rFonts w:ascii="Times New Roman" w:hAnsi="Times New Roman" w:cs="Times New Roman"/>
          <w:sz w:val="24"/>
          <w:szCs w:val="24"/>
        </w:rPr>
        <w:t xml:space="preserve"> </w:t>
      </w:r>
      <w:r w:rsidRPr="001F54A6">
        <w:rPr>
          <w:rFonts w:ascii="Times New Roman" w:hAnsi="Times New Roman" w:cs="Times New Roman"/>
          <w:sz w:val="24"/>
          <w:szCs w:val="24"/>
        </w:rPr>
        <w:t xml:space="preserve">(2000), </w:t>
      </w:r>
      <w:r>
        <w:rPr>
          <w:rFonts w:ascii="Times New Roman" w:hAnsi="Times New Roman" w:cs="Times New Roman"/>
          <w:sz w:val="24"/>
          <w:szCs w:val="24"/>
        </w:rPr>
        <w:t>a</w:t>
      </w:r>
      <w:r w:rsidRPr="001F54A6">
        <w:rPr>
          <w:rFonts w:ascii="Times New Roman" w:hAnsi="Times New Roman" w:cs="Times New Roman"/>
          <w:sz w:val="24"/>
          <w:szCs w:val="24"/>
        </w:rPr>
        <w:t xml:space="preserve"> typical risk analysis process consists of two components; financial analysis (quantitative analysis) and qualitative analysis. Financial analysis consists of analysis of financial; data available for the credit applicant, the analysis of annual financial </w:t>
      </w:r>
      <w:r w:rsidRPr="001F54A6">
        <w:rPr>
          <w:rFonts w:ascii="Times New Roman" w:hAnsi="Times New Roman" w:cs="Times New Roman"/>
          <w:sz w:val="24"/>
          <w:szCs w:val="24"/>
        </w:rPr>
        <w:lastRenderedPageBreak/>
        <w:t>statements has a central position in this context. Mostly financial analysis is carried out by credit analysts, there should be a general guideline stipulating that the analysis is non-bank by the person in charge of the organizational unit supplying the module for credit analysis when this module is handed over to the credit officer managing the exposure (</w:t>
      </w:r>
      <w:proofErr w:type="spellStart"/>
      <w:r w:rsidRPr="001F54A6">
        <w:rPr>
          <w:rFonts w:ascii="Times New Roman" w:hAnsi="Times New Roman" w:cs="Times New Roman"/>
          <w:sz w:val="24"/>
          <w:szCs w:val="24"/>
        </w:rPr>
        <w:t>Eldelshain</w:t>
      </w:r>
      <w:proofErr w:type="spellEnd"/>
      <w:r>
        <w:rPr>
          <w:rFonts w:ascii="Times New Roman" w:hAnsi="Times New Roman" w:cs="Times New Roman"/>
          <w:sz w:val="24"/>
          <w:szCs w:val="24"/>
        </w:rPr>
        <w:t xml:space="preserve">, </w:t>
      </w:r>
      <w:r w:rsidRPr="001F54A6">
        <w:rPr>
          <w:rFonts w:ascii="Times New Roman" w:hAnsi="Times New Roman" w:cs="Times New Roman"/>
          <w:sz w:val="24"/>
          <w:szCs w:val="24"/>
        </w:rPr>
        <w:t>2005).</w:t>
      </w:r>
    </w:p>
    <w:p w:rsidR="00F23072" w:rsidRPr="001F54A6" w:rsidRDefault="00F23072" w:rsidP="00F2307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2.3.5.</w:t>
      </w:r>
      <w:r w:rsidRPr="001F54A6">
        <w:rPr>
          <w:rFonts w:ascii="Times New Roman" w:hAnsi="Times New Roman" w:cs="Times New Roman"/>
          <w:b/>
          <w:bCs/>
          <w:sz w:val="24"/>
          <w:szCs w:val="24"/>
        </w:rPr>
        <w:t xml:space="preserve"> Credit approval</w:t>
      </w:r>
    </w:p>
    <w:p w:rsidR="00F23072"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Clear established processes of approving new creditors and extending the existing credits has been observed to be very important while managing credit risks in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Credit committee must have in place written guidelines on credit approval processes and approval authorities. The board of directors should always monitor loans, approval authorities will cover new credit approvals, renewal of existing credit changes in terms and conditions of previously approved credits particularly credit restructuring which should be fully documented and recorded. Prudent credit practice requires that persons empowered with the credit approval authority should have customer relationship responsibility. Approval authorities of individuals should be commensurate to their positions within the management ranks as well as their expertise (</w:t>
      </w:r>
      <w:proofErr w:type="spellStart"/>
      <w:r w:rsidRPr="001F54A6">
        <w:rPr>
          <w:rFonts w:ascii="Times New Roman" w:hAnsi="Times New Roman" w:cs="Times New Roman"/>
          <w:sz w:val="24"/>
          <w:szCs w:val="24"/>
        </w:rPr>
        <w:t>Mwisho</w:t>
      </w:r>
      <w:proofErr w:type="spellEnd"/>
      <w:r w:rsidRPr="001F54A6">
        <w:rPr>
          <w:rFonts w:ascii="Times New Roman" w:hAnsi="Times New Roman" w:cs="Times New Roman"/>
          <w:sz w:val="24"/>
          <w:szCs w:val="24"/>
        </w:rPr>
        <w:t>, 2001).</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p>
    <w:p w:rsidR="00F23072" w:rsidRPr="001F54A6" w:rsidRDefault="00F23072" w:rsidP="00F23072">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2.3.6</w:t>
      </w:r>
      <w:r w:rsidRPr="001F54A6">
        <w:rPr>
          <w:rFonts w:ascii="Times New Roman" w:hAnsi="Times New Roman" w:cs="Times New Roman"/>
          <w:b/>
          <w:bCs/>
          <w:sz w:val="24"/>
          <w:szCs w:val="24"/>
        </w:rPr>
        <w:t>. Credit risk control and monitoring</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The importance of monitoring risks is to make sure that they can be managed after identification.</w:t>
      </w:r>
    </w:p>
    <w:p w:rsidR="00F23072" w:rsidRPr="001F54A6"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The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play an increasingly important role in local financial economies where competition for customers and resources with banks and other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is high therefore they require effective and efficient risk control and monitoring systems.</w:t>
      </w:r>
    </w:p>
    <w:p w:rsidR="00F23072" w:rsidRDefault="00F23072" w:rsidP="00F23072">
      <w:pPr>
        <w:autoSpaceDE w:val="0"/>
        <w:autoSpaceDN w:val="0"/>
        <w:adjustRightInd w:val="0"/>
        <w:spacing w:after="0"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The risk management feedback loop will involve the management and senior staff in the risk identification and must assess, process, as well as to create sound operational policies, procedures and systems. Implementation and designing of policies, procedures and systems will integrate line staff into the internal control processes, thus providing feedback on the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ability to manage risk without causing operational difficulties. The committee and the manager should receive and evaluate the results on an ongoing basis. Most risk management guidelines in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will be contained in the policy manuals e.g. the credit manual (CBR, 2010).</w:t>
      </w:r>
    </w:p>
    <w:p w:rsidR="00F23072" w:rsidRPr="000B61FD" w:rsidRDefault="00F23072" w:rsidP="00F23072">
      <w:pPr>
        <w:autoSpaceDE w:val="0"/>
        <w:autoSpaceDN w:val="0"/>
        <w:adjustRightInd w:val="0"/>
        <w:spacing w:after="0" w:line="360" w:lineRule="auto"/>
        <w:jc w:val="both"/>
        <w:rPr>
          <w:rFonts w:ascii="Times New Roman" w:hAnsi="Times New Roman" w:cs="Times New Roman"/>
          <w:b/>
          <w:bCs/>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4</w:t>
      </w:r>
      <w:r w:rsidRPr="00FF2E18">
        <w:rPr>
          <w:rFonts w:ascii="Times New Roman" w:hAnsi="Times New Roman" w:cs="Times New Roman"/>
          <w:b/>
          <w:sz w:val="24"/>
          <w:szCs w:val="24"/>
        </w:rPr>
        <w:t>.</w:t>
      </w:r>
      <w:r>
        <w:rPr>
          <w:rFonts w:ascii="Times New Roman" w:hAnsi="Times New Roman" w:cs="Times New Roman"/>
          <w:b/>
          <w:bCs/>
          <w:sz w:val="24"/>
          <w:szCs w:val="24"/>
        </w:rPr>
        <w:t xml:space="preserve"> Credit Management </w:t>
      </w:r>
      <w:r w:rsidRPr="000B61FD">
        <w:rPr>
          <w:rFonts w:ascii="Times New Roman" w:hAnsi="Times New Roman" w:cs="Times New Roman"/>
          <w:b/>
          <w:bCs/>
          <w:sz w:val="24"/>
          <w:szCs w:val="24"/>
        </w:rPr>
        <w:t>measurement</w:t>
      </w:r>
    </w:p>
    <w:p w:rsidR="00F23072" w:rsidRPr="000B61FD" w:rsidRDefault="00F23072" w:rsidP="00F23072">
      <w:pPr>
        <w:autoSpaceDE w:val="0"/>
        <w:autoSpaceDN w:val="0"/>
        <w:adjustRightInd w:val="0"/>
        <w:spacing w:after="0" w:line="360" w:lineRule="auto"/>
        <w:jc w:val="both"/>
        <w:rPr>
          <w:rFonts w:ascii="Times New Roman" w:hAnsi="Times New Roman" w:cs="Times New Roman"/>
          <w:sz w:val="24"/>
          <w:szCs w:val="24"/>
        </w:rPr>
      </w:pPr>
      <w:r w:rsidRPr="000B61FD">
        <w:rPr>
          <w:rFonts w:ascii="Times New Roman" w:hAnsi="Times New Roman" w:cs="Times New Roman"/>
          <w:sz w:val="24"/>
          <w:szCs w:val="24"/>
        </w:rPr>
        <w:lastRenderedPageBreak/>
        <w:t xml:space="preserve">Operating and financial ratios have long been considered as tools for determining the condition and the </w:t>
      </w:r>
      <w:r>
        <w:rPr>
          <w:rFonts w:ascii="Times New Roman" w:hAnsi="Times New Roman" w:cs="Times New Roman"/>
          <w:sz w:val="24"/>
          <w:szCs w:val="24"/>
        </w:rPr>
        <w:t>repayments</w:t>
      </w:r>
      <w:r w:rsidRPr="000B61FD">
        <w:rPr>
          <w:rFonts w:ascii="Times New Roman" w:hAnsi="Times New Roman" w:cs="Times New Roman"/>
          <w:sz w:val="24"/>
          <w:szCs w:val="24"/>
        </w:rPr>
        <w:t xml:space="preserve"> of banks. Modern warnings models for banks gained popularity when </w:t>
      </w:r>
      <w:proofErr w:type="spellStart"/>
      <w:r w:rsidRPr="000B61FD">
        <w:rPr>
          <w:rFonts w:ascii="Times New Roman" w:hAnsi="Times New Roman" w:cs="Times New Roman"/>
          <w:sz w:val="24"/>
          <w:szCs w:val="24"/>
        </w:rPr>
        <w:t>Sinkey</w:t>
      </w:r>
      <w:proofErr w:type="spellEnd"/>
      <w:r w:rsidRPr="000B61FD">
        <w:rPr>
          <w:rFonts w:ascii="Times New Roman" w:hAnsi="Times New Roman" w:cs="Times New Roman"/>
          <w:sz w:val="24"/>
          <w:szCs w:val="24"/>
        </w:rPr>
        <w:t xml:space="preserve"> (1975) utilized discriminate analysis for identifying and distinguishing problem.</w:t>
      </w:r>
      <w:r>
        <w:rPr>
          <w:rFonts w:ascii="Times New Roman" w:hAnsi="Times New Roman" w:cs="Times New Roman"/>
          <w:sz w:val="24"/>
          <w:szCs w:val="24"/>
        </w:rPr>
        <w:t xml:space="preserve"> </w:t>
      </w:r>
      <w:r w:rsidRPr="000B61FD">
        <w:rPr>
          <w:rFonts w:ascii="Times New Roman" w:hAnsi="Times New Roman" w:cs="Times New Roman"/>
          <w:sz w:val="24"/>
          <w:szCs w:val="24"/>
        </w:rPr>
        <w:t xml:space="preserve"> Banks and Altman (1977) examined the saving and loan industry. The procedures to identify banks approaching financial distress vary from country to country; they are designed to generate financial soundness ratings and are commonly referred to as the PEALS methods (</w:t>
      </w:r>
      <w:proofErr w:type="spellStart"/>
      <w:r w:rsidRPr="000B61FD">
        <w:rPr>
          <w:rFonts w:ascii="Times New Roman" w:hAnsi="Times New Roman" w:cs="Times New Roman"/>
          <w:sz w:val="24"/>
          <w:szCs w:val="24"/>
        </w:rPr>
        <w:t>Gasbarro</w:t>
      </w:r>
      <w:proofErr w:type="spellEnd"/>
      <w:r w:rsidRPr="000B61FD">
        <w:rPr>
          <w:rFonts w:ascii="Times New Roman" w:hAnsi="Times New Roman" w:cs="Times New Roman"/>
          <w:sz w:val="24"/>
          <w:szCs w:val="24"/>
        </w:rPr>
        <w:t xml:space="preserve"> </w:t>
      </w:r>
      <w:proofErr w:type="gramStart"/>
      <w:r w:rsidRPr="000B61FD">
        <w:rPr>
          <w:rFonts w:ascii="Times New Roman" w:hAnsi="Times New Roman" w:cs="Times New Roman"/>
          <w:sz w:val="24"/>
          <w:szCs w:val="24"/>
        </w:rPr>
        <w:t>et</w:t>
      </w:r>
      <w:proofErr w:type="gramEnd"/>
      <w:r w:rsidRPr="000B61FD">
        <w:rPr>
          <w:rFonts w:ascii="Times New Roman" w:hAnsi="Times New Roman" w:cs="Times New Roman"/>
          <w:sz w:val="24"/>
          <w:szCs w:val="24"/>
        </w:rPr>
        <w:t xml:space="preserve"> al.2002).</w:t>
      </w:r>
      <w:r>
        <w:rPr>
          <w:rFonts w:ascii="Times New Roman" w:hAnsi="Times New Roman" w:cs="Times New Roman"/>
          <w:sz w:val="24"/>
          <w:szCs w:val="24"/>
        </w:rPr>
        <w:t xml:space="preserve"> </w:t>
      </w:r>
      <w:r w:rsidRPr="000B61FD">
        <w:rPr>
          <w:rFonts w:ascii="Times New Roman" w:hAnsi="Times New Roman" w:cs="Times New Roman"/>
          <w:sz w:val="24"/>
          <w:szCs w:val="24"/>
        </w:rPr>
        <w:t xml:space="preserve"> In </w:t>
      </w:r>
      <w:r>
        <w:rPr>
          <w:rFonts w:ascii="Times New Roman" w:hAnsi="Times New Roman" w:cs="Times New Roman"/>
          <w:sz w:val="24"/>
          <w:szCs w:val="24"/>
        </w:rPr>
        <w:t xml:space="preserve">Kenya </w:t>
      </w:r>
      <w:r w:rsidRPr="000B61FD">
        <w:rPr>
          <w:rFonts w:ascii="Times New Roman" w:hAnsi="Times New Roman" w:cs="Times New Roman"/>
          <w:sz w:val="24"/>
          <w:szCs w:val="24"/>
        </w:rPr>
        <w:t>the central bank applies the PEALS rating system to assess the soundness of banks</w:t>
      </w:r>
      <w:r>
        <w:rPr>
          <w:rFonts w:ascii="Times New Roman" w:hAnsi="Times New Roman" w:cs="Times New Roman"/>
          <w:sz w:val="24"/>
          <w:szCs w:val="24"/>
        </w:rPr>
        <w:t xml:space="preserve"> (</w:t>
      </w:r>
      <w:r w:rsidRPr="000B61FD">
        <w:rPr>
          <w:rFonts w:ascii="Times New Roman" w:hAnsi="Times New Roman" w:cs="Times New Roman"/>
          <w:sz w:val="24"/>
          <w:szCs w:val="24"/>
        </w:rPr>
        <w:t>CBK, 2010).</w:t>
      </w:r>
    </w:p>
    <w:p w:rsidR="00F23072" w:rsidRPr="000B61FD" w:rsidRDefault="00F23072" w:rsidP="00F23072">
      <w:pPr>
        <w:autoSpaceDE w:val="0"/>
        <w:autoSpaceDN w:val="0"/>
        <w:adjustRightInd w:val="0"/>
        <w:spacing w:after="0" w:line="360" w:lineRule="auto"/>
        <w:jc w:val="both"/>
        <w:rPr>
          <w:rFonts w:ascii="Times New Roman" w:hAnsi="Times New Roman" w:cs="Times New Roman"/>
          <w:sz w:val="24"/>
          <w:szCs w:val="24"/>
        </w:rPr>
      </w:pPr>
      <w:r w:rsidRPr="000B61FD">
        <w:rPr>
          <w:rFonts w:ascii="Times New Roman" w:hAnsi="Times New Roman" w:cs="Times New Roman"/>
          <w:sz w:val="24"/>
          <w:szCs w:val="24"/>
        </w:rPr>
        <w:t xml:space="preserve">According to </w:t>
      </w:r>
      <w:proofErr w:type="spellStart"/>
      <w:r w:rsidRPr="000B61FD">
        <w:rPr>
          <w:rFonts w:ascii="Times New Roman" w:hAnsi="Times New Roman" w:cs="Times New Roman"/>
          <w:sz w:val="24"/>
          <w:szCs w:val="24"/>
        </w:rPr>
        <w:t>Sasra</w:t>
      </w:r>
      <w:proofErr w:type="spellEnd"/>
      <w:r w:rsidRPr="000B61FD">
        <w:rPr>
          <w:rFonts w:ascii="Times New Roman" w:hAnsi="Times New Roman" w:cs="Times New Roman"/>
          <w:sz w:val="24"/>
          <w:szCs w:val="24"/>
        </w:rPr>
        <w:t xml:space="preserve">, PEALS as an offsite evaluation tool has been adopted to identify </w:t>
      </w:r>
      <w:r w:rsidR="00D04972">
        <w:rPr>
          <w:rFonts w:ascii="Times New Roman" w:hAnsi="Times New Roman" w:cs="Times New Roman"/>
          <w:sz w:val="24"/>
          <w:szCs w:val="24"/>
        </w:rPr>
        <w:t>Microfinance institutions</w:t>
      </w:r>
      <w:r w:rsidRPr="000B61FD">
        <w:rPr>
          <w:rFonts w:ascii="Times New Roman" w:hAnsi="Times New Roman" w:cs="Times New Roman"/>
          <w:sz w:val="24"/>
          <w:szCs w:val="24"/>
        </w:rPr>
        <w:t xml:space="preserve"> that are financially vulnerable and therefore need increased supervisory attention. The rating scale is from 1 to 5 with 1 being the strongest and 5 being the weakest. </w:t>
      </w:r>
      <w:r w:rsidR="00D04972">
        <w:rPr>
          <w:rFonts w:ascii="Times New Roman" w:hAnsi="Times New Roman" w:cs="Times New Roman"/>
          <w:sz w:val="24"/>
          <w:szCs w:val="24"/>
        </w:rPr>
        <w:t>Microfinance institutions</w:t>
      </w:r>
      <w:r w:rsidRPr="000B61FD">
        <w:rPr>
          <w:rFonts w:ascii="Times New Roman" w:hAnsi="Times New Roman" w:cs="Times New Roman"/>
          <w:sz w:val="24"/>
          <w:szCs w:val="24"/>
        </w:rPr>
        <w:t xml:space="preserve"> with rating of 1 are considered more stable, those with 2and 3 are considered average and those with rating of 4or 5 are considered below average and are monitored to ensure their viability.</w:t>
      </w:r>
    </w:p>
    <w:p w:rsidR="00F23072" w:rsidRPr="000B61FD" w:rsidRDefault="00F23072" w:rsidP="00F23072">
      <w:pPr>
        <w:autoSpaceDE w:val="0"/>
        <w:autoSpaceDN w:val="0"/>
        <w:adjustRightInd w:val="0"/>
        <w:spacing w:after="0" w:line="360" w:lineRule="auto"/>
        <w:jc w:val="both"/>
        <w:rPr>
          <w:rFonts w:ascii="Times New Roman" w:hAnsi="Times New Roman" w:cs="Times New Roman"/>
          <w:color w:val="000000"/>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w:t>
      </w:r>
      <w:r w:rsidRPr="00FF2E18">
        <w:rPr>
          <w:rFonts w:ascii="Times New Roman" w:hAnsi="Times New Roman" w:cs="Times New Roman"/>
          <w:b/>
          <w:sz w:val="24"/>
          <w:szCs w:val="24"/>
        </w:rPr>
        <w:t>.</w:t>
      </w:r>
      <w:r>
        <w:rPr>
          <w:rFonts w:ascii="Times New Roman" w:hAnsi="Times New Roman" w:cs="Times New Roman"/>
          <w:b/>
          <w:bCs/>
          <w:sz w:val="24"/>
          <w:szCs w:val="24"/>
        </w:rPr>
        <w:t xml:space="preserve"> </w:t>
      </w:r>
      <w:r w:rsidRPr="000B61FD">
        <w:rPr>
          <w:rFonts w:ascii="Times New Roman" w:hAnsi="Times New Roman" w:cs="Times New Roman"/>
          <w:b/>
          <w:bCs/>
          <w:color w:val="000000"/>
          <w:sz w:val="24"/>
          <w:szCs w:val="24"/>
        </w:rPr>
        <w:t xml:space="preserve">Credit risk management variables </w:t>
      </w:r>
    </w:p>
    <w:p w:rsidR="00F23072" w:rsidRPr="000B61FD" w:rsidRDefault="00F23072" w:rsidP="00F23072">
      <w:pPr>
        <w:autoSpaceDE w:val="0"/>
        <w:autoSpaceDN w:val="0"/>
        <w:adjustRightInd w:val="0"/>
        <w:spacing w:after="0" w:line="360" w:lineRule="auto"/>
        <w:jc w:val="both"/>
        <w:rPr>
          <w:rFonts w:ascii="Times New Roman" w:hAnsi="Times New Roman" w:cs="Times New Roman"/>
          <w:color w:val="000000"/>
          <w:sz w:val="24"/>
          <w:szCs w:val="24"/>
        </w:rPr>
      </w:pPr>
      <w:r w:rsidRPr="000B61FD">
        <w:rPr>
          <w:rFonts w:ascii="Times New Roman" w:hAnsi="Times New Roman" w:cs="Times New Roman"/>
          <w:color w:val="000000"/>
          <w:sz w:val="24"/>
          <w:szCs w:val="24"/>
        </w:rPr>
        <w:t xml:space="preserve">Key credit management variables include; </w:t>
      </w:r>
    </w:p>
    <w:p w:rsidR="00F23072" w:rsidRPr="000B61FD" w:rsidRDefault="00F23072" w:rsidP="00F23072">
      <w:pPr>
        <w:autoSpaceDE w:val="0"/>
        <w:autoSpaceDN w:val="0"/>
        <w:adjustRightInd w:val="0"/>
        <w:spacing w:after="0" w:line="360" w:lineRule="auto"/>
        <w:jc w:val="both"/>
        <w:rPr>
          <w:rFonts w:ascii="Times New Roman" w:hAnsi="Times New Roman" w:cs="Times New Roman"/>
          <w:color w:val="000000"/>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w:t>
      </w:r>
      <w:r w:rsidRPr="00FF2E18">
        <w:rPr>
          <w:rFonts w:ascii="Times New Roman" w:hAnsi="Times New Roman" w:cs="Times New Roman"/>
          <w:b/>
          <w:sz w:val="24"/>
          <w:szCs w:val="24"/>
        </w:rPr>
        <w:t>.</w:t>
      </w:r>
      <w:r>
        <w:rPr>
          <w:rFonts w:ascii="Times New Roman" w:hAnsi="Times New Roman" w:cs="Times New Roman"/>
          <w:b/>
          <w:bCs/>
          <w:sz w:val="24"/>
          <w:szCs w:val="24"/>
        </w:rPr>
        <w:t>1.</w:t>
      </w:r>
      <w:r w:rsidRPr="000B61FD">
        <w:rPr>
          <w:rFonts w:ascii="Times New Roman" w:hAnsi="Times New Roman" w:cs="Times New Roman"/>
          <w:b/>
          <w:bCs/>
          <w:color w:val="000000"/>
          <w:sz w:val="24"/>
          <w:szCs w:val="24"/>
        </w:rPr>
        <w:t xml:space="preserve"> Client appraisal </w:t>
      </w:r>
    </w:p>
    <w:p w:rsidR="00F23072" w:rsidRPr="000B61FD" w:rsidRDefault="00F23072" w:rsidP="00F23072">
      <w:pPr>
        <w:autoSpaceDE w:val="0"/>
        <w:autoSpaceDN w:val="0"/>
        <w:adjustRightInd w:val="0"/>
        <w:spacing w:after="0" w:line="360" w:lineRule="auto"/>
        <w:jc w:val="both"/>
        <w:rPr>
          <w:rFonts w:ascii="Times New Roman" w:hAnsi="Times New Roman" w:cs="Times New Roman"/>
          <w:color w:val="000000"/>
          <w:sz w:val="24"/>
          <w:szCs w:val="24"/>
        </w:rPr>
      </w:pPr>
      <w:r w:rsidRPr="000B61FD">
        <w:rPr>
          <w:rFonts w:ascii="Times New Roman" w:hAnsi="Times New Roman" w:cs="Times New Roman"/>
          <w:color w:val="000000"/>
          <w:sz w:val="24"/>
          <w:szCs w:val="24"/>
        </w:rPr>
        <w:t>The first step in limiting credit risk involves screening clients to ensure that they have the willingness and ability to repay a loan. Microfinance Institutions use the 5Cs model of credit to evaluate a customer as a potential borrower (</w:t>
      </w:r>
      <w:proofErr w:type="spellStart"/>
      <w:r w:rsidRPr="000B61FD">
        <w:rPr>
          <w:rFonts w:ascii="Times New Roman" w:hAnsi="Times New Roman" w:cs="Times New Roman"/>
          <w:color w:val="000000"/>
          <w:sz w:val="24"/>
          <w:szCs w:val="24"/>
        </w:rPr>
        <w:t>Abedi</w:t>
      </w:r>
      <w:proofErr w:type="spellEnd"/>
      <w:r w:rsidRPr="000B61FD">
        <w:rPr>
          <w:rFonts w:ascii="Times New Roman" w:hAnsi="Times New Roman" w:cs="Times New Roman"/>
          <w:color w:val="000000"/>
          <w:sz w:val="24"/>
          <w:szCs w:val="24"/>
        </w:rPr>
        <w:t xml:space="preserve">, 2000). </w:t>
      </w:r>
      <w:r>
        <w:rPr>
          <w:rFonts w:ascii="Times New Roman" w:hAnsi="Times New Roman" w:cs="Times New Roman"/>
          <w:color w:val="000000"/>
          <w:sz w:val="24"/>
          <w:szCs w:val="24"/>
        </w:rPr>
        <w:t xml:space="preserve"> </w:t>
      </w:r>
      <w:r w:rsidRPr="000B61FD">
        <w:rPr>
          <w:rFonts w:ascii="Times New Roman" w:hAnsi="Times New Roman" w:cs="Times New Roman"/>
          <w:color w:val="000000"/>
          <w:sz w:val="24"/>
          <w:szCs w:val="24"/>
        </w:rPr>
        <w:t xml:space="preserve">The 5Cs help </w:t>
      </w:r>
      <w:r w:rsidR="00D04972">
        <w:rPr>
          <w:rFonts w:ascii="Times New Roman" w:hAnsi="Times New Roman" w:cs="Times New Roman"/>
          <w:color w:val="000000"/>
          <w:sz w:val="24"/>
          <w:szCs w:val="24"/>
        </w:rPr>
        <w:t>Microfinance institutions</w:t>
      </w:r>
      <w:r w:rsidRPr="000B61FD">
        <w:rPr>
          <w:rFonts w:ascii="Times New Roman" w:hAnsi="Times New Roman" w:cs="Times New Roman"/>
          <w:color w:val="000000"/>
          <w:sz w:val="24"/>
          <w:szCs w:val="24"/>
        </w:rPr>
        <w:t xml:space="preserve"> to increase loan </w:t>
      </w:r>
      <w:r>
        <w:rPr>
          <w:rFonts w:ascii="Times New Roman" w:hAnsi="Times New Roman" w:cs="Times New Roman"/>
          <w:color w:val="000000"/>
          <w:sz w:val="24"/>
          <w:szCs w:val="24"/>
        </w:rPr>
        <w:t>repayments</w:t>
      </w:r>
      <w:r w:rsidRPr="000B61FD">
        <w:rPr>
          <w:rFonts w:ascii="Times New Roman" w:hAnsi="Times New Roman" w:cs="Times New Roman"/>
          <w:color w:val="000000"/>
          <w:sz w:val="24"/>
          <w:szCs w:val="24"/>
        </w:rPr>
        <w:t>, as they get to know their customers better. These 5Cs are: character, capacity, collateral, capital and condition.</w:t>
      </w:r>
      <w:r>
        <w:rPr>
          <w:rFonts w:ascii="Times New Roman" w:hAnsi="Times New Roman" w:cs="Times New Roman"/>
          <w:color w:val="000000"/>
          <w:sz w:val="24"/>
          <w:szCs w:val="24"/>
        </w:rPr>
        <w:t xml:space="preserve"> </w:t>
      </w:r>
      <w:r w:rsidRPr="000B61FD">
        <w:rPr>
          <w:rFonts w:ascii="Times New Roman" w:hAnsi="Times New Roman" w:cs="Times New Roman"/>
          <w:color w:val="000000"/>
          <w:sz w:val="24"/>
          <w:szCs w:val="24"/>
        </w:rPr>
        <w:t xml:space="preserve"> </w:t>
      </w:r>
      <w:r w:rsidRPr="000B61FD">
        <w:rPr>
          <w:rFonts w:ascii="Times New Roman" w:hAnsi="Times New Roman" w:cs="Times New Roman"/>
          <w:b/>
          <w:bCs/>
          <w:color w:val="000000"/>
          <w:sz w:val="24"/>
          <w:szCs w:val="24"/>
        </w:rPr>
        <w:t>C</w:t>
      </w:r>
      <w:r>
        <w:rPr>
          <w:rFonts w:ascii="Times New Roman" w:hAnsi="Times New Roman" w:cs="Times New Roman"/>
          <w:color w:val="000000"/>
          <w:sz w:val="24"/>
          <w:szCs w:val="24"/>
        </w:rPr>
        <w:t xml:space="preserve">haracter - </w:t>
      </w:r>
      <w:r w:rsidRPr="000B61FD">
        <w:rPr>
          <w:rFonts w:ascii="Times New Roman" w:hAnsi="Times New Roman" w:cs="Times New Roman"/>
          <w:color w:val="000000"/>
          <w:sz w:val="24"/>
          <w:szCs w:val="24"/>
        </w:rPr>
        <w:t xml:space="preserve">refers to the trustworthiness and integrity of the business owner’s. It’s an indication of the applicant’s willingness to repay and ability to run the enterprise. </w:t>
      </w:r>
      <w:r w:rsidRPr="000B61FD">
        <w:rPr>
          <w:rFonts w:ascii="Times New Roman" w:hAnsi="Times New Roman" w:cs="Times New Roman"/>
          <w:b/>
          <w:bCs/>
          <w:color w:val="000000"/>
          <w:sz w:val="24"/>
          <w:szCs w:val="24"/>
        </w:rPr>
        <w:t>C</w:t>
      </w:r>
      <w:r w:rsidRPr="000B61FD">
        <w:rPr>
          <w:rFonts w:ascii="Times New Roman" w:hAnsi="Times New Roman" w:cs="Times New Roman"/>
          <w:color w:val="000000"/>
          <w:sz w:val="24"/>
          <w:szCs w:val="24"/>
        </w:rPr>
        <w:t>apacity assesses whether the cash flow of the business (or household) can service loan repayments.</w:t>
      </w:r>
      <w:r w:rsidRPr="000B61FD">
        <w:rPr>
          <w:rFonts w:ascii="Times New Roman" w:hAnsi="Times New Roman" w:cs="Times New Roman"/>
          <w:b/>
          <w:bCs/>
          <w:color w:val="000000"/>
          <w:sz w:val="24"/>
          <w:szCs w:val="24"/>
        </w:rPr>
        <w:t xml:space="preserve"> </w:t>
      </w:r>
      <w:r w:rsidRPr="000B61FD">
        <w:rPr>
          <w:rFonts w:ascii="Times New Roman" w:hAnsi="Times New Roman" w:cs="Times New Roman"/>
          <w:color w:val="000000"/>
          <w:sz w:val="24"/>
          <w:szCs w:val="24"/>
        </w:rPr>
        <w:t>Capital- Assets and liabilities of the business and/or household</w:t>
      </w:r>
      <w:r w:rsidRPr="000B61FD">
        <w:rPr>
          <w:rFonts w:ascii="Times New Roman" w:hAnsi="Times New Roman" w:cs="Times New Roman"/>
          <w:bCs/>
          <w:color w:val="000000"/>
          <w:sz w:val="24"/>
          <w:szCs w:val="24"/>
        </w:rPr>
        <w:t>;</w:t>
      </w:r>
      <w:r w:rsidRPr="000B61FD">
        <w:rPr>
          <w:rFonts w:ascii="Times New Roman" w:hAnsi="Times New Roman" w:cs="Times New Roman"/>
          <w:b/>
          <w:bCs/>
          <w:color w:val="000000"/>
          <w:sz w:val="24"/>
          <w:szCs w:val="24"/>
        </w:rPr>
        <w:t xml:space="preserve"> C</w:t>
      </w:r>
      <w:r w:rsidRPr="000B61FD">
        <w:rPr>
          <w:rFonts w:ascii="Times New Roman" w:hAnsi="Times New Roman" w:cs="Times New Roman"/>
          <w:color w:val="000000"/>
          <w:sz w:val="24"/>
          <w:szCs w:val="24"/>
        </w:rPr>
        <w:t xml:space="preserve">ollateral -Access to an asset that the applicant is willing to cede in case of non-payment or a guarantee by a respected person to repay a loan in default. </w:t>
      </w:r>
      <w:proofErr w:type="gramStart"/>
      <w:r w:rsidRPr="000B61FD">
        <w:rPr>
          <w:rFonts w:ascii="Times New Roman" w:hAnsi="Times New Roman" w:cs="Times New Roman"/>
          <w:b/>
          <w:bCs/>
          <w:color w:val="000000"/>
          <w:sz w:val="24"/>
          <w:szCs w:val="24"/>
        </w:rPr>
        <w:t>C</w:t>
      </w:r>
      <w:r w:rsidRPr="000B61FD">
        <w:rPr>
          <w:rFonts w:ascii="Times New Roman" w:hAnsi="Times New Roman" w:cs="Times New Roman"/>
          <w:color w:val="000000"/>
          <w:sz w:val="24"/>
          <w:szCs w:val="24"/>
        </w:rPr>
        <w:t>onditions-A business plan that considers the level of competition and the market for the product or service, and the legal and economic environment.</w:t>
      </w:r>
      <w:proofErr w:type="gramEnd"/>
      <w:r w:rsidRPr="000B61FD">
        <w:rPr>
          <w:rFonts w:ascii="Times New Roman" w:hAnsi="Times New Roman" w:cs="Times New Roman"/>
          <w:color w:val="000000"/>
          <w:sz w:val="24"/>
          <w:szCs w:val="24"/>
        </w:rPr>
        <w:t xml:space="preserve"> The 5Cs need to be included in the credit scoring model. The credit scoring model is a classification procedure in which data collected from application forms for new or extended credit line are used to assign credit applicants to „good‟ or </w:t>
      </w:r>
      <w:r w:rsidRPr="000B61FD">
        <w:rPr>
          <w:rFonts w:ascii="Times New Roman" w:hAnsi="Times New Roman" w:cs="Times New Roman"/>
          <w:color w:val="000000"/>
          <w:sz w:val="24"/>
          <w:szCs w:val="24"/>
        </w:rPr>
        <w:lastRenderedPageBreak/>
        <w:t>„bad‟ credit risk classes (Constantinescu et al., 2010).</w:t>
      </w:r>
      <w:r>
        <w:rPr>
          <w:rFonts w:ascii="Times New Roman" w:hAnsi="Times New Roman" w:cs="Times New Roman"/>
          <w:color w:val="000000"/>
          <w:sz w:val="24"/>
          <w:szCs w:val="24"/>
        </w:rPr>
        <w:t xml:space="preserve">  </w:t>
      </w:r>
      <w:proofErr w:type="spellStart"/>
      <w:r w:rsidRPr="000B61FD">
        <w:rPr>
          <w:rFonts w:ascii="Times New Roman" w:hAnsi="Times New Roman" w:cs="Times New Roman"/>
          <w:color w:val="000000"/>
          <w:sz w:val="24"/>
          <w:szCs w:val="24"/>
        </w:rPr>
        <w:t>Inkumbi</w:t>
      </w:r>
      <w:proofErr w:type="spellEnd"/>
      <w:r w:rsidRPr="000B61FD">
        <w:rPr>
          <w:rFonts w:ascii="Times New Roman" w:hAnsi="Times New Roman" w:cs="Times New Roman"/>
          <w:color w:val="000000"/>
          <w:sz w:val="24"/>
          <w:szCs w:val="24"/>
        </w:rPr>
        <w:t xml:space="preserve"> (2009) notes that capital (equity contributions) and collateral (the security required by lenders) as major stumbling blocks for entrepreneurs trying to access capital. This is especially true for young entrepreneurs or entrepreneurs with no money to invest as equity; or with no assets they can offer as security for a loan. Any effort to improve access to finance has to address the challenges related to access to capital and collateral. One way to guarantee the recovery of loaned money is to take some sort of collateral on a loan. This is a straightforward way of dealing with the aspect of securing depositors‟ funds. </w:t>
      </w:r>
    </w:p>
    <w:p w:rsidR="00F23072" w:rsidRPr="000B61FD" w:rsidRDefault="00F23072" w:rsidP="00F23072">
      <w:pPr>
        <w:autoSpaceDE w:val="0"/>
        <w:autoSpaceDN w:val="0"/>
        <w:adjustRightInd w:val="0"/>
        <w:spacing w:after="0" w:line="360" w:lineRule="auto"/>
        <w:jc w:val="both"/>
        <w:rPr>
          <w:rFonts w:ascii="Times New Roman" w:hAnsi="Times New Roman" w:cs="Times New Roman"/>
          <w:color w:val="000000"/>
          <w:sz w:val="23"/>
          <w:szCs w:val="23"/>
        </w:rPr>
      </w:pPr>
      <w:r w:rsidRPr="00FF2E18">
        <w:rPr>
          <w:rFonts w:ascii="Times New Roman" w:hAnsi="Times New Roman" w:cs="Times New Roman"/>
          <w:b/>
          <w:sz w:val="24"/>
          <w:szCs w:val="24"/>
        </w:rPr>
        <w:t>2.</w:t>
      </w:r>
      <w:r>
        <w:rPr>
          <w:rFonts w:ascii="Times New Roman" w:hAnsi="Times New Roman" w:cs="Times New Roman"/>
          <w:b/>
          <w:sz w:val="24"/>
          <w:szCs w:val="24"/>
        </w:rPr>
        <w:t>5.2</w:t>
      </w:r>
      <w:r>
        <w:rPr>
          <w:rFonts w:ascii="Times New Roman" w:hAnsi="Times New Roman" w:cs="Times New Roman"/>
          <w:b/>
          <w:bCs/>
          <w:sz w:val="24"/>
          <w:szCs w:val="24"/>
        </w:rPr>
        <w:t>.</w:t>
      </w:r>
      <w:r w:rsidRPr="000B61FD">
        <w:rPr>
          <w:rFonts w:ascii="Times New Roman" w:hAnsi="Times New Roman" w:cs="Times New Roman"/>
          <w:b/>
          <w:bCs/>
          <w:color w:val="000000"/>
          <w:sz w:val="24"/>
          <w:szCs w:val="24"/>
        </w:rPr>
        <w:t xml:space="preserve"> </w:t>
      </w:r>
      <w:r w:rsidRPr="000B61FD">
        <w:rPr>
          <w:rFonts w:ascii="Times New Roman" w:hAnsi="Times New Roman" w:cs="Times New Roman"/>
          <w:b/>
          <w:bCs/>
          <w:color w:val="000000"/>
          <w:sz w:val="23"/>
          <w:szCs w:val="23"/>
        </w:rPr>
        <w:t xml:space="preserve">Credit </w:t>
      </w:r>
      <w:r w:rsidRPr="000B61FD">
        <w:rPr>
          <w:rFonts w:ascii="Times New Roman" w:hAnsi="Times New Roman" w:cs="Times New Roman"/>
          <w:b/>
          <w:bCs/>
          <w:color w:val="000000"/>
          <w:sz w:val="24"/>
          <w:szCs w:val="24"/>
        </w:rPr>
        <w:t xml:space="preserve">risk controls </w:t>
      </w:r>
    </w:p>
    <w:p w:rsidR="00F23072" w:rsidRPr="000B61FD" w:rsidRDefault="00F23072" w:rsidP="00F23072">
      <w:pPr>
        <w:autoSpaceDE w:val="0"/>
        <w:autoSpaceDN w:val="0"/>
        <w:adjustRightInd w:val="0"/>
        <w:spacing w:after="0" w:line="360" w:lineRule="auto"/>
        <w:jc w:val="both"/>
        <w:rPr>
          <w:rFonts w:ascii="Calibri" w:hAnsi="Calibri" w:cs="Calibri"/>
          <w:color w:val="000000"/>
          <w:sz w:val="24"/>
          <w:szCs w:val="24"/>
        </w:rPr>
      </w:pPr>
      <w:r w:rsidRPr="000B61FD">
        <w:rPr>
          <w:rFonts w:ascii="Times New Roman" w:hAnsi="Times New Roman" w:cs="Times New Roman"/>
          <w:color w:val="000000"/>
          <w:sz w:val="24"/>
          <w:szCs w:val="24"/>
        </w:rPr>
        <w:t xml:space="preserve">Key Credit controls include loan product design, credit committees, and delinquency management (Churchill and </w:t>
      </w:r>
      <w:proofErr w:type="spellStart"/>
      <w:r w:rsidRPr="000B61FD">
        <w:rPr>
          <w:rFonts w:ascii="Times New Roman" w:hAnsi="Times New Roman" w:cs="Times New Roman"/>
          <w:color w:val="000000"/>
          <w:sz w:val="24"/>
          <w:szCs w:val="24"/>
        </w:rPr>
        <w:t>Coster</w:t>
      </w:r>
      <w:proofErr w:type="spellEnd"/>
      <w:r w:rsidRPr="000B61FD">
        <w:rPr>
          <w:rFonts w:ascii="Times New Roman" w:hAnsi="Times New Roman" w:cs="Times New Roman"/>
          <w:color w:val="000000"/>
          <w:sz w:val="24"/>
          <w:szCs w:val="24"/>
        </w:rPr>
        <w:t>, 2001)</w:t>
      </w:r>
      <w:r w:rsidRPr="000B61FD">
        <w:rPr>
          <w:rFonts w:ascii="Calibri" w:hAnsi="Calibri" w:cs="Calibri"/>
          <w:color w:val="000000"/>
          <w:sz w:val="24"/>
          <w:szCs w:val="24"/>
        </w:rPr>
        <w:t>.</w:t>
      </w:r>
    </w:p>
    <w:p w:rsidR="00F23072" w:rsidRPr="000B61FD" w:rsidRDefault="00F23072" w:rsidP="00F23072">
      <w:pPr>
        <w:spacing w:after="0" w:line="360" w:lineRule="auto"/>
        <w:jc w:val="both"/>
        <w:rPr>
          <w:rFonts w:ascii="Times New Roman" w:hAnsi="Times New Roman" w:cs="Times New Roman"/>
          <w:b/>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5.3</w:t>
      </w:r>
      <w:r>
        <w:rPr>
          <w:rFonts w:ascii="Times New Roman" w:hAnsi="Times New Roman" w:cs="Times New Roman"/>
          <w:b/>
          <w:bCs/>
          <w:sz w:val="24"/>
          <w:szCs w:val="24"/>
        </w:rPr>
        <w:t>.</w:t>
      </w:r>
      <w:r w:rsidRPr="000B61FD">
        <w:rPr>
          <w:rFonts w:ascii="Times New Roman" w:hAnsi="Times New Roman" w:cs="Times New Roman"/>
          <w:b/>
          <w:bCs/>
          <w:color w:val="000000"/>
          <w:sz w:val="24"/>
          <w:szCs w:val="24"/>
        </w:rPr>
        <w:t xml:space="preserve"> </w:t>
      </w:r>
      <w:r w:rsidRPr="000B61FD">
        <w:rPr>
          <w:rFonts w:ascii="Times New Roman" w:hAnsi="Times New Roman" w:cs="Times New Roman"/>
          <w:b/>
          <w:sz w:val="24"/>
          <w:szCs w:val="24"/>
        </w:rPr>
        <w:t xml:space="preserve">Loan product design </w:t>
      </w:r>
    </w:p>
    <w:p w:rsidR="00F23072" w:rsidRPr="000B61FD" w:rsidRDefault="00D04972" w:rsidP="00F230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Microfinance institutions</w:t>
      </w:r>
      <w:r w:rsidR="00F23072" w:rsidRPr="000B61FD">
        <w:rPr>
          <w:rFonts w:ascii="Times New Roman" w:hAnsi="Times New Roman" w:cs="Times New Roman"/>
          <w:sz w:val="24"/>
          <w:szCs w:val="24"/>
        </w:rPr>
        <w:t xml:space="preserve"> can mitigate a significant portion of default risk by designing loan products that meet client needs.</w:t>
      </w:r>
      <w:r w:rsidR="00F23072">
        <w:rPr>
          <w:rFonts w:ascii="Times New Roman" w:hAnsi="Times New Roman" w:cs="Times New Roman"/>
          <w:sz w:val="24"/>
          <w:szCs w:val="24"/>
        </w:rPr>
        <w:t xml:space="preserve"> </w:t>
      </w:r>
      <w:r w:rsidR="00F23072" w:rsidRPr="000B61FD">
        <w:rPr>
          <w:rFonts w:ascii="Times New Roman" w:hAnsi="Times New Roman" w:cs="Times New Roman"/>
          <w:sz w:val="24"/>
          <w:szCs w:val="24"/>
        </w:rPr>
        <w:t>Loan product features include the loan size, interest rate and fees, repayment schedule, collateral requirements and any other special terms. Loan products should be designed to address the specific purpose for which the loan is inten</w:t>
      </w:r>
      <w:r w:rsidR="00F23072">
        <w:rPr>
          <w:rFonts w:ascii="Times New Roman" w:hAnsi="Times New Roman" w:cs="Times New Roman"/>
          <w:sz w:val="24"/>
          <w:szCs w:val="24"/>
        </w:rPr>
        <w:t>ded (</w:t>
      </w:r>
      <w:r w:rsidR="00F23072" w:rsidRPr="000B61FD">
        <w:rPr>
          <w:rFonts w:ascii="Times New Roman" w:hAnsi="Times New Roman" w:cs="Times New Roman"/>
          <w:color w:val="000000"/>
          <w:sz w:val="24"/>
          <w:szCs w:val="24"/>
        </w:rPr>
        <w:t xml:space="preserve">Churchill and </w:t>
      </w:r>
      <w:proofErr w:type="spellStart"/>
      <w:r w:rsidR="00F23072" w:rsidRPr="000B61FD">
        <w:rPr>
          <w:rFonts w:ascii="Times New Roman" w:hAnsi="Times New Roman" w:cs="Times New Roman"/>
          <w:color w:val="000000"/>
          <w:sz w:val="24"/>
          <w:szCs w:val="24"/>
        </w:rPr>
        <w:t>Coster</w:t>
      </w:r>
      <w:proofErr w:type="spellEnd"/>
      <w:r w:rsidR="00F23072" w:rsidRPr="000B61FD">
        <w:rPr>
          <w:rFonts w:ascii="Times New Roman" w:hAnsi="Times New Roman" w:cs="Times New Roman"/>
          <w:color w:val="000000"/>
          <w:sz w:val="24"/>
          <w:szCs w:val="24"/>
        </w:rPr>
        <w:t>, 2001)</w:t>
      </w:r>
      <w:r w:rsidR="00F23072" w:rsidRPr="000B61FD">
        <w:rPr>
          <w:rFonts w:ascii="Calibri" w:hAnsi="Calibri" w:cs="Calibri"/>
          <w:color w:val="000000"/>
          <w:sz w:val="24"/>
          <w:szCs w:val="24"/>
        </w:rPr>
        <w:t>.</w:t>
      </w:r>
    </w:p>
    <w:p w:rsidR="00F23072" w:rsidRPr="000B61FD" w:rsidRDefault="00F23072" w:rsidP="00F23072">
      <w:pPr>
        <w:spacing w:after="0" w:line="360" w:lineRule="auto"/>
        <w:jc w:val="both"/>
        <w:rPr>
          <w:rFonts w:ascii="Times New Roman" w:hAnsi="Times New Roman" w:cs="Times New Roman"/>
          <w:b/>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5.4</w:t>
      </w:r>
      <w:r>
        <w:rPr>
          <w:rFonts w:ascii="Times New Roman" w:hAnsi="Times New Roman" w:cs="Times New Roman"/>
          <w:b/>
          <w:bCs/>
          <w:sz w:val="24"/>
          <w:szCs w:val="24"/>
        </w:rPr>
        <w:t>.</w:t>
      </w:r>
      <w:r w:rsidRPr="000B61FD">
        <w:rPr>
          <w:rFonts w:ascii="Times New Roman" w:hAnsi="Times New Roman" w:cs="Times New Roman"/>
          <w:b/>
          <w:bCs/>
          <w:color w:val="000000"/>
          <w:sz w:val="24"/>
          <w:szCs w:val="24"/>
        </w:rPr>
        <w:t xml:space="preserve"> </w:t>
      </w:r>
      <w:r w:rsidRPr="000B61FD">
        <w:rPr>
          <w:rFonts w:ascii="Times New Roman" w:hAnsi="Times New Roman" w:cs="Times New Roman"/>
          <w:b/>
          <w:sz w:val="24"/>
          <w:szCs w:val="24"/>
        </w:rPr>
        <w:t xml:space="preserve">Credit committees </w:t>
      </w:r>
    </w:p>
    <w:p w:rsidR="00F23072" w:rsidRPr="000B61FD" w:rsidRDefault="00F23072" w:rsidP="00F23072">
      <w:pPr>
        <w:spacing w:after="0" w:line="360" w:lineRule="auto"/>
        <w:jc w:val="both"/>
        <w:rPr>
          <w:rFonts w:ascii="Times New Roman" w:hAnsi="Times New Roman" w:cs="Times New Roman"/>
          <w:sz w:val="24"/>
          <w:szCs w:val="24"/>
        </w:rPr>
      </w:pPr>
      <w:r w:rsidRPr="000B61FD">
        <w:rPr>
          <w:rFonts w:ascii="Times New Roman" w:hAnsi="Times New Roman" w:cs="Times New Roman"/>
          <w:sz w:val="24"/>
          <w:szCs w:val="24"/>
        </w:rPr>
        <w:t>Establishing a committee of persons to make decisions regarding loans is an essential control in reducing credit (and fraud) risk. If an individual has the power to decide who will receive loans, which loans will be written off or rescheduled, and the conditions of the loans, this power can easily be abused and covered up. While loan officers can serve on the credit committee, at least one other individual with greater authority should also be involved. The credit committee has the responsibility not only for approving loans, but also for monitoring their progress and, should borrowers have repayment problems, getting inv</w:t>
      </w:r>
      <w:r>
        <w:rPr>
          <w:rFonts w:ascii="Times New Roman" w:hAnsi="Times New Roman" w:cs="Times New Roman"/>
          <w:sz w:val="24"/>
          <w:szCs w:val="24"/>
        </w:rPr>
        <w:t>olved in delinquency management</w:t>
      </w:r>
      <w:r w:rsidRPr="00A816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0B61FD">
        <w:rPr>
          <w:rFonts w:ascii="Times New Roman" w:hAnsi="Times New Roman" w:cs="Times New Roman"/>
          <w:color w:val="000000"/>
          <w:sz w:val="24"/>
          <w:szCs w:val="24"/>
        </w:rPr>
        <w:t xml:space="preserve">Churchill and </w:t>
      </w:r>
      <w:proofErr w:type="spellStart"/>
      <w:r w:rsidRPr="000B61FD">
        <w:rPr>
          <w:rFonts w:ascii="Times New Roman" w:hAnsi="Times New Roman" w:cs="Times New Roman"/>
          <w:color w:val="000000"/>
          <w:sz w:val="24"/>
          <w:szCs w:val="24"/>
        </w:rPr>
        <w:t>Coster</w:t>
      </w:r>
      <w:proofErr w:type="spellEnd"/>
      <w:r w:rsidRPr="000B61FD">
        <w:rPr>
          <w:rFonts w:ascii="Times New Roman" w:hAnsi="Times New Roman" w:cs="Times New Roman"/>
          <w:color w:val="000000"/>
          <w:sz w:val="24"/>
          <w:szCs w:val="24"/>
        </w:rPr>
        <w:t>, 2001)</w:t>
      </w:r>
      <w:r w:rsidRPr="000B61FD">
        <w:rPr>
          <w:rFonts w:ascii="Calibri" w:hAnsi="Calibri" w:cs="Calibri"/>
          <w:color w:val="000000"/>
          <w:sz w:val="24"/>
          <w:szCs w:val="24"/>
        </w:rPr>
        <w:t>.</w:t>
      </w:r>
      <w:r w:rsidRPr="000B61FD">
        <w:rPr>
          <w:rFonts w:ascii="Times New Roman" w:hAnsi="Times New Roman" w:cs="Times New Roman"/>
          <w:sz w:val="24"/>
          <w:szCs w:val="24"/>
        </w:rPr>
        <w:t xml:space="preserve"> </w:t>
      </w:r>
    </w:p>
    <w:p w:rsidR="00F23072" w:rsidRPr="000B61FD" w:rsidRDefault="00F23072" w:rsidP="00F23072">
      <w:pPr>
        <w:spacing w:after="0" w:line="360" w:lineRule="auto"/>
        <w:jc w:val="both"/>
        <w:rPr>
          <w:rFonts w:ascii="Times New Roman" w:hAnsi="Times New Roman" w:cs="Times New Roman"/>
          <w:b/>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w:t>
      </w:r>
      <w:r w:rsidRPr="00FF2E18">
        <w:rPr>
          <w:rFonts w:ascii="Times New Roman" w:hAnsi="Times New Roman" w:cs="Times New Roman"/>
          <w:b/>
          <w:sz w:val="24"/>
          <w:szCs w:val="24"/>
        </w:rPr>
        <w:t>.</w:t>
      </w:r>
      <w:r>
        <w:rPr>
          <w:rFonts w:ascii="Times New Roman" w:hAnsi="Times New Roman" w:cs="Times New Roman"/>
          <w:b/>
          <w:sz w:val="24"/>
          <w:szCs w:val="24"/>
        </w:rPr>
        <w:t>5</w:t>
      </w:r>
      <w:r>
        <w:rPr>
          <w:rFonts w:ascii="Times New Roman" w:hAnsi="Times New Roman" w:cs="Times New Roman"/>
          <w:b/>
          <w:bCs/>
          <w:sz w:val="24"/>
          <w:szCs w:val="24"/>
        </w:rPr>
        <w:t>.</w:t>
      </w:r>
      <w:r w:rsidRPr="000B61FD">
        <w:rPr>
          <w:rFonts w:ascii="Times New Roman" w:hAnsi="Times New Roman" w:cs="Times New Roman"/>
          <w:b/>
          <w:bCs/>
          <w:color w:val="000000"/>
          <w:sz w:val="24"/>
          <w:szCs w:val="24"/>
        </w:rPr>
        <w:t xml:space="preserve"> </w:t>
      </w:r>
      <w:r w:rsidRPr="000B61FD">
        <w:rPr>
          <w:rFonts w:ascii="Times New Roman" w:hAnsi="Times New Roman" w:cs="Times New Roman"/>
          <w:b/>
          <w:sz w:val="24"/>
          <w:szCs w:val="24"/>
        </w:rPr>
        <w:t xml:space="preserve">Delinquency management </w:t>
      </w:r>
    </w:p>
    <w:p w:rsidR="00F23072" w:rsidRPr="000B61FD" w:rsidRDefault="00F23072" w:rsidP="00F23072">
      <w:pPr>
        <w:spacing w:after="0" w:line="360" w:lineRule="auto"/>
        <w:jc w:val="both"/>
        <w:rPr>
          <w:rFonts w:ascii="Times New Roman" w:hAnsi="Times New Roman" w:cs="Times New Roman"/>
          <w:sz w:val="24"/>
          <w:szCs w:val="24"/>
        </w:rPr>
      </w:pPr>
      <w:r w:rsidRPr="000B61FD">
        <w:rPr>
          <w:rFonts w:ascii="Times New Roman" w:hAnsi="Times New Roman" w:cs="Times New Roman"/>
          <w:sz w:val="24"/>
          <w:szCs w:val="24"/>
        </w:rPr>
        <w:t xml:space="preserve">To minimize such delinquency </w:t>
      </w:r>
      <w:r w:rsidR="00D04972">
        <w:rPr>
          <w:rFonts w:ascii="Times New Roman" w:hAnsi="Times New Roman" w:cs="Times New Roman"/>
          <w:sz w:val="24"/>
          <w:szCs w:val="24"/>
        </w:rPr>
        <w:t>Microfinance institutions</w:t>
      </w:r>
      <w:r w:rsidRPr="000B61FD">
        <w:rPr>
          <w:rFonts w:ascii="Times New Roman" w:hAnsi="Times New Roman" w:cs="Times New Roman"/>
          <w:sz w:val="24"/>
          <w:szCs w:val="24"/>
        </w:rPr>
        <w:t xml:space="preserve"> can use the following delinquency management methods Institutional Culture: A critical delinquency management method involves cultivating an institutional culture that embraces zero tolerance of arrears and immediate follow </w:t>
      </w:r>
      <w:r w:rsidRPr="000B61FD">
        <w:rPr>
          <w:rFonts w:ascii="Times New Roman" w:hAnsi="Times New Roman" w:cs="Times New Roman"/>
          <w:sz w:val="24"/>
          <w:szCs w:val="24"/>
        </w:rPr>
        <w:lastRenderedPageBreak/>
        <w:t xml:space="preserve">up on all late payments. </w:t>
      </w:r>
      <w:r w:rsidR="00D04972">
        <w:rPr>
          <w:rFonts w:ascii="Times New Roman" w:hAnsi="Times New Roman" w:cs="Times New Roman"/>
          <w:sz w:val="24"/>
          <w:szCs w:val="24"/>
        </w:rPr>
        <w:t>Microfinance institutions</w:t>
      </w:r>
      <w:r w:rsidRPr="000B61FD">
        <w:rPr>
          <w:rFonts w:ascii="Times New Roman" w:hAnsi="Times New Roman" w:cs="Times New Roman"/>
          <w:sz w:val="24"/>
          <w:szCs w:val="24"/>
        </w:rPr>
        <w:t xml:space="preserve"> can also remind clients who have had recent delinquency problems that the</w:t>
      </w:r>
      <w:r>
        <w:rPr>
          <w:rFonts w:ascii="Times New Roman" w:hAnsi="Times New Roman" w:cs="Times New Roman"/>
          <w:sz w:val="24"/>
          <w:szCs w:val="24"/>
        </w:rPr>
        <w:t>ir repayment day is approaching (</w:t>
      </w:r>
      <w:r w:rsidRPr="000B61FD">
        <w:rPr>
          <w:rFonts w:ascii="Times New Roman" w:hAnsi="Times New Roman" w:cs="Times New Roman"/>
          <w:color w:val="000000"/>
          <w:sz w:val="24"/>
          <w:szCs w:val="24"/>
        </w:rPr>
        <w:t xml:space="preserve">Churchill and </w:t>
      </w:r>
      <w:proofErr w:type="spellStart"/>
      <w:r w:rsidRPr="000B61FD">
        <w:rPr>
          <w:rFonts w:ascii="Times New Roman" w:hAnsi="Times New Roman" w:cs="Times New Roman"/>
          <w:color w:val="000000"/>
          <w:sz w:val="24"/>
          <w:szCs w:val="24"/>
        </w:rPr>
        <w:t>Coster</w:t>
      </w:r>
      <w:proofErr w:type="spellEnd"/>
      <w:r w:rsidRPr="000B61FD">
        <w:rPr>
          <w:rFonts w:ascii="Times New Roman" w:hAnsi="Times New Roman" w:cs="Times New Roman"/>
          <w:color w:val="000000"/>
          <w:sz w:val="24"/>
          <w:szCs w:val="24"/>
        </w:rPr>
        <w:t>, 2001)</w:t>
      </w:r>
      <w:r w:rsidRPr="000B61FD">
        <w:rPr>
          <w:rFonts w:ascii="Calibri" w:hAnsi="Calibri" w:cs="Calibri"/>
          <w:color w:val="000000"/>
          <w:sz w:val="24"/>
          <w:szCs w:val="24"/>
        </w:rPr>
        <w:t>.</w:t>
      </w:r>
      <w:r w:rsidRPr="000B61FD">
        <w:rPr>
          <w:rFonts w:ascii="Times New Roman" w:hAnsi="Times New Roman" w:cs="Times New Roman"/>
          <w:sz w:val="24"/>
          <w:szCs w:val="24"/>
        </w:rPr>
        <w:t xml:space="preserve"> </w:t>
      </w:r>
    </w:p>
    <w:p w:rsidR="00F23072" w:rsidRPr="000B61FD" w:rsidRDefault="00F23072" w:rsidP="00F23072">
      <w:pPr>
        <w:spacing w:after="0" w:line="360" w:lineRule="auto"/>
        <w:jc w:val="both"/>
        <w:rPr>
          <w:rFonts w:ascii="Times New Roman" w:hAnsi="Times New Roman" w:cs="Times New Roman"/>
          <w:b/>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5.6</w:t>
      </w:r>
      <w:r>
        <w:rPr>
          <w:rFonts w:ascii="Times New Roman" w:hAnsi="Times New Roman" w:cs="Times New Roman"/>
          <w:b/>
          <w:bCs/>
          <w:sz w:val="24"/>
          <w:szCs w:val="24"/>
        </w:rPr>
        <w:t>.</w:t>
      </w:r>
      <w:r w:rsidRPr="000B61FD">
        <w:rPr>
          <w:rFonts w:ascii="Times New Roman" w:hAnsi="Times New Roman" w:cs="Times New Roman"/>
          <w:b/>
          <w:bCs/>
          <w:color w:val="000000"/>
          <w:sz w:val="24"/>
          <w:szCs w:val="24"/>
        </w:rPr>
        <w:t xml:space="preserve"> </w:t>
      </w:r>
      <w:r w:rsidRPr="000B61FD">
        <w:rPr>
          <w:rFonts w:ascii="Times New Roman" w:hAnsi="Times New Roman" w:cs="Times New Roman"/>
          <w:b/>
          <w:sz w:val="24"/>
          <w:szCs w:val="24"/>
        </w:rPr>
        <w:t xml:space="preserve">Client orientation </w:t>
      </w:r>
    </w:p>
    <w:p w:rsidR="00F23072" w:rsidRPr="000B61FD" w:rsidRDefault="00F23072" w:rsidP="00F23072">
      <w:pPr>
        <w:spacing w:after="0" w:line="360" w:lineRule="auto"/>
        <w:jc w:val="both"/>
        <w:rPr>
          <w:rFonts w:ascii="Times New Roman" w:hAnsi="Times New Roman" w:cs="Times New Roman"/>
          <w:sz w:val="24"/>
          <w:szCs w:val="24"/>
        </w:rPr>
      </w:pPr>
      <w:r w:rsidRPr="000B61FD">
        <w:rPr>
          <w:rFonts w:ascii="Times New Roman" w:hAnsi="Times New Roman" w:cs="Times New Roman"/>
          <w:sz w:val="24"/>
          <w:szCs w:val="24"/>
        </w:rPr>
        <w:t>A logical first step toward developing a zero-tolerance institutional culture is to communicate this concept to each new cli</w:t>
      </w:r>
      <w:r>
        <w:rPr>
          <w:rFonts w:ascii="Times New Roman" w:hAnsi="Times New Roman" w:cs="Times New Roman"/>
          <w:sz w:val="24"/>
          <w:szCs w:val="24"/>
        </w:rPr>
        <w:t xml:space="preserve">ent before she receives a loan </w:t>
      </w:r>
      <w:r w:rsidRPr="000B61FD">
        <w:rPr>
          <w:rFonts w:ascii="Times New Roman" w:hAnsi="Times New Roman" w:cs="Times New Roman"/>
          <w:sz w:val="24"/>
          <w:szCs w:val="24"/>
        </w:rPr>
        <w:t>(</w:t>
      </w:r>
      <w:proofErr w:type="spellStart"/>
      <w:r w:rsidRPr="000B61FD">
        <w:rPr>
          <w:rFonts w:ascii="Times New Roman" w:hAnsi="Times New Roman" w:cs="Times New Roman"/>
          <w:sz w:val="24"/>
          <w:szCs w:val="24"/>
        </w:rPr>
        <w:t>Kariuki</w:t>
      </w:r>
      <w:proofErr w:type="spellEnd"/>
      <w:r w:rsidRPr="000B61FD">
        <w:rPr>
          <w:rFonts w:ascii="Times New Roman" w:hAnsi="Times New Roman" w:cs="Times New Roman"/>
          <w:sz w:val="24"/>
          <w:szCs w:val="24"/>
        </w:rPr>
        <w:t>, 2010).</w:t>
      </w:r>
    </w:p>
    <w:p w:rsidR="00F23072" w:rsidRPr="000B61FD" w:rsidRDefault="00F23072" w:rsidP="00F23072">
      <w:pPr>
        <w:spacing w:after="0" w:line="360" w:lineRule="auto"/>
        <w:jc w:val="both"/>
        <w:rPr>
          <w:rFonts w:ascii="Times New Roman" w:hAnsi="Times New Roman" w:cs="Times New Roman"/>
          <w:b/>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5.7</w:t>
      </w:r>
      <w:r>
        <w:rPr>
          <w:rFonts w:ascii="Times New Roman" w:hAnsi="Times New Roman" w:cs="Times New Roman"/>
          <w:b/>
          <w:bCs/>
          <w:sz w:val="24"/>
          <w:szCs w:val="24"/>
        </w:rPr>
        <w:t>.</w:t>
      </w:r>
      <w:r w:rsidRPr="000B61FD">
        <w:rPr>
          <w:rFonts w:ascii="Times New Roman" w:hAnsi="Times New Roman" w:cs="Times New Roman"/>
          <w:b/>
          <w:bCs/>
          <w:color w:val="000000"/>
          <w:sz w:val="24"/>
          <w:szCs w:val="24"/>
        </w:rPr>
        <w:t xml:space="preserve"> </w:t>
      </w:r>
      <w:r w:rsidRPr="000B61FD">
        <w:rPr>
          <w:rFonts w:ascii="Times New Roman" w:hAnsi="Times New Roman" w:cs="Times New Roman"/>
          <w:b/>
          <w:sz w:val="24"/>
          <w:szCs w:val="24"/>
        </w:rPr>
        <w:t xml:space="preserve">Staff incentives </w:t>
      </w:r>
    </w:p>
    <w:p w:rsidR="00F23072" w:rsidRPr="000B61FD" w:rsidRDefault="00F23072" w:rsidP="00F23072">
      <w:pPr>
        <w:spacing w:after="0" w:line="360" w:lineRule="auto"/>
        <w:jc w:val="both"/>
        <w:rPr>
          <w:rFonts w:ascii="Times New Roman" w:hAnsi="Times New Roman" w:cs="Times New Roman"/>
          <w:sz w:val="24"/>
          <w:szCs w:val="24"/>
        </w:rPr>
      </w:pPr>
      <w:r w:rsidRPr="000B61FD">
        <w:rPr>
          <w:rFonts w:ascii="Times New Roman" w:hAnsi="Times New Roman" w:cs="Times New Roman"/>
          <w:sz w:val="24"/>
          <w:szCs w:val="24"/>
        </w:rPr>
        <w:t xml:space="preserve">Creating staff involvement in discouraging delinquency, through a staff incentives system, can be effective. Delinquency Penalties: Clients should be penalized for late payment. This could include delinquency fees pegged to the number of days late and limiting access to repeat loans based on repayment </w:t>
      </w:r>
      <w:r>
        <w:rPr>
          <w:rFonts w:ascii="Times New Roman" w:hAnsi="Times New Roman" w:cs="Times New Roman"/>
          <w:sz w:val="24"/>
          <w:szCs w:val="24"/>
        </w:rPr>
        <w:t xml:space="preserve">performance </w:t>
      </w:r>
      <w:r w:rsidRPr="000B61FD">
        <w:rPr>
          <w:rFonts w:ascii="Times New Roman" w:hAnsi="Times New Roman" w:cs="Times New Roman"/>
          <w:sz w:val="24"/>
          <w:szCs w:val="24"/>
        </w:rPr>
        <w:t>(</w:t>
      </w:r>
      <w:proofErr w:type="spellStart"/>
      <w:r w:rsidRPr="000B61FD">
        <w:rPr>
          <w:rFonts w:ascii="Times New Roman" w:hAnsi="Times New Roman" w:cs="Times New Roman"/>
          <w:sz w:val="24"/>
          <w:szCs w:val="24"/>
        </w:rPr>
        <w:t>Kariuki</w:t>
      </w:r>
      <w:proofErr w:type="spellEnd"/>
      <w:r w:rsidRPr="000B61FD">
        <w:rPr>
          <w:rFonts w:ascii="Times New Roman" w:hAnsi="Times New Roman" w:cs="Times New Roman"/>
          <w:sz w:val="24"/>
          <w:szCs w:val="24"/>
        </w:rPr>
        <w:t>, 2010).</w:t>
      </w:r>
    </w:p>
    <w:p w:rsidR="00F23072" w:rsidRPr="000B61FD" w:rsidRDefault="00F23072" w:rsidP="00F23072">
      <w:pPr>
        <w:spacing w:after="0" w:line="360" w:lineRule="auto"/>
        <w:jc w:val="both"/>
        <w:rPr>
          <w:rFonts w:ascii="Times New Roman" w:hAnsi="Times New Roman" w:cs="Times New Roman"/>
          <w:b/>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5.8</w:t>
      </w:r>
      <w:r>
        <w:rPr>
          <w:rFonts w:ascii="Times New Roman" w:hAnsi="Times New Roman" w:cs="Times New Roman"/>
          <w:b/>
          <w:bCs/>
          <w:sz w:val="24"/>
          <w:szCs w:val="24"/>
        </w:rPr>
        <w:t>.</w:t>
      </w:r>
      <w:r w:rsidRPr="000B61FD">
        <w:rPr>
          <w:rFonts w:ascii="Times New Roman" w:hAnsi="Times New Roman" w:cs="Times New Roman"/>
          <w:b/>
          <w:bCs/>
          <w:color w:val="000000"/>
          <w:sz w:val="24"/>
          <w:szCs w:val="24"/>
        </w:rPr>
        <w:t xml:space="preserve"> </w:t>
      </w:r>
      <w:r w:rsidRPr="000B61FD">
        <w:rPr>
          <w:rFonts w:ascii="Times New Roman" w:hAnsi="Times New Roman" w:cs="Times New Roman"/>
          <w:b/>
          <w:sz w:val="24"/>
          <w:szCs w:val="24"/>
        </w:rPr>
        <w:t xml:space="preserve">Loan rescheduling </w:t>
      </w:r>
    </w:p>
    <w:p w:rsidR="00F23072" w:rsidRPr="000B61FD" w:rsidRDefault="00F23072" w:rsidP="00F23072">
      <w:pPr>
        <w:spacing w:after="0" w:line="360" w:lineRule="auto"/>
        <w:jc w:val="both"/>
        <w:rPr>
          <w:rFonts w:ascii="Times New Roman" w:hAnsi="Times New Roman" w:cs="Times New Roman"/>
          <w:sz w:val="24"/>
          <w:szCs w:val="24"/>
        </w:rPr>
      </w:pPr>
      <w:r w:rsidRPr="000B61FD">
        <w:rPr>
          <w:rFonts w:ascii="Times New Roman" w:hAnsi="Times New Roman" w:cs="Times New Roman"/>
          <w:sz w:val="24"/>
          <w:szCs w:val="24"/>
        </w:rPr>
        <w:t>Given the vulnerability of the target market, it is common for borrowers to be willing but unable to repay. After carefully determining that this is indeed the case it may be appropriate to reschedule a limited number of loans. Only done under extreme circumstances, this may involve extending the loan term and/o</w:t>
      </w:r>
      <w:r>
        <w:rPr>
          <w:rFonts w:ascii="Times New Roman" w:hAnsi="Times New Roman" w:cs="Times New Roman"/>
          <w:sz w:val="24"/>
          <w:szCs w:val="24"/>
        </w:rPr>
        <w:t xml:space="preserve">r reducing the installment size </w:t>
      </w:r>
      <w:r w:rsidRPr="000B61FD">
        <w:rPr>
          <w:rFonts w:ascii="Times New Roman" w:hAnsi="Times New Roman" w:cs="Times New Roman"/>
          <w:sz w:val="24"/>
          <w:szCs w:val="24"/>
        </w:rPr>
        <w:t>(</w:t>
      </w:r>
      <w:proofErr w:type="spellStart"/>
      <w:r w:rsidRPr="000B61FD">
        <w:rPr>
          <w:rFonts w:ascii="Times New Roman" w:hAnsi="Times New Roman" w:cs="Times New Roman"/>
          <w:sz w:val="24"/>
          <w:szCs w:val="24"/>
        </w:rPr>
        <w:t>Kariuki</w:t>
      </w:r>
      <w:proofErr w:type="spellEnd"/>
      <w:r w:rsidRPr="000B61FD">
        <w:rPr>
          <w:rFonts w:ascii="Times New Roman" w:hAnsi="Times New Roman" w:cs="Times New Roman"/>
          <w:sz w:val="24"/>
          <w:szCs w:val="24"/>
        </w:rPr>
        <w:t xml:space="preserve">, 2010). </w:t>
      </w:r>
    </w:p>
    <w:p w:rsidR="00F23072" w:rsidRPr="000B61FD" w:rsidRDefault="00F23072" w:rsidP="00F23072">
      <w:pPr>
        <w:spacing w:after="0" w:line="360" w:lineRule="auto"/>
        <w:jc w:val="both"/>
        <w:rPr>
          <w:rFonts w:ascii="Times New Roman" w:hAnsi="Times New Roman" w:cs="Times New Roman"/>
          <w:b/>
          <w:sz w:val="24"/>
          <w:szCs w:val="24"/>
        </w:rPr>
      </w:pPr>
      <w:r w:rsidRPr="00FF2E18">
        <w:rPr>
          <w:rFonts w:ascii="Times New Roman" w:hAnsi="Times New Roman" w:cs="Times New Roman"/>
          <w:b/>
          <w:sz w:val="24"/>
          <w:szCs w:val="24"/>
        </w:rPr>
        <w:t>2.</w:t>
      </w:r>
      <w:r>
        <w:rPr>
          <w:rFonts w:ascii="Times New Roman" w:hAnsi="Times New Roman" w:cs="Times New Roman"/>
          <w:b/>
          <w:sz w:val="24"/>
          <w:szCs w:val="24"/>
        </w:rPr>
        <w:t>5.9</w:t>
      </w:r>
      <w:r w:rsidRPr="000B61FD">
        <w:rPr>
          <w:rFonts w:ascii="Times New Roman" w:hAnsi="Times New Roman" w:cs="Times New Roman"/>
          <w:b/>
          <w:sz w:val="24"/>
          <w:szCs w:val="24"/>
        </w:rPr>
        <w:t xml:space="preserve">. Collection Policy </w:t>
      </w:r>
    </w:p>
    <w:p w:rsidR="00F23072" w:rsidRPr="000B61FD" w:rsidRDefault="00F23072" w:rsidP="00F23072">
      <w:pPr>
        <w:spacing w:after="0" w:line="360" w:lineRule="auto"/>
        <w:jc w:val="both"/>
        <w:rPr>
          <w:rFonts w:ascii="Times New Roman" w:hAnsi="Times New Roman" w:cs="Times New Roman"/>
          <w:sz w:val="24"/>
          <w:szCs w:val="24"/>
        </w:rPr>
      </w:pPr>
      <w:r w:rsidRPr="000B61FD">
        <w:rPr>
          <w:rFonts w:ascii="Times New Roman" w:hAnsi="Times New Roman" w:cs="Times New Roman"/>
          <w:sz w:val="24"/>
          <w:szCs w:val="24"/>
        </w:rPr>
        <w:t>There are various policies that an organization should put in place to ensure that credit management is done effectively; one of these policies is a collection policy which is needed because all customers do not pay the firms bills in time. Some customers are slow payers while some are non-payers. The collection effort should, therefore aim at accelerating collections from slow payers and reducing bad debt losses (</w:t>
      </w:r>
      <w:proofErr w:type="spellStart"/>
      <w:r w:rsidRPr="000B61FD">
        <w:rPr>
          <w:rFonts w:ascii="Times New Roman" w:hAnsi="Times New Roman" w:cs="Times New Roman"/>
          <w:sz w:val="24"/>
          <w:szCs w:val="24"/>
        </w:rPr>
        <w:t>Kariuki</w:t>
      </w:r>
      <w:proofErr w:type="spellEnd"/>
      <w:r w:rsidRPr="000B61FD">
        <w:rPr>
          <w:rFonts w:ascii="Times New Roman" w:hAnsi="Times New Roman" w:cs="Times New Roman"/>
          <w:sz w:val="24"/>
          <w:szCs w:val="24"/>
        </w:rPr>
        <w:t>, 2010).</w:t>
      </w:r>
    </w:p>
    <w:p w:rsidR="00F23072" w:rsidRDefault="00F23072" w:rsidP="00F23072">
      <w:pPr>
        <w:keepNext/>
        <w:keepLines/>
        <w:spacing w:before="200" w:after="0" w:line="360" w:lineRule="auto"/>
        <w:jc w:val="both"/>
        <w:outlineLvl w:val="1"/>
        <w:rPr>
          <w:rFonts w:ascii="Times New Roman" w:eastAsia="Times New Roman" w:hAnsi="Times New Roman" w:cs="Times New Roman"/>
          <w:b/>
          <w:bCs/>
          <w:sz w:val="24"/>
          <w:szCs w:val="26"/>
        </w:rPr>
      </w:pPr>
      <w:bookmarkStart w:id="132" w:name="_Toc102230661"/>
      <w:bookmarkStart w:id="133" w:name="_Toc109392849"/>
      <w:r>
        <w:rPr>
          <w:rFonts w:ascii="Times New Roman" w:eastAsia="Times New Roman" w:hAnsi="Times New Roman" w:cs="Times New Roman"/>
          <w:b/>
          <w:bCs/>
          <w:sz w:val="24"/>
          <w:szCs w:val="26"/>
        </w:rPr>
        <w:t>2.6.</w:t>
      </w:r>
      <w:r w:rsidRPr="001F54A6">
        <w:rPr>
          <w:rFonts w:ascii="Times New Roman" w:eastAsia="Times New Roman" w:hAnsi="Times New Roman" w:cs="Times New Roman"/>
          <w:b/>
          <w:bCs/>
          <w:sz w:val="24"/>
          <w:szCs w:val="26"/>
        </w:rPr>
        <w:t xml:space="preserve"> </w:t>
      </w:r>
      <w:bookmarkEnd w:id="103"/>
      <w:r w:rsidRPr="001F54A6">
        <w:rPr>
          <w:rFonts w:ascii="Times New Roman" w:eastAsia="Times New Roman" w:hAnsi="Times New Roman" w:cs="Times New Roman"/>
          <w:b/>
          <w:bCs/>
          <w:sz w:val="24"/>
          <w:szCs w:val="26"/>
        </w:rPr>
        <w:t>Loan repayments</w:t>
      </w:r>
      <w:bookmarkEnd w:id="132"/>
      <w:bookmarkEnd w:id="133"/>
    </w:p>
    <w:p w:rsidR="00F23072" w:rsidRPr="00602E3E" w:rsidRDefault="00F23072" w:rsidP="00F23072">
      <w:pPr>
        <w:spacing w:line="360" w:lineRule="auto"/>
        <w:jc w:val="both"/>
        <w:rPr>
          <w:rFonts w:ascii="Times New Roman" w:hAnsi="Times New Roman" w:cs="Times New Roman"/>
          <w:sz w:val="24"/>
          <w:szCs w:val="24"/>
        </w:rPr>
      </w:pPr>
      <w:r w:rsidRPr="001F54A6">
        <w:rPr>
          <w:rFonts w:ascii="Times New Roman" w:hAnsi="Times New Roman" w:cs="Times New Roman"/>
          <w:bCs/>
          <w:sz w:val="24"/>
        </w:rPr>
        <w:t>Loan Repayment</w:t>
      </w:r>
      <w:r w:rsidRPr="001F54A6">
        <w:rPr>
          <w:rFonts w:ascii="Times New Roman" w:hAnsi="Times New Roman" w:cs="Times New Roman"/>
          <w:sz w:val="24"/>
        </w:rPr>
        <w:t xml:space="preserve"> is the act of paying back money previously borrowed from a lender. </w:t>
      </w:r>
      <w:r w:rsidRPr="001F54A6">
        <w:rPr>
          <w:rFonts w:ascii="Times New Roman" w:hAnsi="Times New Roman" w:cs="Times New Roman"/>
          <w:bCs/>
          <w:sz w:val="24"/>
        </w:rPr>
        <w:t>Repayment</w:t>
      </w:r>
      <w:r w:rsidRPr="001F54A6">
        <w:rPr>
          <w:rFonts w:ascii="Times New Roman" w:hAnsi="Times New Roman" w:cs="Times New Roman"/>
          <w:sz w:val="24"/>
        </w:rPr>
        <w:t xml:space="preserve"> usually takes the form of periodic payments that normally include part principal plus interest in each payment </w:t>
      </w:r>
      <w:r w:rsidRPr="001F54A6">
        <w:rPr>
          <w:rFonts w:ascii="Times New Roman" w:hAnsi="Times New Roman" w:cs="Times New Roman"/>
          <w:sz w:val="24"/>
          <w:szCs w:val="24"/>
        </w:rPr>
        <w:t>(</w:t>
      </w:r>
      <w:proofErr w:type="spellStart"/>
      <w:r w:rsidRPr="001F54A6">
        <w:rPr>
          <w:rFonts w:ascii="Times New Roman" w:hAnsi="Times New Roman" w:cs="Times New Roman"/>
          <w:sz w:val="24"/>
          <w:szCs w:val="24"/>
        </w:rPr>
        <w:t>Maitreesh</w:t>
      </w:r>
      <w:proofErr w:type="spellEnd"/>
      <w:r w:rsidRPr="001F54A6">
        <w:rPr>
          <w:rFonts w:ascii="Times New Roman" w:hAnsi="Times New Roman" w:cs="Times New Roman"/>
          <w:sz w:val="24"/>
          <w:szCs w:val="24"/>
        </w:rPr>
        <w:t>, 1999).</w:t>
      </w:r>
    </w:p>
    <w:p w:rsidR="00F23072" w:rsidRPr="001F54A6" w:rsidRDefault="00F23072" w:rsidP="00F23072">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2.6.1.</w:t>
      </w:r>
      <w:r w:rsidRPr="001F54A6">
        <w:rPr>
          <w:rFonts w:ascii="Times New Roman" w:eastAsia="Calibri" w:hAnsi="Times New Roman" w:cs="Times New Roman"/>
          <w:b/>
          <w:sz w:val="24"/>
          <w:szCs w:val="24"/>
        </w:rPr>
        <w:t xml:space="preserve"> Determinants of loan repayment in </w:t>
      </w:r>
      <w:r w:rsidR="00D04972">
        <w:rPr>
          <w:rFonts w:ascii="Times New Roman" w:eastAsia="Calibri" w:hAnsi="Times New Roman" w:cs="Times New Roman"/>
          <w:b/>
          <w:sz w:val="24"/>
          <w:szCs w:val="24"/>
        </w:rPr>
        <w:t>Microfinance institutions</w:t>
      </w:r>
    </w:p>
    <w:p w:rsidR="00F23072" w:rsidRPr="001F54A6" w:rsidRDefault="00F23072" w:rsidP="00F23072">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2.6.1.1.</w:t>
      </w:r>
      <w:r w:rsidRPr="001F54A6">
        <w:rPr>
          <w:rFonts w:ascii="Times New Roman" w:eastAsia="Times New Roman" w:hAnsi="Times New Roman" w:cs="Times New Roman"/>
          <w:b/>
          <w:sz w:val="24"/>
          <w:szCs w:val="24"/>
        </w:rPr>
        <w:t xml:space="preserve"> Capacity of borrowers</w:t>
      </w:r>
    </w:p>
    <w:p w:rsidR="00F23072" w:rsidRDefault="00F23072" w:rsidP="00F23072">
      <w:pPr>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 xml:space="preserve">Before an application for a loan can be approved, lenders must be sure that the borrower has the ability to repay the loan based on the proposed amount and terms. For business loan applications, the financial institution reviews the company's past </w:t>
      </w:r>
      <w:hyperlink r:id="rId9" w:history="1">
        <w:r w:rsidRPr="001F54A6">
          <w:rPr>
            <w:rFonts w:ascii="Times New Roman" w:eastAsia="Calibri" w:hAnsi="Times New Roman" w:cs="Times New Roman"/>
            <w:sz w:val="24"/>
            <w:szCs w:val="24"/>
          </w:rPr>
          <w:t>cash flow statements</w:t>
        </w:r>
      </w:hyperlink>
      <w:r w:rsidRPr="001F54A6">
        <w:rPr>
          <w:rFonts w:ascii="Times New Roman" w:eastAsia="Calibri" w:hAnsi="Times New Roman" w:cs="Times New Roman"/>
          <w:sz w:val="24"/>
          <w:szCs w:val="24"/>
        </w:rPr>
        <w:t xml:space="preserve"> to determine how much </w:t>
      </w:r>
      <w:r w:rsidRPr="001F54A6">
        <w:rPr>
          <w:rFonts w:ascii="Times New Roman" w:eastAsia="Calibri" w:hAnsi="Times New Roman" w:cs="Times New Roman"/>
          <w:sz w:val="24"/>
          <w:szCs w:val="24"/>
        </w:rPr>
        <w:lastRenderedPageBreak/>
        <w:t>income is expected from operations. Individual borrowers provide detailed information about the type of income earned as well as the stability of their employment. Capacity is also determined by analyzing the number and amount of debt obligations the borrower currently has outstanding compared to the amount of income or revenue expected each month (</w:t>
      </w:r>
      <w:proofErr w:type="spellStart"/>
      <w:r w:rsidRPr="001F54A6">
        <w:rPr>
          <w:rFonts w:ascii="Times New Roman" w:eastAsia="Calibri" w:hAnsi="Times New Roman" w:cs="Times New Roman"/>
          <w:sz w:val="24"/>
          <w:szCs w:val="24"/>
        </w:rPr>
        <w:t>Bodie</w:t>
      </w:r>
      <w:proofErr w:type="spellEnd"/>
      <w:r w:rsidRPr="001F54A6">
        <w:rPr>
          <w:rFonts w:ascii="Times New Roman" w:eastAsia="Calibri" w:hAnsi="Times New Roman" w:cs="Times New Roman"/>
          <w:sz w:val="24"/>
          <w:szCs w:val="24"/>
        </w:rPr>
        <w:t>, 1995).</w:t>
      </w:r>
    </w:p>
    <w:p w:rsidR="00F23072" w:rsidRPr="001F54A6" w:rsidRDefault="00F23072" w:rsidP="00F23072">
      <w:pPr>
        <w:spacing w:after="0" w:line="360" w:lineRule="auto"/>
        <w:jc w:val="both"/>
        <w:rPr>
          <w:rFonts w:ascii="Times New Roman" w:eastAsia="Calibri" w:hAnsi="Times New Roman" w:cs="Times New Roman"/>
          <w:b/>
          <w:sz w:val="24"/>
          <w:szCs w:val="24"/>
        </w:rPr>
      </w:pPr>
      <w:r>
        <w:rPr>
          <w:rFonts w:ascii="Times New Roman" w:eastAsia="Times New Roman" w:hAnsi="Times New Roman" w:cs="Times New Roman"/>
          <w:b/>
          <w:sz w:val="24"/>
          <w:szCs w:val="24"/>
        </w:rPr>
        <w:t>2.6.1.2.</w:t>
      </w:r>
      <w:r w:rsidRPr="001F54A6">
        <w:rPr>
          <w:rFonts w:ascii="Times New Roman" w:eastAsia="Times New Roman" w:hAnsi="Times New Roman" w:cs="Times New Roman"/>
          <w:b/>
          <w:sz w:val="24"/>
          <w:szCs w:val="24"/>
        </w:rPr>
        <w:t xml:space="preserve"> </w:t>
      </w:r>
      <w:r w:rsidRPr="001F54A6">
        <w:rPr>
          <w:rFonts w:ascii="Times New Roman" w:eastAsia="Calibri" w:hAnsi="Times New Roman" w:cs="Times New Roman"/>
          <w:b/>
          <w:sz w:val="24"/>
          <w:szCs w:val="24"/>
        </w:rPr>
        <w:t xml:space="preserve">Collaterals </w:t>
      </w:r>
    </w:p>
    <w:p w:rsidR="00F23072" w:rsidRPr="001F54A6" w:rsidRDefault="00F23072" w:rsidP="00F23072">
      <w:pPr>
        <w:spacing w:after="0" w:line="360" w:lineRule="auto"/>
        <w:jc w:val="both"/>
        <w:rPr>
          <w:rFonts w:ascii="Times New Roman" w:eastAsia="Calibri" w:hAnsi="Times New Roman" w:cs="Times New Roman"/>
          <w:sz w:val="24"/>
          <w:szCs w:val="24"/>
        </w:rPr>
      </w:pPr>
      <w:r w:rsidRPr="001F54A6">
        <w:rPr>
          <w:rFonts w:ascii="Times New Roman" w:eastAsia="Times New Roman" w:hAnsi="Times New Roman" w:cs="Times New Roman"/>
          <w:sz w:val="24"/>
          <w:szCs w:val="24"/>
        </w:rPr>
        <w:t xml:space="preserve">The final of the five C's of credit is collateral, defined as an asset pledged to secure a loan. Business borrowers may use equipment or accounts receivable to secure a loan, while individual debtors often pledge savings, a vehicle or a home as collateral. Secured debts are looked upon more favorably than an </w:t>
      </w:r>
      <w:hyperlink r:id="rId10" w:history="1">
        <w:r w:rsidRPr="001F54A6">
          <w:rPr>
            <w:rFonts w:ascii="Times New Roman" w:eastAsia="Times New Roman" w:hAnsi="Times New Roman" w:cs="Times New Roman"/>
            <w:sz w:val="24"/>
            <w:szCs w:val="24"/>
          </w:rPr>
          <w:t>unsecured loan</w:t>
        </w:r>
      </w:hyperlink>
      <w:r w:rsidRPr="001F54A6">
        <w:rPr>
          <w:rFonts w:ascii="Times New Roman" w:eastAsia="Times New Roman" w:hAnsi="Times New Roman" w:cs="Times New Roman"/>
          <w:sz w:val="24"/>
          <w:szCs w:val="24"/>
        </w:rPr>
        <w:t xml:space="preserve"> because the lender can collect the pledged asset should the borrower stop making payments on the loan </w:t>
      </w:r>
      <w:r w:rsidRPr="001F54A6">
        <w:rPr>
          <w:rFonts w:ascii="Times New Roman" w:eastAsia="Calibri" w:hAnsi="Times New Roman" w:cs="Times New Roman"/>
          <w:sz w:val="24"/>
          <w:szCs w:val="24"/>
        </w:rPr>
        <w:t>(</w:t>
      </w:r>
      <w:proofErr w:type="spellStart"/>
      <w:r w:rsidRPr="001F54A6">
        <w:rPr>
          <w:rFonts w:ascii="Times New Roman" w:eastAsia="Calibri" w:hAnsi="Times New Roman" w:cs="Times New Roman"/>
          <w:sz w:val="24"/>
          <w:szCs w:val="24"/>
        </w:rPr>
        <w:t>Bodie</w:t>
      </w:r>
      <w:proofErr w:type="spellEnd"/>
      <w:r w:rsidRPr="001F54A6">
        <w:rPr>
          <w:rFonts w:ascii="Times New Roman" w:eastAsia="Calibri" w:hAnsi="Times New Roman" w:cs="Times New Roman"/>
          <w:sz w:val="24"/>
          <w:szCs w:val="24"/>
        </w:rPr>
        <w:t>, 1995).</w:t>
      </w:r>
    </w:p>
    <w:p w:rsidR="00F23072" w:rsidRPr="001F54A6" w:rsidRDefault="00F23072" w:rsidP="00F23072">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2.6.1.3.</w:t>
      </w:r>
      <w:r w:rsidRPr="001F54A6">
        <w:rPr>
          <w:rFonts w:ascii="Times New Roman" w:eastAsia="Times New Roman" w:hAnsi="Times New Roman" w:cs="Times New Roman"/>
          <w:b/>
          <w:sz w:val="24"/>
          <w:szCs w:val="24"/>
        </w:rPr>
        <w:t xml:space="preserve"> Time of payment</w:t>
      </w:r>
    </w:p>
    <w:p w:rsidR="00F23072" w:rsidRPr="00BA522C" w:rsidRDefault="00F23072" w:rsidP="00F23072">
      <w:pPr>
        <w:spacing w:after="0" w:line="360" w:lineRule="auto"/>
        <w:jc w:val="both"/>
        <w:rPr>
          <w:rFonts w:ascii="Times New Roman" w:eastAsia="Times New Roman" w:hAnsi="Times New Roman" w:cs="Times New Roman"/>
          <w:sz w:val="24"/>
          <w:szCs w:val="24"/>
        </w:rPr>
      </w:pPr>
      <w:r w:rsidRPr="001F54A6">
        <w:rPr>
          <w:rFonts w:ascii="Times New Roman" w:eastAsia="Calibri" w:hAnsi="Times New Roman" w:cs="Times New Roman"/>
          <w:sz w:val="24"/>
        </w:rPr>
        <w:t xml:space="preserve">A time of payment is a monetary </w:t>
      </w:r>
      <w:r w:rsidRPr="001F54A6">
        <w:rPr>
          <w:rFonts w:ascii="Times New Roman" w:eastAsia="Calibri" w:hAnsi="Times New Roman" w:cs="Times New Roman"/>
          <w:bCs/>
          <w:sz w:val="24"/>
        </w:rPr>
        <w:t>loan</w:t>
      </w:r>
      <w:r w:rsidRPr="001F54A6">
        <w:rPr>
          <w:rFonts w:ascii="Times New Roman" w:eastAsia="Calibri" w:hAnsi="Times New Roman" w:cs="Times New Roman"/>
          <w:sz w:val="24"/>
        </w:rPr>
        <w:t xml:space="preserve"> that is repaid in regular </w:t>
      </w:r>
      <w:r w:rsidRPr="001F54A6">
        <w:rPr>
          <w:rFonts w:ascii="Times New Roman" w:eastAsia="Calibri" w:hAnsi="Times New Roman" w:cs="Times New Roman"/>
          <w:bCs/>
          <w:sz w:val="24"/>
        </w:rPr>
        <w:t>payments</w:t>
      </w:r>
      <w:r w:rsidRPr="001F54A6">
        <w:rPr>
          <w:rFonts w:ascii="Times New Roman" w:eastAsia="Calibri" w:hAnsi="Times New Roman" w:cs="Times New Roman"/>
          <w:sz w:val="24"/>
        </w:rPr>
        <w:t xml:space="preserve"> over a set period of </w:t>
      </w:r>
      <w:r w:rsidRPr="001F54A6">
        <w:rPr>
          <w:rFonts w:ascii="Times New Roman" w:eastAsia="Calibri" w:hAnsi="Times New Roman" w:cs="Times New Roman"/>
          <w:bCs/>
          <w:sz w:val="24"/>
        </w:rPr>
        <w:t>time</w:t>
      </w:r>
      <w:r w:rsidRPr="001F54A6">
        <w:rPr>
          <w:rFonts w:ascii="Times New Roman" w:eastAsia="Calibri" w:hAnsi="Times New Roman" w:cs="Times New Roman"/>
          <w:sz w:val="24"/>
        </w:rPr>
        <w:t xml:space="preserve">. Term </w:t>
      </w:r>
      <w:r w:rsidRPr="001F54A6">
        <w:rPr>
          <w:rFonts w:ascii="Times New Roman" w:eastAsia="Calibri" w:hAnsi="Times New Roman" w:cs="Times New Roman"/>
          <w:bCs/>
          <w:sz w:val="24"/>
        </w:rPr>
        <w:t>loans</w:t>
      </w:r>
      <w:r w:rsidRPr="001F54A6">
        <w:rPr>
          <w:rFonts w:ascii="Times New Roman" w:eastAsia="Calibri" w:hAnsi="Times New Roman" w:cs="Times New Roman"/>
          <w:sz w:val="24"/>
        </w:rPr>
        <w:t xml:space="preserve"> usually last between one and ten years, but could last as long as 30 years in some cases. A term </w:t>
      </w:r>
      <w:r w:rsidRPr="001F54A6">
        <w:rPr>
          <w:rFonts w:ascii="Times New Roman" w:eastAsia="Calibri" w:hAnsi="Times New Roman" w:cs="Times New Roman"/>
          <w:bCs/>
          <w:sz w:val="24"/>
        </w:rPr>
        <w:t>loan</w:t>
      </w:r>
      <w:r w:rsidRPr="001F54A6">
        <w:rPr>
          <w:rFonts w:ascii="Times New Roman" w:eastAsia="Calibri" w:hAnsi="Times New Roman" w:cs="Times New Roman"/>
          <w:sz w:val="24"/>
        </w:rPr>
        <w:t xml:space="preserve"> usually involves an unfixed interest rate that will add additional balance to be repaid. The time of payment is important in the loan repayment in Microfinance institutions because as you get a long term-loan, you will able to repay back in comparison with who get short term loan </w:t>
      </w:r>
      <w:r w:rsidRPr="001F54A6">
        <w:rPr>
          <w:rFonts w:ascii="Times New Roman" w:eastAsia="Calibri" w:hAnsi="Times New Roman" w:cs="Times New Roman"/>
          <w:sz w:val="24"/>
          <w:szCs w:val="24"/>
        </w:rPr>
        <w:t>(</w:t>
      </w:r>
      <w:proofErr w:type="spellStart"/>
      <w:r w:rsidRPr="001F54A6">
        <w:rPr>
          <w:rFonts w:ascii="Times New Roman" w:eastAsia="Calibri" w:hAnsi="Times New Roman" w:cs="Times New Roman"/>
          <w:sz w:val="24"/>
          <w:szCs w:val="24"/>
        </w:rPr>
        <w:t>Bodie</w:t>
      </w:r>
      <w:proofErr w:type="spellEnd"/>
      <w:r w:rsidRPr="001F54A6">
        <w:rPr>
          <w:rFonts w:ascii="Times New Roman" w:eastAsia="Calibri" w:hAnsi="Times New Roman" w:cs="Times New Roman"/>
          <w:sz w:val="24"/>
          <w:szCs w:val="24"/>
        </w:rPr>
        <w:t>, 1995).</w:t>
      </w:r>
    </w:p>
    <w:p w:rsidR="00F23072" w:rsidRPr="001F54A6" w:rsidRDefault="00F23072" w:rsidP="00F23072">
      <w:pPr>
        <w:spacing w:after="0" w:line="360" w:lineRule="auto"/>
        <w:jc w:val="both"/>
        <w:rPr>
          <w:rFonts w:ascii="Times New Roman" w:eastAsia="Calibri" w:hAnsi="Times New Roman" w:cs="Times New Roman"/>
          <w:b/>
          <w:sz w:val="24"/>
          <w:szCs w:val="24"/>
        </w:rPr>
      </w:pPr>
      <w:r>
        <w:rPr>
          <w:rFonts w:ascii="Times New Roman" w:eastAsia="Times New Roman" w:hAnsi="Times New Roman" w:cs="Times New Roman"/>
          <w:b/>
          <w:sz w:val="24"/>
          <w:szCs w:val="24"/>
        </w:rPr>
        <w:t>2.6.1.4.</w:t>
      </w:r>
      <w:r w:rsidRPr="001F54A6">
        <w:rPr>
          <w:rFonts w:ascii="Times New Roman" w:eastAsia="Times New Roman" w:hAnsi="Times New Roman" w:cs="Times New Roman"/>
          <w:b/>
          <w:sz w:val="24"/>
          <w:szCs w:val="24"/>
        </w:rPr>
        <w:t xml:space="preserve"> </w:t>
      </w:r>
      <w:r w:rsidRPr="001F54A6">
        <w:rPr>
          <w:rFonts w:ascii="Times New Roman" w:eastAsia="Calibri" w:hAnsi="Times New Roman" w:cs="Times New Roman"/>
          <w:b/>
          <w:sz w:val="24"/>
          <w:szCs w:val="24"/>
        </w:rPr>
        <w:t>Loan size</w:t>
      </w:r>
    </w:p>
    <w:p w:rsidR="00F23072" w:rsidRPr="001F54A6" w:rsidRDefault="00F23072" w:rsidP="00F23072">
      <w:pPr>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Loan size like interest rate, was hypothesized to have a negative relationship with repayment rate. In other words, the higher the loan size given by the institution the lower was the repayment rate of the clients. This situation appears to be most unlikely because the amount to be repaid was relatively larger and if the loan was from development oriented institution with subsidized interest rate and little chance of repeat loans, the pressure or inclination of such clients would be to delay repayment. However, a potent argument in favor of the result is that higher loans make possible larger investments with potentially higher absolute returns (</w:t>
      </w:r>
      <w:proofErr w:type="spellStart"/>
      <w:r w:rsidRPr="001F54A6">
        <w:rPr>
          <w:rFonts w:ascii="Times New Roman" w:eastAsia="Calibri" w:hAnsi="Times New Roman" w:cs="Times New Roman"/>
          <w:sz w:val="24"/>
          <w:szCs w:val="24"/>
        </w:rPr>
        <w:t>Bodie</w:t>
      </w:r>
      <w:proofErr w:type="spellEnd"/>
      <w:r w:rsidRPr="001F54A6">
        <w:rPr>
          <w:rFonts w:ascii="Times New Roman" w:eastAsia="Calibri" w:hAnsi="Times New Roman" w:cs="Times New Roman"/>
          <w:sz w:val="24"/>
          <w:szCs w:val="24"/>
        </w:rPr>
        <w:t>, 1995).</w:t>
      </w:r>
    </w:p>
    <w:p w:rsidR="00F23072" w:rsidRPr="001F54A6" w:rsidRDefault="00F23072" w:rsidP="00F23072">
      <w:pPr>
        <w:spacing w:after="0" w:line="360" w:lineRule="auto"/>
        <w:jc w:val="both"/>
        <w:rPr>
          <w:rFonts w:ascii="Times New Roman" w:eastAsia="Calibri" w:hAnsi="Times New Roman" w:cs="Times New Roman"/>
          <w:b/>
          <w:sz w:val="24"/>
          <w:szCs w:val="24"/>
        </w:rPr>
      </w:pPr>
      <w:r>
        <w:rPr>
          <w:rFonts w:ascii="Times New Roman" w:eastAsia="Times New Roman" w:hAnsi="Times New Roman" w:cs="Times New Roman"/>
          <w:b/>
          <w:sz w:val="24"/>
          <w:szCs w:val="24"/>
        </w:rPr>
        <w:t>2.6.1.5.</w:t>
      </w:r>
      <w:r w:rsidRPr="001F54A6">
        <w:rPr>
          <w:rFonts w:ascii="Times New Roman" w:eastAsia="Times New Roman" w:hAnsi="Times New Roman" w:cs="Times New Roman"/>
          <w:b/>
          <w:sz w:val="24"/>
          <w:szCs w:val="24"/>
        </w:rPr>
        <w:t xml:space="preserve"> </w:t>
      </w:r>
      <w:r w:rsidRPr="001F54A6">
        <w:rPr>
          <w:rFonts w:ascii="Times New Roman" w:eastAsia="Calibri" w:hAnsi="Times New Roman" w:cs="Times New Roman"/>
          <w:b/>
          <w:sz w:val="24"/>
          <w:szCs w:val="24"/>
        </w:rPr>
        <w:t xml:space="preserve">Character of borrowers </w:t>
      </w:r>
    </w:p>
    <w:p w:rsidR="00F23072" w:rsidRDefault="00F23072" w:rsidP="00F23072">
      <w:pPr>
        <w:spacing w:after="0" w:line="360" w:lineRule="auto"/>
        <w:jc w:val="both"/>
        <w:rPr>
          <w:rFonts w:ascii="Times New Roman" w:eastAsia="Calibri" w:hAnsi="Times New Roman" w:cs="Times New Roman"/>
          <w:sz w:val="24"/>
          <w:szCs w:val="24"/>
        </w:rPr>
      </w:pPr>
      <w:r w:rsidRPr="001F54A6">
        <w:rPr>
          <w:rFonts w:ascii="Times New Roman" w:eastAsia="Times New Roman" w:hAnsi="Times New Roman" w:cs="Times New Roman"/>
          <w:sz w:val="24"/>
          <w:szCs w:val="24"/>
        </w:rPr>
        <w:t xml:space="preserve">Each lender has its own formula or approach for determining a borrower's character, but this assessment typically includes analyzing the debtor's educational background, personal or business references, and </w:t>
      </w:r>
      <w:hyperlink r:id="rId11" w:history="1">
        <w:r w:rsidRPr="001F54A6">
          <w:rPr>
            <w:rFonts w:ascii="Times New Roman" w:eastAsia="Times New Roman" w:hAnsi="Times New Roman" w:cs="Times New Roman"/>
            <w:sz w:val="24"/>
            <w:szCs w:val="24"/>
          </w:rPr>
          <w:t>credit history</w:t>
        </w:r>
      </w:hyperlink>
      <w:r w:rsidRPr="001F54A6">
        <w:rPr>
          <w:rFonts w:ascii="Times New Roman" w:eastAsia="Times New Roman" w:hAnsi="Times New Roman" w:cs="Times New Roman"/>
          <w:sz w:val="24"/>
          <w:szCs w:val="24"/>
        </w:rPr>
        <w:t xml:space="preserve"> or score. Although each of these factors plays a role in determining the borrower's character, lenders place more weight on the credit history and score. </w:t>
      </w:r>
      <w:r w:rsidRPr="001F54A6">
        <w:rPr>
          <w:rFonts w:ascii="Times New Roman" w:eastAsia="Times New Roman" w:hAnsi="Times New Roman" w:cs="Times New Roman"/>
          <w:sz w:val="24"/>
          <w:szCs w:val="24"/>
        </w:rPr>
        <w:lastRenderedPageBreak/>
        <w:t xml:space="preserve">If a borrower has not managed past debt repayment well or has a previous bankruptcy, his character is deemed less acceptable than a borrower with a clean credit history </w:t>
      </w:r>
      <w:r w:rsidRPr="001F54A6">
        <w:rPr>
          <w:rFonts w:ascii="Times New Roman" w:eastAsia="Calibri" w:hAnsi="Times New Roman" w:cs="Times New Roman"/>
          <w:sz w:val="24"/>
          <w:szCs w:val="24"/>
        </w:rPr>
        <w:t>(</w:t>
      </w:r>
      <w:proofErr w:type="spellStart"/>
      <w:r w:rsidRPr="001F54A6">
        <w:rPr>
          <w:rFonts w:ascii="Times New Roman" w:eastAsia="Calibri" w:hAnsi="Times New Roman" w:cs="Times New Roman"/>
          <w:sz w:val="24"/>
          <w:szCs w:val="24"/>
        </w:rPr>
        <w:t>Bodie</w:t>
      </w:r>
      <w:proofErr w:type="spellEnd"/>
      <w:r w:rsidRPr="001F54A6">
        <w:rPr>
          <w:rFonts w:ascii="Times New Roman" w:eastAsia="Calibri" w:hAnsi="Times New Roman" w:cs="Times New Roman"/>
          <w:sz w:val="24"/>
          <w:szCs w:val="24"/>
        </w:rPr>
        <w:t>, 1995).</w:t>
      </w:r>
    </w:p>
    <w:p w:rsidR="00F23072" w:rsidRPr="001F54A6" w:rsidRDefault="00F23072" w:rsidP="00F23072">
      <w:pPr>
        <w:spacing w:after="0" w:line="360" w:lineRule="auto"/>
        <w:jc w:val="both"/>
        <w:rPr>
          <w:rFonts w:ascii="Times New Roman" w:eastAsia="Calibri" w:hAnsi="Times New Roman" w:cs="Times New Roman"/>
          <w:b/>
          <w:bCs/>
          <w:sz w:val="24"/>
          <w:szCs w:val="24"/>
        </w:rPr>
      </w:pPr>
      <w:r>
        <w:rPr>
          <w:rFonts w:ascii="Times New Roman" w:eastAsia="Times New Roman" w:hAnsi="Times New Roman" w:cs="Times New Roman"/>
          <w:b/>
          <w:sz w:val="24"/>
          <w:szCs w:val="24"/>
        </w:rPr>
        <w:t>2.6.1.6.</w:t>
      </w:r>
      <w:r w:rsidRPr="001F54A6">
        <w:rPr>
          <w:rFonts w:ascii="Times New Roman" w:eastAsia="Times New Roman" w:hAnsi="Times New Roman" w:cs="Times New Roman"/>
          <w:b/>
          <w:sz w:val="24"/>
          <w:szCs w:val="24"/>
        </w:rPr>
        <w:t xml:space="preserve"> </w:t>
      </w:r>
      <w:r w:rsidRPr="001F54A6">
        <w:rPr>
          <w:rFonts w:ascii="Times New Roman" w:eastAsia="Calibri" w:hAnsi="Times New Roman" w:cs="Times New Roman"/>
          <w:b/>
          <w:bCs/>
          <w:sz w:val="24"/>
          <w:szCs w:val="24"/>
        </w:rPr>
        <w:t>Credit officers’ experience</w:t>
      </w:r>
    </w:p>
    <w:p w:rsidR="00F23072" w:rsidRDefault="00F23072" w:rsidP="00F23072">
      <w:pPr>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In other words, the higher the experience of credit officer, the higher the possibility of recovering greater amount of loan. This is true because an experienced credit officer knows when, how and where to put pressure on clients to effect payments. In addition, he/she might have become acquainted with clients over the years. This implied that MFIs require a good number of experience Credit Officers in their Services (</w:t>
      </w:r>
      <w:proofErr w:type="spellStart"/>
      <w:r w:rsidRPr="001F54A6">
        <w:rPr>
          <w:rFonts w:ascii="Times New Roman" w:eastAsia="Calibri" w:hAnsi="Times New Roman" w:cs="Times New Roman"/>
          <w:sz w:val="24"/>
          <w:szCs w:val="24"/>
        </w:rPr>
        <w:t>Bodie</w:t>
      </w:r>
      <w:proofErr w:type="spellEnd"/>
      <w:r w:rsidRPr="001F54A6">
        <w:rPr>
          <w:rFonts w:ascii="Times New Roman" w:eastAsia="Calibri" w:hAnsi="Times New Roman" w:cs="Times New Roman"/>
          <w:sz w:val="24"/>
          <w:szCs w:val="24"/>
        </w:rPr>
        <w:t>, 1995).</w:t>
      </w:r>
    </w:p>
    <w:p w:rsidR="00F23072" w:rsidRPr="001F54A6" w:rsidRDefault="00F23072" w:rsidP="00F23072">
      <w:pPr>
        <w:keepNext/>
        <w:keepLines/>
        <w:spacing w:before="200" w:after="0" w:line="360" w:lineRule="auto"/>
        <w:jc w:val="both"/>
        <w:outlineLvl w:val="2"/>
        <w:rPr>
          <w:rFonts w:ascii="Times New Roman" w:eastAsia="Times New Roman" w:hAnsi="Times New Roman" w:cs="Times New Roman"/>
          <w:b/>
          <w:bCs/>
          <w:sz w:val="24"/>
          <w:szCs w:val="24"/>
        </w:rPr>
      </w:pPr>
      <w:bookmarkStart w:id="134" w:name="_Toc102230662"/>
      <w:bookmarkStart w:id="135" w:name="_Toc109392850"/>
      <w:r>
        <w:rPr>
          <w:rFonts w:ascii="Times New Roman" w:eastAsia="Times New Roman" w:hAnsi="Times New Roman" w:cs="Times New Roman"/>
          <w:b/>
          <w:sz w:val="24"/>
          <w:szCs w:val="24"/>
        </w:rPr>
        <w:t>2.6.1.7.</w:t>
      </w:r>
      <w:r w:rsidRPr="001F54A6">
        <w:rPr>
          <w:rFonts w:ascii="Times New Roman" w:eastAsia="Times New Roman" w:hAnsi="Times New Roman" w:cs="Times New Roman"/>
          <w:b/>
          <w:sz w:val="24"/>
          <w:szCs w:val="24"/>
        </w:rPr>
        <w:t xml:space="preserve"> </w:t>
      </w:r>
      <w:r w:rsidRPr="001F54A6">
        <w:rPr>
          <w:rFonts w:ascii="Times New Roman" w:eastAsia="Times New Roman" w:hAnsi="Times New Roman" w:cs="Times New Roman"/>
          <w:b/>
          <w:bCs/>
          <w:sz w:val="24"/>
          <w:szCs w:val="24"/>
        </w:rPr>
        <w:t>Guiding principles of loan repayment</w:t>
      </w:r>
      <w:bookmarkEnd w:id="134"/>
      <w:bookmarkEnd w:id="135"/>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The repayment period of loans is determined on the basis of the liquidity position of each borrower and the economic life of the investment. Repayment schedules must be made flexible so that it should be adjusted to borrower’s cash flow pattern. In addition to this credit policy instruments, some relevant lending principles are used by banks as their guiding principles (Beck et al., 2006). These include; borrowers perceived need, competence or repayment capacity and personal character.</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b/>
          <w:bCs/>
          <w:sz w:val="24"/>
          <w:szCs w:val="24"/>
        </w:rPr>
      </w:pPr>
      <w:r>
        <w:rPr>
          <w:rFonts w:ascii="Times New Roman" w:eastAsia="Times New Roman" w:hAnsi="Times New Roman" w:cs="Times New Roman"/>
          <w:b/>
          <w:sz w:val="24"/>
          <w:szCs w:val="24"/>
        </w:rPr>
        <w:t>2.6.1.8.</w:t>
      </w:r>
      <w:r w:rsidRPr="001F54A6">
        <w:rPr>
          <w:rFonts w:ascii="Times New Roman" w:eastAsia="Times New Roman" w:hAnsi="Times New Roman" w:cs="Times New Roman"/>
          <w:b/>
          <w:sz w:val="24"/>
          <w:szCs w:val="24"/>
        </w:rPr>
        <w:t xml:space="preserve"> </w:t>
      </w:r>
      <w:r w:rsidRPr="001F54A6">
        <w:rPr>
          <w:rFonts w:ascii="Times New Roman" w:eastAsia="Calibri" w:hAnsi="Times New Roman" w:cs="Times New Roman"/>
          <w:b/>
          <w:bCs/>
          <w:sz w:val="24"/>
          <w:szCs w:val="24"/>
        </w:rPr>
        <w:t>Borrower’s perceived need</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Borrowers have to be given an opportunity to borrow for their perceived needs because loans are more valuable when they meet borrower’s need. The credit delivery system can focus on the needy part of households through establishing clear criteria for eligibility (Beck et al., 2006).</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b/>
          <w:bCs/>
          <w:sz w:val="24"/>
          <w:szCs w:val="24"/>
        </w:rPr>
      </w:pPr>
      <w:r>
        <w:rPr>
          <w:rFonts w:ascii="Times New Roman" w:eastAsia="Times New Roman" w:hAnsi="Times New Roman" w:cs="Times New Roman"/>
          <w:b/>
          <w:sz w:val="24"/>
          <w:szCs w:val="24"/>
        </w:rPr>
        <w:t>2.6.1.9.</w:t>
      </w:r>
      <w:r w:rsidRPr="001F54A6">
        <w:rPr>
          <w:rFonts w:ascii="Times New Roman" w:eastAsia="Times New Roman" w:hAnsi="Times New Roman" w:cs="Times New Roman"/>
          <w:b/>
          <w:sz w:val="24"/>
          <w:szCs w:val="24"/>
        </w:rPr>
        <w:t xml:space="preserve"> </w:t>
      </w:r>
      <w:r w:rsidRPr="001F54A6">
        <w:rPr>
          <w:rFonts w:ascii="Times New Roman" w:eastAsia="Calibri" w:hAnsi="Times New Roman" w:cs="Times New Roman"/>
          <w:b/>
          <w:bCs/>
          <w:sz w:val="24"/>
          <w:szCs w:val="24"/>
        </w:rPr>
        <w:t>Competence</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Borrower’s competence refers to the repayment capacity which largely depends on the profitability of the use of credit. This is most helpful tool for estimating the potential credit worthiness of borrowers. In order to assess the borrower’s capability in terms of repayment capacity, lenders will assess the borrower’s past personal and profit record, past prosperity etc. (Beck et al., 2006).</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b/>
          <w:bCs/>
          <w:sz w:val="24"/>
          <w:szCs w:val="24"/>
        </w:rPr>
      </w:pPr>
      <w:r>
        <w:rPr>
          <w:rFonts w:ascii="Times New Roman" w:eastAsia="Times New Roman" w:hAnsi="Times New Roman" w:cs="Times New Roman"/>
          <w:b/>
          <w:sz w:val="24"/>
          <w:szCs w:val="24"/>
        </w:rPr>
        <w:t>2.6.10.</w:t>
      </w:r>
      <w:r w:rsidRPr="001F54A6">
        <w:rPr>
          <w:rFonts w:ascii="Times New Roman" w:eastAsia="Times New Roman" w:hAnsi="Times New Roman" w:cs="Times New Roman"/>
          <w:b/>
          <w:sz w:val="24"/>
          <w:szCs w:val="24"/>
        </w:rPr>
        <w:t xml:space="preserve"> </w:t>
      </w:r>
      <w:r w:rsidRPr="001F54A6">
        <w:rPr>
          <w:rFonts w:ascii="Times New Roman" w:eastAsia="Calibri" w:hAnsi="Times New Roman" w:cs="Times New Roman"/>
          <w:b/>
          <w:bCs/>
          <w:sz w:val="24"/>
          <w:szCs w:val="24"/>
        </w:rPr>
        <w:t>Borrower’s personal character</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Lenders need to know personal reputation of the borrower and his attitude to the financial obligations. Lenders should always relate credit with good personal qualities of the borrower including; Integrity, Honesty, Responsibility, Dependability and Sincerity of the borrower (Blanc-</w:t>
      </w:r>
      <w:proofErr w:type="spellStart"/>
      <w:r w:rsidRPr="001F54A6">
        <w:rPr>
          <w:rFonts w:ascii="Times New Roman" w:eastAsia="Calibri" w:hAnsi="Times New Roman" w:cs="Times New Roman"/>
          <w:sz w:val="24"/>
          <w:szCs w:val="24"/>
        </w:rPr>
        <w:t>Brude</w:t>
      </w:r>
      <w:proofErr w:type="spellEnd"/>
      <w:r w:rsidRPr="001F54A6">
        <w:rPr>
          <w:rFonts w:ascii="Times New Roman" w:eastAsia="Calibri" w:hAnsi="Times New Roman" w:cs="Times New Roman"/>
          <w:sz w:val="24"/>
          <w:szCs w:val="24"/>
        </w:rPr>
        <w:t xml:space="preserve"> 2007).</w:t>
      </w:r>
    </w:p>
    <w:p w:rsidR="00F23072" w:rsidRPr="001F54A6" w:rsidRDefault="00F23072" w:rsidP="00F23072">
      <w:pPr>
        <w:keepNext/>
        <w:keepLines/>
        <w:spacing w:before="200" w:after="0" w:line="360" w:lineRule="auto"/>
        <w:jc w:val="both"/>
        <w:outlineLvl w:val="2"/>
        <w:rPr>
          <w:rFonts w:ascii="Times New Roman" w:eastAsia="Times New Roman" w:hAnsi="Times New Roman" w:cs="Times New Roman"/>
          <w:b/>
          <w:bCs/>
          <w:sz w:val="24"/>
          <w:szCs w:val="24"/>
        </w:rPr>
      </w:pPr>
      <w:bookmarkStart w:id="136" w:name="_Toc102230663"/>
      <w:bookmarkStart w:id="137" w:name="_Toc109392851"/>
      <w:r>
        <w:rPr>
          <w:rFonts w:ascii="Times New Roman" w:eastAsia="Times New Roman" w:hAnsi="Times New Roman" w:cs="Times New Roman"/>
          <w:b/>
          <w:bCs/>
          <w:sz w:val="24"/>
          <w:szCs w:val="24"/>
        </w:rPr>
        <w:lastRenderedPageBreak/>
        <w:t>2.7.</w:t>
      </w:r>
      <w:r w:rsidRPr="001F54A6">
        <w:rPr>
          <w:rFonts w:ascii="Times New Roman" w:eastAsia="Times New Roman" w:hAnsi="Times New Roman" w:cs="Times New Roman"/>
          <w:b/>
          <w:bCs/>
          <w:sz w:val="24"/>
          <w:szCs w:val="24"/>
        </w:rPr>
        <w:t xml:space="preserve"> Criteria for successful loan repayment</w:t>
      </w:r>
      <w:bookmarkEnd w:id="136"/>
      <w:bookmarkEnd w:id="137"/>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According to Boyd (2006), there are certain criteria that most lenders require the business owner to meet in order to successfully acquire the funds needed for the business. These hurdles or requirements are generally categorized as: Good Credit, Equity, Experience, Business Plan, and Collateral. These five guidelines of successful borrowing are reviewed as follows;</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2.7.1.</w:t>
      </w:r>
      <w:r w:rsidRPr="001F54A6">
        <w:rPr>
          <w:rFonts w:ascii="Times New Roman" w:eastAsia="Calibri" w:hAnsi="Times New Roman" w:cs="Times New Roman"/>
          <w:b/>
          <w:bCs/>
          <w:sz w:val="24"/>
          <w:szCs w:val="24"/>
        </w:rPr>
        <w:t xml:space="preserve"> Good Credit</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This deals with the requirement that one must have a credit history which is not only good, but more to the outstanding side of the scale. The reason for this lender requirement according to the writer is that, every day any are coming to banks and lenders applying for loans for a variety of reasons. The funds do not belong to the loan officer, but rather they belong to the institution’s depositors and investors (Boyd et al., 2006). The loan officer and the lending institution's management have an obligation to manage these monetary assets to the positive benefit of the owners, namely the depositors and investors of the bank. Therefore, loans must be made only to those who present the least risk of failure to repay. Past repayment history (i.e. good credit) is the first and probably the most important requirement for a successful loan (</w:t>
      </w:r>
      <w:proofErr w:type="spellStart"/>
      <w:r w:rsidRPr="001F54A6">
        <w:rPr>
          <w:rFonts w:ascii="Times New Roman" w:eastAsia="Calibri" w:hAnsi="Times New Roman" w:cs="Times New Roman"/>
          <w:sz w:val="24"/>
          <w:szCs w:val="24"/>
        </w:rPr>
        <w:t>Chirwa</w:t>
      </w:r>
      <w:proofErr w:type="spellEnd"/>
      <w:r w:rsidRPr="001F54A6">
        <w:rPr>
          <w:rFonts w:ascii="Times New Roman" w:eastAsia="Calibri" w:hAnsi="Times New Roman" w:cs="Times New Roman"/>
          <w:sz w:val="24"/>
          <w:szCs w:val="24"/>
        </w:rPr>
        <w:t xml:space="preserve">, E. W., &amp; </w:t>
      </w:r>
      <w:proofErr w:type="spellStart"/>
      <w:r w:rsidRPr="001F54A6">
        <w:rPr>
          <w:rFonts w:ascii="Times New Roman" w:eastAsia="Calibri" w:hAnsi="Times New Roman" w:cs="Times New Roman"/>
          <w:sz w:val="24"/>
          <w:szCs w:val="24"/>
        </w:rPr>
        <w:t>Mlachila</w:t>
      </w:r>
      <w:proofErr w:type="spellEnd"/>
      <w:r w:rsidRPr="001F54A6">
        <w:rPr>
          <w:rFonts w:ascii="Times New Roman" w:eastAsia="Calibri" w:hAnsi="Times New Roman" w:cs="Times New Roman"/>
          <w:sz w:val="24"/>
          <w:szCs w:val="24"/>
        </w:rPr>
        <w:t>, M, 2004).</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bCs/>
          <w:sz w:val="24"/>
          <w:szCs w:val="24"/>
        </w:rPr>
        <w:t>2.7.2.</w:t>
      </w:r>
      <w:r w:rsidRPr="001F54A6">
        <w:rPr>
          <w:rFonts w:ascii="Times New Roman" w:eastAsia="Calibri" w:hAnsi="Times New Roman" w:cs="Times New Roman"/>
          <w:b/>
          <w:bCs/>
          <w:sz w:val="24"/>
          <w:szCs w:val="24"/>
        </w:rPr>
        <w:t xml:space="preserve"> Equity</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i/>
          <w:iCs/>
          <w:sz w:val="24"/>
          <w:szCs w:val="24"/>
        </w:rPr>
        <w:t xml:space="preserve"> </w:t>
      </w:r>
      <w:r w:rsidRPr="001F54A6">
        <w:rPr>
          <w:rFonts w:ascii="Times New Roman" w:eastAsia="Calibri" w:hAnsi="Times New Roman" w:cs="Times New Roman"/>
          <w:sz w:val="24"/>
          <w:szCs w:val="24"/>
        </w:rPr>
        <w:t xml:space="preserve">Equity in borrowing can be thought of as similar to a down payment. The lender wants the borrower to have a financial commitment to the venture for which the loan is requested. The writer say that the borrower has to have some “skin” in this business “game” to insure his or her best efforts toward success and timely repayment of the borrowed funds. This is to say, that even if all the other four criteria for successful borrowing; credit, experience, business plan, and collateral are met; the bank usually will not lend 100 percent of the funds requested. The numeric value often placed on required </w:t>
      </w:r>
      <w:r w:rsidRPr="001F54A6">
        <w:rPr>
          <w:rFonts w:ascii="Times New Roman" w:eastAsia="Calibri" w:hAnsi="Times New Roman" w:cs="Times New Roman"/>
          <w:iCs/>
          <w:sz w:val="24"/>
          <w:szCs w:val="24"/>
        </w:rPr>
        <w:t xml:space="preserve">Equity </w:t>
      </w:r>
      <w:r w:rsidRPr="001F54A6">
        <w:rPr>
          <w:rFonts w:ascii="Times New Roman" w:eastAsia="Calibri" w:hAnsi="Times New Roman" w:cs="Times New Roman"/>
          <w:sz w:val="24"/>
          <w:szCs w:val="24"/>
        </w:rPr>
        <w:t>is in the range of 10 to 20 percent of the needed funds (</w:t>
      </w:r>
      <w:proofErr w:type="spellStart"/>
      <w:r w:rsidRPr="001F54A6">
        <w:rPr>
          <w:rFonts w:ascii="Times New Roman" w:eastAsia="Calibri" w:hAnsi="Times New Roman" w:cs="Times New Roman"/>
          <w:sz w:val="24"/>
          <w:szCs w:val="24"/>
        </w:rPr>
        <w:t>Chirwa</w:t>
      </w:r>
      <w:proofErr w:type="spellEnd"/>
      <w:r w:rsidRPr="001F54A6">
        <w:rPr>
          <w:rFonts w:ascii="Times New Roman" w:eastAsia="Calibri" w:hAnsi="Times New Roman" w:cs="Times New Roman"/>
          <w:sz w:val="24"/>
          <w:szCs w:val="24"/>
        </w:rPr>
        <w:t xml:space="preserve">, E. W., &amp; </w:t>
      </w:r>
      <w:proofErr w:type="spellStart"/>
      <w:r w:rsidRPr="001F54A6">
        <w:rPr>
          <w:rFonts w:ascii="Times New Roman" w:eastAsia="Calibri" w:hAnsi="Times New Roman" w:cs="Times New Roman"/>
          <w:sz w:val="24"/>
          <w:szCs w:val="24"/>
        </w:rPr>
        <w:t>Mlachila</w:t>
      </w:r>
      <w:proofErr w:type="spellEnd"/>
      <w:r w:rsidRPr="001F54A6">
        <w:rPr>
          <w:rFonts w:ascii="Times New Roman" w:eastAsia="Calibri" w:hAnsi="Times New Roman" w:cs="Times New Roman"/>
          <w:sz w:val="24"/>
          <w:szCs w:val="24"/>
        </w:rPr>
        <w:t>, M, 2004).</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2.7.3.</w:t>
      </w:r>
      <w:r w:rsidRPr="001F54A6">
        <w:rPr>
          <w:rFonts w:ascii="Times New Roman" w:eastAsia="Calibri" w:hAnsi="Times New Roman" w:cs="Times New Roman"/>
          <w:b/>
          <w:bCs/>
          <w:sz w:val="24"/>
          <w:szCs w:val="24"/>
        </w:rPr>
        <w:t xml:space="preserve"> Experience</w:t>
      </w:r>
    </w:p>
    <w:p w:rsidR="00F23072" w:rsidRPr="00940CDE"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 xml:space="preserve">According to William (2007), no rational lender wants to or will turn over monies to a borrower to manage and expend in a business or venture in which the person has no or very limited experience. This criterion for successful borrowing should be easy to see from both the lender and borrower’s point of view. Lenders need to be more certain that the person or persons borrowing the funds have the experience and expertise to manage the money and that day to day </w:t>
      </w:r>
      <w:r w:rsidRPr="001F54A6">
        <w:rPr>
          <w:rFonts w:ascii="Times New Roman" w:eastAsia="Calibri" w:hAnsi="Times New Roman" w:cs="Times New Roman"/>
          <w:sz w:val="24"/>
          <w:szCs w:val="24"/>
        </w:rPr>
        <w:lastRenderedPageBreak/>
        <w:t>the business is conducted in a prudent manner (</w:t>
      </w:r>
      <w:proofErr w:type="spellStart"/>
      <w:r w:rsidRPr="001F54A6">
        <w:rPr>
          <w:rFonts w:ascii="Times New Roman" w:eastAsia="Calibri" w:hAnsi="Times New Roman" w:cs="Times New Roman"/>
          <w:sz w:val="24"/>
          <w:szCs w:val="24"/>
        </w:rPr>
        <w:t>Mohane</w:t>
      </w:r>
      <w:proofErr w:type="spellEnd"/>
      <w:r w:rsidRPr="001F54A6">
        <w:rPr>
          <w:rFonts w:ascii="Times New Roman" w:eastAsia="Calibri" w:hAnsi="Times New Roman" w:cs="Times New Roman"/>
          <w:sz w:val="24"/>
          <w:szCs w:val="24"/>
        </w:rPr>
        <w:t xml:space="preserve"> et al., 2000). This is needed to insure positive results from the business and further insure that the lender will be repaid with interest and in a timely manner. Here again the question relates to risk. The more experience and talent the borrower has shown in the past, the lower the risk in lending from the bank’s point of view. The minimum numeric value often expected here is that the borrower should have at least three years of experience in the management of the type of business in whose name he or she is borrowing the funds. This experience can be as an owner and/or management experience. It could also be experience as an employee in a similar type business (</w:t>
      </w:r>
      <w:proofErr w:type="spellStart"/>
      <w:r w:rsidRPr="001F54A6">
        <w:rPr>
          <w:rFonts w:ascii="Times New Roman" w:eastAsia="Calibri" w:hAnsi="Times New Roman" w:cs="Times New Roman"/>
          <w:sz w:val="24"/>
          <w:szCs w:val="24"/>
        </w:rPr>
        <w:t>Mohane</w:t>
      </w:r>
      <w:proofErr w:type="spellEnd"/>
      <w:r w:rsidRPr="001F54A6">
        <w:rPr>
          <w:rFonts w:ascii="Times New Roman" w:eastAsia="Calibri" w:hAnsi="Times New Roman" w:cs="Times New Roman"/>
          <w:sz w:val="24"/>
          <w:szCs w:val="24"/>
        </w:rPr>
        <w:t xml:space="preserve"> et al., 2000).</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Times New Roman" w:hAnsi="Times New Roman" w:cs="Times New Roman"/>
          <w:b/>
          <w:bCs/>
          <w:sz w:val="24"/>
          <w:szCs w:val="24"/>
        </w:rPr>
        <w:t>2.7.4.</w:t>
      </w:r>
      <w:r w:rsidRPr="001F54A6">
        <w:rPr>
          <w:rFonts w:ascii="Times New Roman" w:eastAsia="Calibri" w:hAnsi="Times New Roman" w:cs="Times New Roman"/>
          <w:b/>
          <w:bCs/>
          <w:sz w:val="24"/>
          <w:szCs w:val="24"/>
        </w:rPr>
        <w:t xml:space="preserve"> Business Plan</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 xml:space="preserve"> The fourth requirement of the bank or lender is a well thought out, researched and constructed business plan. This is a document that will introduce the business in a clear and complete manner. Describes the business, the potential market for the goods and service to be offered, the existing competition, states who will be employed, who will lead and manage and how the borrowed funds will be expended; The good business plan will have pro-forma (estimated) financial documents. These are the cash flow statement, income statement, and balance sheet (Smokey, 1995).</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b/>
          <w:bCs/>
          <w:sz w:val="24"/>
          <w:szCs w:val="24"/>
        </w:rPr>
        <w:t xml:space="preserve">Cash Flow </w:t>
      </w:r>
      <w:r w:rsidRPr="001F54A6">
        <w:rPr>
          <w:rFonts w:ascii="Times New Roman" w:eastAsia="Calibri" w:hAnsi="Times New Roman" w:cs="Times New Roman"/>
          <w:sz w:val="24"/>
          <w:szCs w:val="24"/>
        </w:rPr>
        <w:t xml:space="preserve">shows the cash revenue coming into the business and the funds sent out in paid expenses as the business operates from period to period. The net result is either negative or positive on a month to month basis. Here the lender is looking for positive cash </w:t>
      </w:r>
      <w:proofErr w:type="gramStart"/>
      <w:r w:rsidRPr="001F54A6">
        <w:rPr>
          <w:rFonts w:ascii="Times New Roman" w:eastAsia="Calibri" w:hAnsi="Times New Roman" w:cs="Times New Roman"/>
          <w:sz w:val="24"/>
          <w:szCs w:val="24"/>
        </w:rPr>
        <w:t>flows</w:t>
      </w:r>
      <w:proofErr w:type="gramEnd"/>
      <w:r w:rsidRPr="001F54A6">
        <w:rPr>
          <w:rFonts w:ascii="Times New Roman" w:eastAsia="Calibri" w:hAnsi="Times New Roman" w:cs="Times New Roman"/>
          <w:sz w:val="24"/>
          <w:szCs w:val="24"/>
        </w:rPr>
        <w:t xml:space="preserve"> at least enough to make the loan repayment (</w:t>
      </w:r>
      <w:proofErr w:type="spellStart"/>
      <w:r w:rsidRPr="001F54A6">
        <w:rPr>
          <w:rFonts w:ascii="Times New Roman" w:eastAsia="Calibri" w:hAnsi="Times New Roman" w:cs="Times New Roman"/>
          <w:sz w:val="23"/>
          <w:szCs w:val="23"/>
        </w:rPr>
        <w:t>Nimal</w:t>
      </w:r>
      <w:proofErr w:type="spellEnd"/>
      <w:r w:rsidRPr="001F54A6">
        <w:rPr>
          <w:rFonts w:ascii="Times New Roman" w:eastAsia="Calibri" w:hAnsi="Times New Roman" w:cs="Times New Roman"/>
          <w:sz w:val="23"/>
          <w:szCs w:val="23"/>
        </w:rPr>
        <w:t>, 2006).</w:t>
      </w:r>
      <w:r>
        <w:rPr>
          <w:rFonts w:ascii="Times New Roman" w:eastAsia="Calibri" w:hAnsi="Times New Roman" w:cs="Times New Roman"/>
          <w:sz w:val="24"/>
          <w:szCs w:val="24"/>
        </w:rPr>
        <w:t xml:space="preserve"> </w:t>
      </w:r>
      <w:r w:rsidRPr="001F54A6">
        <w:rPr>
          <w:rFonts w:ascii="Times New Roman" w:eastAsia="Calibri" w:hAnsi="Times New Roman" w:cs="Times New Roman"/>
          <w:sz w:val="24"/>
          <w:szCs w:val="24"/>
        </w:rPr>
        <w:t xml:space="preserve">The </w:t>
      </w:r>
      <w:r w:rsidRPr="001F54A6">
        <w:rPr>
          <w:rFonts w:ascii="Times New Roman" w:eastAsia="Calibri" w:hAnsi="Times New Roman" w:cs="Times New Roman"/>
          <w:b/>
          <w:bCs/>
          <w:sz w:val="24"/>
          <w:szCs w:val="24"/>
        </w:rPr>
        <w:t xml:space="preserve">Income Statement </w:t>
      </w:r>
      <w:r w:rsidRPr="001F54A6">
        <w:rPr>
          <w:rFonts w:ascii="Times New Roman" w:eastAsia="Calibri" w:hAnsi="Times New Roman" w:cs="Times New Roman"/>
          <w:sz w:val="24"/>
          <w:szCs w:val="24"/>
        </w:rPr>
        <w:t>is a listing of the total revenue of the business over the past year and a summarized listing of all the expenses of the business. These two values, one positive and one negative, when combined give the net income of the business operations for the period being reported (</w:t>
      </w:r>
      <w:proofErr w:type="spellStart"/>
      <w:r w:rsidRPr="001F54A6">
        <w:rPr>
          <w:rFonts w:ascii="Times New Roman" w:eastAsia="Calibri" w:hAnsi="Times New Roman" w:cs="Times New Roman"/>
          <w:sz w:val="23"/>
          <w:szCs w:val="23"/>
        </w:rPr>
        <w:t>Nimal</w:t>
      </w:r>
      <w:proofErr w:type="spellEnd"/>
      <w:r w:rsidRPr="001F54A6">
        <w:rPr>
          <w:rFonts w:ascii="Times New Roman" w:eastAsia="Calibri" w:hAnsi="Times New Roman" w:cs="Times New Roman"/>
          <w:sz w:val="23"/>
          <w:szCs w:val="23"/>
        </w:rPr>
        <w:t>, 2006).</w:t>
      </w:r>
      <w:r>
        <w:rPr>
          <w:rFonts w:ascii="Times New Roman" w:eastAsia="Calibri" w:hAnsi="Times New Roman" w:cs="Times New Roman"/>
          <w:sz w:val="24"/>
          <w:szCs w:val="24"/>
        </w:rPr>
        <w:t xml:space="preserve"> </w:t>
      </w:r>
      <w:r w:rsidRPr="001F54A6">
        <w:rPr>
          <w:rFonts w:ascii="Times New Roman" w:eastAsia="Calibri" w:hAnsi="Times New Roman" w:cs="Times New Roman"/>
          <w:sz w:val="24"/>
          <w:szCs w:val="24"/>
        </w:rPr>
        <w:t xml:space="preserve">The </w:t>
      </w:r>
      <w:r w:rsidRPr="001F54A6">
        <w:rPr>
          <w:rFonts w:ascii="Times New Roman" w:eastAsia="Calibri" w:hAnsi="Times New Roman" w:cs="Times New Roman"/>
          <w:b/>
          <w:bCs/>
          <w:sz w:val="24"/>
          <w:szCs w:val="24"/>
        </w:rPr>
        <w:t xml:space="preserve">Balance Sheet </w:t>
      </w:r>
      <w:r w:rsidRPr="001F54A6">
        <w:rPr>
          <w:rFonts w:ascii="Times New Roman" w:eastAsia="Calibri" w:hAnsi="Times New Roman" w:cs="Times New Roman"/>
          <w:sz w:val="24"/>
          <w:szCs w:val="24"/>
        </w:rPr>
        <w:t>can be thought of as an instant photograph of the financial “health’ of the business at an instant in time, normally at the end of the year. The balance sheet displays the assets (positive values of the things that the business owns) and the liabilities (the negative obligations that the business owes and is obligated to pay in the short or long run). Liabilities combined with the owner’s or shareholder’s equity (value of the ownership) will equal (balance) the value of the assets (</w:t>
      </w:r>
      <w:proofErr w:type="spellStart"/>
      <w:r w:rsidRPr="001F54A6">
        <w:rPr>
          <w:rFonts w:ascii="Times New Roman" w:eastAsia="Calibri" w:hAnsi="Times New Roman" w:cs="Times New Roman"/>
          <w:sz w:val="23"/>
          <w:szCs w:val="23"/>
        </w:rPr>
        <w:t>Nimal</w:t>
      </w:r>
      <w:proofErr w:type="spellEnd"/>
      <w:r w:rsidRPr="001F54A6">
        <w:rPr>
          <w:rFonts w:ascii="Times New Roman" w:eastAsia="Calibri" w:hAnsi="Times New Roman" w:cs="Times New Roman"/>
          <w:sz w:val="23"/>
          <w:szCs w:val="23"/>
        </w:rPr>
        <w:t>, 2006).</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sz w:val="24"/>
          <w:szCs w:val="24"/>
        </w:rPr>
        <w:t xml:space="preserve">Finally, the good business plan has to have a section of </w:t>
      </w:r>
      <w:r w:rsidRPr="001F54A6">
        <w:rPr>
          <w:rFonts w:ascii="Times New Roman" w:eastAsia="Calibri" w:hAnsi="Times New Roman" w:cs="Times New Roman"/>
          <w:b/>
          <w:bCs/>
          <w:sz w:val="24"/>
          <w:szCs w:val="24"/>
        </w:rPr>
        <w:t>Supporting Documents</w:t>
      </w:r>
      <w:r w:rsidRPr="001F54A6">
        <w:rPr>
          <w:rFonts w:ascii="Times New Roman" w:eastAsia="Calibri" w:hAnsi="Times New Roman" w:cs="Times New Roman"/>
          <w:sz w:val="24"/>
          <w:szCs w:val="24"/>
        </w:rPr>
        <w:t xml:space="preserve">. These will add validity to all that has been included in the previous sections. This section should include such </w:t>
      </w:r>
      <w:r w:rsidRPr="001F54A6">
        <w:rPr>
          <w:rFonts w:ascii="Times New Roman" w:eastAsia="Calibri" w:hAnsi="Times New Roman" w:cs="Times New Roman"/>
          <w:sz w:val="24"/>
          <w:szCs w:val="24"/>
        </w:rPr>
        <w:lastRenderedPageBreak/>
        <w:t>documents as the Resume(s) Credit Report, Net-Worth Statement of the borrower(s), and any other reasonable support to verify the facts and estimates on which the plan is based. The well-constructed, thought out and documented Business Plan is essential to successful business borrowing. It is also used as a guide of the business progress or lack of it to the owner(s). It can also be used as an aid in soliciting partners and or other investors in the business (</w:t>
      </w:r>
      <w:proofErr w:type="spellStart"/>
      <w:r w:rsidRPr="001F54A6">
        <w:rPr>
          <w:rFonts w:ascii="Times New Roman" w:eastAsia="Calibri" w:hAnsi="Times New Roman" w:cs="Times New Roman"/>
          <w:sz w:val="23"/>
          <w:szCs w:val="23"/>
        </w:rPr>
        <w:t>Nimal</w:t>
      </w:r>
      <w:proofErr w:type="spellEnd"/>
      <w:r w:rsidRPr="001F54A6">
        <w:rPr>
          <w:rFonts w:ascii="Times New Roman" w:eastAsia="Calibri" w:hAnsi="Times New Roman" w:cs="Times New Roman"/>
          <w:sz w:val="23"/>
          <w:szCs w:val="23"/>
        </w:rPr>
        <w:t>, 2006).</w:t>
      </w:r>
    </w:p>
    <w:p w:rsidR="00F23072" w:rsidRPr="001F54A6" w:rsidRDefault="00F23072" w:rsidP="00F23072">
      <w:pPr>
        <w:autoSpaceDE w:val="0"/>
        <w:autoSpaceDN w:val="0"/>
        <w:adjustRightInd w:val="0"/>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bCs/>
          <w:sz w:val="24"/>
          <w:szCs w:val="24"/>
        </w:rPr>
        <w:t>2.7.5.</w:t>
      </w:r>
      <w:r w:rsidRPr="001F54A6">
        <w:rPr>
          <w:rFonts w:ascii="Times New Roman" w:eastAsia="Calibri" w:hAnsi="Times New Roman" w:cs="Times New Roman"/>
          <w:b/>
          <w:bCs/>
          <w:sz w:val="24"/>
          <w:szCs w:val="24"/>
        </w:rPr>
        <w:t xml:space="preserve"> Collateral</w:t>
      </w:r>
    </w:p>
    <w:p w:rsidR="007D7612" w:rsidRDefault="00F23072" w:rsidP="007D7612">
      <w:pPr>
        <w:autoSpaceDE w:val="0"/>
        <w:autoSpaceDN w:val="0"/>
        <w:adjustRightInd w:val="0"/>
        <w:spacing w:after="0" w:line="360" w:lineRule="auto"/>
        <w:jc w:val="both"/>
        <w:rPr>
          <w:rFonts w:ascii="Times New Roman" w:eastAsia="Calibri" w:hAnsi="Times New Roman" w:cs="Times New Roman"/>
          <w:sz w:val="24"/>
          <w:szCs w:val="24"/>
        </w:rPr>
      </w:pPr>
      <w:r w:rsidRPr="001F54A6">
        <w:rPr>
          <w:rFonts w:ascii="Times New Roman" w:eastAsia="Calibri" w:hAnsi="Times New Roman" w:cs="Times New Roman"/>
          <w:i/>
          <w:iCs/>
          <w:sz w:val="24"/>
          <w:szCs w:val="24"/>
        </w:rPr>
        <w:t xml:space="preserve"> </w:t>
      </w:r>
      <w:r w:rsidRPr="001F54A6">
        <w:rPr>
          <w:rFonts w:ascii="Times New Roman" w:eastAsia="Calibri" w:hAnsi="Times New Roman" w:cs="Times New Roman"/>
          <w:sz w:val="24"/>
          <w:szCs w:val="24"/>
        </w:rPr>
        <w:t xml:space="preserve">Finally, according to the writer, after a borrower have shown good credit, put in equity cash or goods, shown he/she have experience in the business and produced a positive cash flow business plan. The lender would be willing to open the vaults and ask the borrower to come in and select all the cash him /her desire. However, there is one last hurdle that the borrower must clear to reach loan success. This final criterion is collateral. According to Kuhn ME &amp; </w:t>
      </w:r>
      <w:proofErr w:type="spellStart"/>
      <w:r w:rsidRPr="001F54A6">
        <w:rPr>
          <w:rFonts w:ascii="Times New Roman" w:eastAsia="Calibri" w:hAnsi="Times New Roman" w:cs="Times New Roman"/>
          <w:sz w:val="24"/>
          <w:szCs w:val="24"/>
        </w:rPr>
        <w:t>Darroch</w:t>
      </w:r>
      <w:proofErr w:type="spellEnd"/>
      <w:r w:rsidRPr="001F54A6">
        <w:rPr>
          <w:rFonts w:ascii="Times New Roman" w:eastAsia="Calibri" w:hAnsi="Times New Roman" w:cs="Times New Roman"/>
          <w:sz w:val="24"/>
          <w:szCs w:val="24"/>
        </w:rPr>
        <w:t xml:space="preserve"> Mag (1999), Collateral) is any asset of value that can be pledged by the borrower(s) as security that the loan will be re-paid in full and with interest. Collateral requirements in the process of borrowing for a business can range up to and above 100 percent of the loan principal. This percentage depends again on the amount of risk that the lender calculates that his institution is exposed from this particular loan and the accumulation of all loans currently in process. Collateral assets can be in the form of real property owned, inventory of the business, cash savings or deposits, stocks /bonds equity in home equipment and like assets both tangible and non-tangible. The value to be placed on a collateral asset in the securing of a business loan is usually estimated or appraised by the lending institute (Kuhn ME &amp; </w:t>
      </w:r>
      <w:proofErr w:type="spellStart"/>
      <w:r w:rsidRPr="001F54A6">
        <w:rPr>
          <w:rFonts w:ascii="Times New Roman" w:eastAsia="Calibri" w:hAnsi="Times New Roman" w:cs="Times New Roman"/>
          <w:sz w:val="24"/>
          <w:szCs w:val="24"/>
        </w:rPr>
        <w:t>Darroch</w:t>
      </w:r>
      <w:proofErr w:type="spellEnd"/>
      <w:r w:rsidRPr="001F54A6">
        <w:rPr>
          <w:rFonts w:ascii="Times New Roman" w:eastAsia="Calibri" w:hAnsi="Times New Roman" w:cs="Times New Roman"/>
          <w:sz w:val="24"/>
          <w:szCs w:val="24"/>
        </w:rPr>
        <w:t xml:space="preserve"> Mag, 1999).</w:t>
      </w:r>
    </w:p>
    <w:p w:rsidR="00F23072" w:rsidRPr="009240FE" w:rsidRDefault="00F23072" w:rsidP="007D7612">
      <w:pPr>
        <w:autoSpaceDE w:val="0"/>
        <w:autoSpaceDN w:val="0"/>
        <w:adjustRightInd w:val="0"/>
        <w:spacing w:after="0" w:line="360" w:lineRule="auto"/>
        <w:jc w:val="both"/>
        <w:rPr>
          <w:rFonts w:ascii="Times New Roman" w:eastAsia="Calibri" w:hAnsi="Times New Roman" w:cs="Times New Roman"/>
          <w:b/>
          <w:sz w:val="24"/>
          <w:szCs w:val="24"/>
        </w:rPr>
      </w:pPr>
      <w:r w:rsidRPr="009240FE">
        <w:rPr>
          <w:rFonts w:eastAsia="Calibri" w:cs="Times New Roman"/>
          <w:b/>
          <w:szCs w:val="24"/>
        </w:rPr>
        <w:t>2.8</w:t>
      </w:r>
      <w:r w:rsidRPr="009240FE">
        <w:rPr>
          <w:rFonts w:eastAsia="Calibri" w:cs="Times New Roman"/>
          <w:b/>
          <w:bCs/>
          <w:szCs w:val="24"/>
        </w:rPr>
        <w:t>.</w:t>
      </w:r>
      <w:bookmarkStart w:id="138" w:name="_Toc102230646"/>
      <w:r w:rsidRPr="009240FE">
        <w:rPr>
          <w:b/>
        </w:rPr>
        <w:t xml:space="preserve"> Conceptual framework</w:t>
      </w:r>
      <w:bookmarkEnd w:id="138"/>
    </w:p>
    <w:p w:rsidR="00F23072" w:rsidRPr="001F54A6" w:rsidRDefault="00F23072" w:rsidP="00F23072">
      <w:pPr>
        <w:rPr>
          <w:rFonts w:ascii="Times New Roman" w:hAnsi="Times New Roman" w:cs="Times New Roman"/>
          <w:b/>
          <w:sz w:val="24"/>
          <w:szCs w:val="24"/>
        </w:rPr>
      </w:pPr>
      <w:bookmarkStart w:id="139" w:name="_Toc524344015"/>
      <w:bookmarkStart w:id="140" w:name="_Toc103192742"/>
      <w:r w:rsidRPr="001F54A6">
        <w:rPr>
          <w:rFonts w:ascii="Times New Roman" w:hAnsi="Times New Roman" w:cs="Times New Roman"/>
          <w:b/>
          <w:sz w:val="24"/>
          <w:szCs w:val="24"/>
        </w:rPr>
        <w:t xml:space="preserve">Figure </w:t>
      </w:r>
      <w:r w:rsidRPr="001F54A6">
        <w:rPr>
          <w:rFonts w:ascii="Times New Roman" w:hAnsi="Times New Roman" w:cs="Times New Roman"/>
          <w:b/>
          <w:sz w:val="24"/>
          <w:szCs w:val="24"/>
        </w:rPr>
        <w:fldChar w:fldCharType="begin"/>
      </w:r>
      <w:r w:rsidRPr="001F54A6">
        <w:rPr>
          <w:rFonts w:ascii="Times New Roman" w:hAnsi="Times New Roman" w:cs="Times New Roman"/>
          <w:b/>
          <w:sz w:val="24"/>
          <w:szCs w:val="24"/>
        </w:rPr>
        <w:instrText xml:space="preserve"> SEQ Figure \* ARABIC </w:instrText>
      </w:r>
      <w:r w:rsidRPr="001F54A6">
        <w:rPr>
          <w:rFonts w:ascii="Times New Roman" w:hAnsi="Times New Roman" w:cs="Times New Roman"/>
          <w:b/>
          <w:sz w:val="24"/>
          <w:szCs w:val="24"/>
        </w:rPr>
        <w:fldChar w:fldCharType="separate"/>
      </w:r>
      <w:r>
        <w:rPr>
          <w:rFonts w:ascii="Times New Roman" w:hAnsi="Times New Roman" w:cs="Times New Roman"/>
          <w:b/>
          <w:noProof/>
          <w:sz w:val="24"/>
          <w:szCs w:val="24"/>
        </w:rPr>
        <w:t>1</w:t>
      </w:r>
      <w:r w:rsidRPr="001F54A6">
        <w:rPr>
          <w:rFonts w:ascii="Times New Roman" w:hAnsi="Times New Roman" w:cs="Times New Roman"/>
          <w:b/>
          <w:sz w:val="24"/>
          <w:szCs w:val="24"/>
        </w:rPr>
        <w:fldChar w:fldCharType="end"/>
      </w:r>
      <w:r w:rsidRPr="001F54A6">
        <w:rPr>
          <w:rFonts w:ascii="Times New Roman" w:hAnsi="Times New Roman" w:cs="Times New Roman"/>
          <w:b/>
          <w:sz w:val="24"/>
          <w:szCs w:val="24"/>
        </w:rPr>
        <w:t xml:space="preserve">: Credit Management </w:t>
      </w:r>
      <w:r>
        <w:rPr>
          <w:rFonts w:ascii="Times New Roman" w:hAnsi="Times New Roman" w:cs="Times New Roman"/>
          <w:b/>
          <w:sz w:val="24"/>
          <w:szCs w:val="24"/>
        </w:rPr>
        <w:t xml:space="preserve">Practices </w:t>
      </w:r>
      <w:r w:rsidRPr="001F54A6">
        <w:rPr>
          <w:rFonts w:ascii="Times New Roman" w:hAnsi="Times New Roman" w:cs="Times New Roman"/>
          <w:b/>
          <w:sz w:val="24"/>
          <w:szCs w:val="24"/>
        </w:rPr>
        <w:t xml:space="preserve">and loan repayment in </w:t>
      </w:r>
      <w:r w:rsidR="00D04972">
        <w:rPr>
          <w:rFonts w:ascii="Times New Roman" w:hAnsi="Times New Roman" w:cs="Times New Roman"/>
          <w:b/>
          <w:sz w:val="24"/>
          <w:szCs w:val="24"/>
        </w:rPr>
        <w:t>Microfinance institutions</w:t>
      </w:r>
      <w:r w:rsidRPr="001F54A6">
        <w:rPr>
          <w:rFonts w:ascii="Times New Roman" w:hAnsi="Times New Roman" w:cs="Times New Roman"/>
          <w:b/>
          <w:sz w:val="24"/>
          <w:szCs w:val="24"/>
        </w:rPr>
        <w:t xml:space="preserve"> in Rwanda</w:t>
      </w:r>
      <w:bookmarkEnd w:id="139"/>
      <w:bookmarkEnd w:id="140"/>
    </w:p>
    <w:p w:rsidR="00F23072" w:rsidRPr="001F54A6" w:rsidRDefault="00F23072" w:rsidP="00F23072">
      <w:pPr>
        <w:spacing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08C7FF3" wp14:editId="39155CDA">
                <wp:simplePos x="0" y="0"/>
                <wp:positionH relativeFrom="column">
                  <wp:posOffset>-79375</wp:posOffset>
                </wp:positionH>
                <wp:positionV relativeFrom="paragraph">
                  <wp:posOffset>346710</wp:posOffset>
                </wp:positionV>
                <wp:extent cx="2753360" cy="2242185"/>
                <wp:effectExtent l="0" t="0" r="27940" b="24765"/>
                <wp:wrapNone/>
                <wp:docPr id="3"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360" cy="2242185"/>
                        </a:xfrm>
                        <a:prstGeom prst="roundRect">
                          <a:avLst/>
                        </a:prstGeom>
                      </wps:spPr>
                      <wps:style>
                        <a:lnRef idx="2">
                          <a:schemeClr val="dk1"/>
                        </a:lnRef>
                        <a:fillRef idx="1">
                          <a:schemeClr val="lt1"/>
                        </a:fillRef>
                        <a:effectRef idx="0">
                          <a:schemeClr val="dk1"/>
                        </a:effectRef>
                        <a:fontRef idx="minor">
                          <a:schemeClr val="dk1"/>
                        </a:fontRef>
                      </wps:style>
                      <wps:txbx>
                        <w:txbxContent>
                          <w:p w:rsidR="00A61393" w:rsidRPr="00AA51ED" w:rsidRDefault="00A61393" w:rsidP="00F23072">
                            <w:pPr>
                              <w:pStyle w:val="ListParagraph"/>
                              <w:spacing w:line="360" w:lineRule="auto"/>
                              <w:ind w:left="360"/>
                              <w:jc w:val="both"/>
                              <w:rPr>
                                <w:rFonts w:ascii="Times New Roman" w:hAnsi="Times New Roman" w:cs="Times New Roman"/>
                                <w:b/>
                                <w:i/>
                                <w:sz w:val="24"/>
                                <w:szCs w:val="24"/>
                              </w:rPr>
                            </w:pPr>
                            <w:r w:rsidRPr="00AA51ED">
                              <w:rPr>
                                <w:rFonts w:ascii="Times New Roman" w:hAnsi="Times New Roman" w:cs="Times New Roman"/>
                                <w:b/>
                                <w:i/>
                                <w:sz w:val="24"/>
                                <w:szCs w:val="24"/>
                              </w:rPr>
                              <w:t>Credit Management</w:t>
                            </w:r>
                            <w:r>
                              <w:rPr>
                                <w:rFonts w:ascii="Times New Roman" w:hAnsi="Times New Roman" w:cs="Times New Roman"/>
                                <w:b/>
                                <w:i/>
                                <w:sz w:val="24"/>
                                <w:szCs w:val="24"/>
                              </w:rPr>
                              <w:t xml:space="preserve"> Practices</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Credit policies</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Delinquency management</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 xml:space="preserve"> Risk identification</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Risk analysis and assessment</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Credit approval</w:t>
                            </w:r>
                          </w:p>
                          <w:p w:rsidR="00A61393" w:rsidRPr="00AD3FFE"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 xml:space="preserve">Credit risk control </w:t>
                            </w:r>
                          </w:p>
                          <w:p w:rsidR="00A61393" w:rsidRPr="000B61FD" w:rsidRDefault="00A61393" w:rsidP="00F23072">
                            <w:pPr>
                              <w:pStyle w:val="ListParagraph"/>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Pr="00E239F0" w:rsidRDefault="00A61393" w:rsidP="00F23072">
                            <w:pP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6" style="position:absolute;left:0;text-align:left;margin-left:-6.25pt;margin-top:27.3pt;width:216.8pt;height:17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" fillcolor="white [3201]" strokecolor="black [3200]" strokeweight="2pt">
                <v:path arrowok="t"/>
                <v:textbox>
                  <w:txbxContent>
                    <w:p w:rsidR="00A61393" w:rsidRPr="00AA51ED" w:rsidRDefault="00A61393" w:rsidP="00F23072">
                      <w:pPr>
                        <w:pStyle w:val="ListParagraph"/>
                        <w:spacing w:line="360" w:lineRule="auto"/>
                        <w:ind w:left="360"/>
                        <w:jc w:val="both"/>
                        <w:rPr>
                          <w:rFonts w:ascii="Times New Roman" w:hAnsi="Times New Roman" w:cs="Times New Roman"/>
                          <w:b/>
                          <w:i/>
                          <w:sz w:val="24"/>
                          <w:szCs w:val="24"/>
                        </w:rPr>
                      </w:pPr>
                      <w:r w:rsidRPr="00AA51ED">
                        <w:rPr>
                          <w:rFonts w:ascii="Times New Roman" w:hAnsi="Times New Roman" w:cs="Times New Roman"/>
                          <w:b/>
                          <w:i/>
                          <w:sz w:val="24"/>
                          <w:szCs w:val="24"/>
                        </w:rPr>
                        <w:t>Credit Management</w:t>
                      </w:r>
                      <w:r>
                        <w:rPr>
                          <w:rFonts w:ascii="Times New Roman" w:hAnsi="Times New Roman" w:cs="Times New Roman"/>
                          <w:b/>
                          <w:i/>
                          <w:sz w:val="24"/>
                          <w:szCs w:val="24"/>
                        </w:rPr>
                        <w:t xml:space="preserve"> Practices</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Credit policies</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Delinquency management</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 xml:space="preserve"> Risk identification</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Risk analysis and assessment</w:t>
                      </w:r>
                    </w:p>
                    <w:p w:rsidR="00A61393"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Credit approval</w:t>
                      </w:r>
                    </w:p>
                    <w:p w:rsidR="00A61393" w:rsidRPr="00AD3FFE" w:rsidRDefault="00A61393" w:rsidP="00F23072">
                      <w:pPr>
                        <w:pStyle w:val="ListParagraph"/>
                        <w:numPr>
                          <w:ilvl w:val="0"/>
                          <w:numId w:val="4"/>
                        </w:numPr>
                        <w:spacing w:after="160" w:line="360" w:lineRule="auto"/>
                        <w:jc w:val="both"/>
                        <w:rPr>
                          <w:rFonts w:ascii="Times New Roman" w:hAnsi="Times New Roman"/>
                          <w:sz w:val="24"/>
                          <w:szCs w:val="24"/>
                        </w:rPr>
                      </w:pPr>
                      <w:r>
                        <w:rPr>
                          <w:rFonts w:ascii="Times New Roman" w:hAnsi="Times New Roman"/>
                          <w:sz w:val="24"/>
                          <w:szCs w:val="24"/>
                        </w:rPr>
                        <w:t xml:space="preserve">Credit risk control </w:t>
                      </w:r>
                    </w:p>
                    <w:p w:rsidR="00A61393" w:rsidRPr="000B61FD" w:rsidRDefault="00A61393" w:rsidP="00F23072">
                      <w:pPr>
                        <w:pStyle w:val="ListParagraph"/>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Pr="00E239F0" w:rsidRDefault="00A61393" w:rsidP="00F23072">
                      <w:pPr>
                        <w:rPr>
                          <w:rFonts w:ascii="Times New Roman" w:hAnsi="Times New Roman" w:cs="Times New Roman"/>
                          <w:b/>
                          <w:sz w:val="24"/>
                          <w:szCs w:val="24"/>
                        </w:rPr>
                      </w:pP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397ED4B" wp14:editId="7676FE68">
                <wp:simplePos x="0" y="0"/>
                <wp:positionH relativeFrom="column">
                  <wp:posOffset>3481705</wp:posOffset>
                </wp:positionH>
                <wp:positionV relativeFrom="paragraph">
                  <wp:posOffset>346710</wp:posOffset>
                </wp:positionV>
                <wp:extent cx="2753360" cy="2242185"/>
                <wp:effectExtent l="0" t="0" r="27940" b="24765"/>
                <wp:wrapNone/>
                <wp:docPr id="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360" cy="2242185"/>
                        </a:xfrm>
                        <a:prstGeom prst="roundRect">
                          <a:avLst/>
                        </a:prstGeom>
                      </wps:spPr>
                      <wps:style>
                        <a:lnRef idx="2">
                          <a:schemeClr val="dk1"/>
                        </a:lnRef>
                        <a:fillRef idx="1">
                          <a:schemeClr val="lt1"/>
                        </a:fillRef>
                        <a:effectRef idx="0">
                          <a:schemeClr val="dk1"/>
                        </a:effectRef>
                        <a:fontRef idx="minor">
                          <a:schemeClr val="dk1"/>
                        </a:fontRef>
                      </wps:style>
                      <wps:txbx>
                        <w:txbxContent>
                          <w:p w:rsidR="00A61393" w:rsidRPr="00AA51ED" w:rsidRDefault="00A61393" w:rsidP="00F23072">
                            <w:pPr>
                              <w:jc w:val="center"/>
                              <w:rPr>
                                <w:rFonts w:ascii="Times New Roman" w:hAnsi="Times New Roman" w:cs="Times New Roman"/>
                                <w:b/>
                                <w:i/>
                                <w:sz w:val="24"/>
                                <w:szCs w:val="24"/>
                              </w:rPr>
                            </w:pPr>
                            <w:r w:rsidRPr="00AA51ED">
                              <w:rPr>
                                <w:rFonts w:ascii="Times New Roman" w:hAnsi="Times New Roman" w:cs="Times New Roman"/>
                                <w:b/>
                                <w:i/>
                                <w:sz w:val="24"/>
                                <w:szCs w:val="24"/>
                              </w:rPr>
                              <w:t>Loan repayment</w:t>
                            </w:r>
                          </w:p>
                          <w:p w:rsidR="00A61393" w:rsidRPr="00926118" w:rsidRDefault="00A61393" w:rsidP="00F23072">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6118">
                              <w:rPr>
                                <w:rFonts w:ascii="Times New Roman" w:eastAsia="Times New Roman" w:hAnsi="Times New Roman" w:cs="Times New Roman"/>
                                <w:sz w:val="24"/>
                                <w:szCs w:val="24"/>
                              </w:rPr>
                              <w:t>Capacity of borrowers</w:t>
                            </w:r>
                          </w:p>
                          <w:p w:rsidR="00A61393" w:rsidRPr="00926118" w:rsidRDefault="00A61393" w:rsidP="00F23072">
                            <w:pPr>
                              <w:pStyle w:val="ListParagraph"/>
                              <w:numPr>
                                <w:ilvl w:val="0"/>
                                <w:numId w:val="2"/>
                              </w:numPr>
                              <w:spacing w:line="360" w:lineRule="auto"/>
                              <w:jc w:val="both"/>
                              <w:rPr>
                                <w:rFonts w:ascii="Times New Roman" w:hAnsi="Times New Roman" w:cs="Times New Roman"/>
                                <w:sz w:val="24"/>
                                <w:szCs w:val="24"/>
                              </w:rPr>
                            </w:pPr>
                            <w:r w:rsidRPr="00926118">
                              <w:rPr>
                                <w:rFonts w:ascii="Times New Roman" w:hAnsi="Times New Roman" w:cs="Times New Roman"/>
                                <w:sz w:val="24"/>
                                <w:szCs w:val="24"/>
                              </w:rPr>
                              <w:t xml:space="preserve">Collaterals </w:t>
                            </w:r>
                          </w:p>
                          <w:p w:rsidR="00A61393" w:rsidRPr="00926118" w:rsidRDefault="00A61393" w:rsidP="00F23072">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6118">
                              <w:rPr>
                                <w:rFonts w:ascii="Times New Roman" w:eastAsia="Times New Roman" w:hAnsi="Times New Roman" w:cs="Times New Roman"/>
                                <w:sz w:val="24"/>
                                <w:szCs w:val="24"/>
                              </w:rPr>
                              <w:t>Time of payment</w:t>
                            </w:r>
                          </w:p>
                          <w:p w:rsidR="00A61393" w:rsidRPr="00926118" w:rsidRDefault="00A61393" w:rsidP="00F23072">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6118">
                              <w:rPr>
                                <w:rFonts w:ascii="Times New Roman" w:hAnsi="Times New Roman" w:cs="Times New Roman"/>
                                <w:sz w:val="24"/>
                                <w:szCs w:val="24"/>
                              </w:rPr>
                              <w:t>Loan size</w:t>
                            </w:r>
                          </w:p>
                          <w:p w:rsidR="00A61393" w:rsidRPr="00926118" w:rsidRDefault="00A61393" w:rsidP="00F23072">
                            <w:pPr>
                              <w:pStyle w:val="ListParagraph"/>
                              <w:numPr>
                                <w:ilvl w:val="0"/>
                                <w:numId w:val="2"/>
                              </w:numPr>
                              <w:spacing w:line="360" w:lineRule="auto"/>
                              <w:jc w:val="both"/>
                              <w:rPr>
                                <w:rFonts w:ascii="Times New Roman" w:hAnsi="Times New Roman" w:cs="Times New Roman"/>
                                <w:sz w:val="24"/>
                                <w:szCs w:val="24"/>
                              </w:rPr>
                            </w:pPr>
                            <w:r w:rsidRPr="00926118">
                              <w:rPr>
                                <w:rFonts w:ascii="Times New Roman" w:hAnsi="Times New Roman" w:cs="Times New Roman"/>
                                <w:sz w:val="24"/>
                                <w:szCs w:val="24"/>
                              </w:rPr>
                              <w:t xml:space="preserve">Character of borrowers </w:t>
                            </w:r>
                          </w:p>
                          <w:p w:rsidR="00A61393" w:rsidRPr="00926118" w:rsidRDefault="00A61393" w:rsidP="00F23072">
                            <w:pPr>
                              <w:pStyle w:val="ListParagraph"/>
                              <w:numPr>
                                <w:ilvl w:val="0"/>
                                <w:numId w:val="2"/>
                              </w:numPr>
                              <w:autoSpaceDE w:val="0"/>
                              <w:autoSpaceDN w:val="0"/>
                              <w:adjustRightInd w:val="0"/>
                              <w:spacing w:after="0" w:line="360" w:lineRule="auto"/>
                              <w:jc w:val="both"/>
                              <w:rPr>
                                <w:rFonts w:ascii="Times New Roman" w:hAnsi="Times New Roman" w:cs="Times New Roman"/>
                                <w:bCs/>
                                <w:sz w:val="24"/>
                                <w:szCs w:val="24"/>
                              </w:rPr>
                            </w:pPr>
                            <w:r w:rsidRPr="00926118">
                              <w:rPr>
                                <w:rFonts w:ascii="Times New Roman" w:hAnsi="Times New Roman" w:cs="Times New Roman"/>
                                <w:bCs/>
                                <w:sz w:val="24"/>
                                <w:szCs w:val="24"/>
                              </w:rPr>
                              <w:t>Credit officers’ experience</w:t>
                            </w:r>
                          </w:p>
                          <w:p w:rsidR="00A61393" w:rsidRDefault="00A61393" w:rsidP="00F23072">
                            <w:pPr>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Pr="00E239F0" w:rsidRDefault="00A61393" w:rsidP="00F23072">
                            <w:pP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left:0;text-align:left;margin-left:274.15pt;margin-top:27.3pt;width:216.8pt;height:17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" fillcolor="white [3201]" strokecolor="black [3200]" strokeweight="2pt">
                <v:path arrowok="t"/>
                <v:textbox>
                  <w:txbxContent>
                    <w:p w:rsidR="00A61393" w:rsidRPr="00AA51ED" w:rsidRDefault="00A61393" w:rsidP="00F23072">
                      <w:pPr>
                        <w:jc w:val="center"/>
                        <w:rPr>
                          <w:rFonts w:ascii="Times New Roman" w:hAnsi="Times New Roman" w:cs="Times New Roman"/>
                          <w:b/>
                          <w:i/>
                          <w:sz w:val="24"/>
                          <w:szCs w:val="24"/>
                        </w:rPr>
                      </w:pPr>
                      <w:r w:rsidRPr="00AA51ED">
                        <w:rPr>
                          <w:rFonts w:ascii="Times New Roman" w:hAnsi="Times New Roman" w:cs="Times New Roman"/>
                          <w:b/>
                          <w:i/>
                          <w:sz w:val="24"/>
                          <w:szCs w:val="24"/>
                        </w:rPr>
                        <w:t>Loan repayment</w:t>
                      </w:r>
                    </w:p>
                    <w:p w:rsidR="00A61393" w:rsidRPr="00926118" w:rsidRDefault="00A61393" w:rsidP="00F23072">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6118">
                        <w:rPr>
                          <w:rFonts w:ascii="Times New Roman" w:eastAsia="Times New Roman" w:hAnsi="Times New Roman" w:cs="Times New Roman"/>
                          <w:sz w:val="24"/>
                          <w:szCs w:val="24"/>
                        </w:rPr>
                        <w:t>Capacity of borrowers</w:t>
                      </w:r>
                    </w:p>
                    <w:p w:rsidR="00A61393" w:rsidRPr="00926118" w:rsidRDefault="00A61393" w:rsidP="00F23072">
                      <w:pPr>
                        <w:pStyle w:val="ListParagraph"/>
                        <w:numPr>
                          <w:ilvl w:val="0"/>
                          <w:numId w:val="2"/>
                        </w:numPr>
                        <w:spacing w:line="360" w:lineRule="auto"/>
                        <w:jc w:val="both"/>
                        <w:rPr>
                          <w:rFonts w:ascii="Times New Roman" w:hAnsi="Times New Roman" w:cs="Times New Roman"/>
                          <w:sz w:val="24"/>
                          <w:szCs w:val="24"/>
                        </w:rPr>
                      </w:pPr>
                      <w:r w:rsidRPr="00926118">
                        <w:rPr>
                          <w:rFonts w:ascii="Times New Roman" w:hAnsi="Times New Roman" w:cs="Times New Roman"/>
                          <w:sz w:val="24"/>
                          <w:szCs w:val="24"/>
                        </w:rPr>
                        <w:t xml:space="preserve">Collaterals </w:t>
                      </w:r>
                    </w:p>
                    <w:p w:rsidR="00A61393" w:rsidRPr="00926118" w:rsidRDefault="00A61393" w:rsidP="00F23072">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6118">
                        <w:rPr>
                          <w:rFonts w:ascii="Times New Roman" w:eastAsia="Times New Roman" w:hAnsi="Times New Roman" w:cs="Times New Roman"/>
                          <w:sz w:val="24"/>
                          <w:szCs w:val="24"/>
                        </w:rPr>
                        <w:t>Time of payment</w:t>
                      </w:r>
                    </w:p>
                    <w:p w:rsidR="00A61393" w:rsidRPr="00926118" w:rsidRDefault="00A61393" w:rsidP="00F23072">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6118">
                        <w:rPr>
                          <w:rFonts w:ascii="Times New Roman" w:hAnsi="Times New Roman" w:cs="Times New Roman"/>
                          <w:sz w:val="24"/>
                          <w:szCs w:val="24"/>
                        </w:rPr>
                        <w:t>Loan size</w:t>
                      </w:r>
                    </w:p>
                    <w:p w:rsidR="00A61393" w:rsidRPr="00926118" w:rsidRDefault="00A61393" w:rsidP="00F23072">
                      <w:pPr>
                        <w:pStyle w:val="ListParagraph"/>
                        <w:numPr>
                          <w:ilvl w:val="0"/>
                          <w:numId w:val="2"/>
                        </w:numPr>
                        <w:spacing w:line="360" w:lineRule="auto"/>
                        <w:jc w:val="both"/>
                        <w:rPr>
                          <w:rFonts w:ascii="Times New Roman" w:hAnsi="Times New Roman" w:cs="Times New Roman"/>
                          <w:sz w:val="24"/>
                          <w:szCs w:val="24"/>
                        </w:rPr>
                      </w:pPr>
                      <w:r w:rsidRPr="00926118">
                        <w:rPr>
                          <w:rFonts w:ascii="Times New Roman" w:hAnsi="Times New Roman" w:cs="Times New Roman"/>
                          <w:sz w:val="24"/>
                          <w:szCs w:val="24"/>
                        </w:rPr>
                        <w:t xml:space="preserve">Character of borrowers </w:t>
                      </w:r>
                    </w:p>
                    <w:p w:rsidR="00A61393" w:rsidRPr="00926118" w:rsidRDefault="00A61393" w:rsidP="00F23072">
                      <w:pPr>
                        <w:pStyle w:val="ListParagraph"/>
                        <w:numPr>
                          <w:ilvl w:val="0"/>
                          <w:numId w:val="2"/>
                        </w:numPr>
                        <w:autoSpaceDE w:val="0"/>
                        <w:autoSpaceDN w:val="0"/>
                        <w:adjustRightInd w:val="0"/>
                        <w:spacing w:after="0" w:line="360" w:lineRule="auto"/>
                        <w:jc w:val="both"/>
                        <w:rPr>
                          <w:rFonts w:ascii="Times New Roman" w:hAnsi="Times New Roman" w:cs="Times New Roman"/>
                          <w:bCs/>
                          <w:sz w:val="24"/>
                          <w:szCs w:val="24"/>
                        </w:rPr>
                      </w:pPr>
                      <w:r w:rsidRPr="00926118">
                        <w:rPr>
                          <w:rFonts w:ascii="Times New Roman" w:hAnsi="Times New Roman" w:cs="Times New Roman"/>
                          <w:bCs/>
                          <w:sz w:val="24"/>
                          <w:szCs w:val="24"/>
                        </w:rPr>
                        <w:t>Credit officers’ experience</w:t>
                      </w:r>
                    </w:p>
                    <w:p w:rsidR="00A61393" w:rsidRDefault="00A61393" w:rsidP="00F23072">
                      <w:pPr>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Pr="00E239F0" w:rsidRDefault="00A61393" w:rsidP="00F23072">
                      <w:pPr>
                        <w:rPr>
                          <w:rFonts w:ascii="Times New Roman" w:hAnsi="Times New Roman" w:cs="Times New Roman"/>
                          <w:b/>
                          <w:sz w:val="24"/>
                          <w:szCs w:val="24"/>
                        </w:rPr>
                      </w:pPr>
                    </w:p>
                  </w:txbxContent>
                </v:textbox>
              </v:roundrect>
            </w:pict>
          </mc:Fallback>
        </mc:AlternateContent>
      </w:r>
      <w:r w:rsidRPr="001F54A6">
        <w:rPr>
          <w:rFonts w:ascii="Times New Roman" w:hAnsi="Times New Roman" w:cs="Times New Roman"/>
          <w:b/>
          <w:sz w:val="24"/>
          <w:szCs w:val="24"/>
        </w:rPr>
        <w:t>Independent variable                                                                  Dependent variable</w:t>
      </w:r>
    </w:p>
    <w:p w:rsidR="00F23072" w:rsidRPr="001F54A6" w:rsidRDefault="00F23072" w:rsidP="00F23072">
      <w:pPr>
        <w:spacing w:line="360" w:lineRule="auto"/>
        <w:jc w:val="both"/>
        <w:rPr>
          <w:rFonts w:ascii="Times New Roman" w:hAnsi="Times New Roman" w:cs="Times New Roman"/>
          <w:sz w:val="24"/>
          <w:szCs w:val="24"/>
        </w:rPr>
      </w:pPr>
    </w:p>
    <w:p w:rsidR="00F23072" w:rsidRPr="001F54A6" w:rsidRDefault="00F23072" w:rsidP="00F23072">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E0AC368" wp14:editId="0DF74EB7">
                <wp:simplePos x="0" y="0"/>
                <wp:positionH relativeFrom="column">
                  <wp:posOffset>2673985</wp:posOffset>
                </wp:positionH>
                <wp:positionV relativeFrom="paragraph">
                  <wp:posOffset>319405</wp:posOffset>
                </wp:positionV>
                <wp:extent cx="807720" cy="209550"/>
                <wp:effectExtent l="0" t="19050" r="30480" b="38100"/>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7720" cy="2095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10.55pt;margin-top:25.15pt;width:63.6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" adj="18798" fillcolor="white [3201]" strokecolor="black [3200]" strokeweight="2pt">
                <v:path arrowok="t"/>
              </v:shape>
            </w:pict>
          </mc:Fallback>
        </mc:AlternateContent>
      </w:r>
    </w:p>
    <w:p w:rsidR="00F23072" w:rsidRPr="001F54A6" w:rsidRDefault="00F23072" w:rsidP="00F23072">
      <w:pPr>
        <w:spacing w:line="36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63938577" wp14:editId="2D740EE8">
                <wp:simplePos x="0" y="0"/>
                <wp:positionH relativeFrom="column">
                  <wp:posOffset>2907030</wp:posOffset>
                </wp:positionH>
                <wp:positionV relativeFrom="paragraph">
                  <wp:posOffset>121920</wp:posOffset>
                </wp:positionV>
                <wp:extent cx="189230" cy="1406525"/>
                <wp:effectExtent l="19050" t="19050" r="39370" b="22225"/>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89230" cy="14065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228.9pt;margin-top:9.6pt;width:14.9pt;height:110.7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" adj="20147" fillcolor="white [3201]" strokecolor="black [3200]" strokeweight="2pt">
                <v:path arrowok="t"/>
              </v:shape>
            </w:pict>
          </mc:Fallback>
        </mc:AlternateContent>
      </w:r>
    </w:p>
    <w:p w:rsidR="00F23072" w:rsidRPr="001F54A6" w:rsidRDefault="00F23072" w:rsidP="00F23072">
      <w:pPr>
        <w:spacing w:line="360" w:lineRule="auto"/>
        <w:jc w:val="both"/>
        <w:rPr>
          <w:rFonts w:ascii="Times New Roman" w:hAnsi="Times New Roman" w:cs="Times New Roman"/>
          <w:sz w:val="24"/>
          <w:szCs w:val="24"/>
        </w:rPr>
      </w:pPr>
    </w:p>
    <w:p w:rsidR="00F23072" w:rsidRPr="001F54A6" w:rsidRDefault="00F23072" w:rsidP="00F23072">
      <w:pPr>
        <w:spacing w:line="360" w:lineRule="auto"/>
        <w:jc w:val="both"/>
        <w:rPr>
          <w:rFonts w:ascii="Times New Roman" w:hAnsi="Times New Roman" w:cs="Times New Roman"/>
          <w:sz w:val="24"/>
          <w:szCs w:val="24"/>
        </w:rPr>
      </w:pPr>
    </w:p>
    <w:p w:rsidR="00F23072" w:rsidRPr="001F54A6" w:rsidRDefault="00F23072" w:rsidP="00F23072">
      <w:pPr>
        <w:spacing w:line="360" w:lineRule="auto"/>
        <w:jc w:val="both"/>
        <w:rPr>
          <w:rFonts w:ascii="Times New Roman" w:hAnsi="Times New Roman" w:cs="Times New Roman"/>
          <w:sz w:val="24"/>
          <w:szCs w:val="24"/>
        </w:rPr>
      </w:pPr>
    </w:p>
    <w:p w:rsidR="00F23072" w:rsidRPr="007D7612" w:rsidRDefault="00F23072" w:rsidP="007D7612">
      <w:pPr>
        <w:spacing w:line="36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586CAA9A" wp14:editId="5BD9CB5B">
                <wp:simplePos x="0" y="0"/>
                <wp:positionH relativeFrom="column">
                  <wp:posOffset>1686560</wp:posOffset>
                </wp:positionH>
                <wp:positionV relativeFrom="paragraph">
                  <wp:posOffset>299720</wp:posOffset>
                </wp:positionV>
                <wp:extent cx="2753360" cy="1066165"/>
                <wp:effectExtent l="0" t="0" r="27940" b="1968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360" cy="1066165"/>
                        </a:xfrm>
                        <a:prstGeom prst="roundRect">
                          <a:avLst/>
                        </a:prstGeom>
                      </wps:spPr>
                      <wps:style>
                        <a:lnRef idx="2">
                          <a:schemeClr val="dk1"/>
                        </a:lnRef>
                        <a:fillRef idx="1">
                          <a:schemeClr val="lt1"/>
                        </a:fillRef>
                        <a:effectRef idx="0">
                          <a:schemeClr val="dk1"/>
                        </a:effectRef>
                        <a:fontRef idx="minor">
                          <a:schemeClr val="dk1"/>
                        </a:fontRef>
                      </wps:style>
                      <wps:txbx>
                        <w:txbxContent>
                          <w:p w:rsidR="00A61393" w:rsidRDefault="00A61393" w:rsidP="00F23072">
                            <w:pPr>
                              <w:pStyle w:val="ListParagraph"/>
                              <w:numPr>
                                <w:ilvl w:val="0"/>
                                <w:numId w:val="3"/>
                              </w:numPr>
                              <w:spacing w:after="160" w:line="360" w:lineRule="auto"/>
                              <w:rPr>
                                <w:rFonts w:ascii="Times New Roman" w:hAnsi="Times New Roman"/>
                                <w:sz w:val="24"/>
                                <w:szCs w:val="24"/>
                              </w:rPr>
                            </w:pPr>
                            <w:r w:rsidRPr="0070214C">
                              <w:rPr>
                                <w:rFonts w:ascii="Times New Roman" w:hAnsi="Times New Roman"/>
                                <w:sz w:val="24"/>
                                <w:szCs w:val="24"/>
                              </w:rPr>
                              <w:t>Government policy</w:t>
                            </w:r>
                          </w:p>
                          <w:p w:rsidR="00A61393" w:rsidRPr="00312471" w:rsidRDefault="00A61393" w:rsidP="00F23072">
                            <w:pPr>
                              <w:pStyle w:val="ListParagraph"/>
                              <w:numPr>
                                <w:ilvl w:val="0"/>
                                <w:numId w:val="3"/>
                              </w:numPr>
                              <w:spacing w:after="160" w:line="360" w:lineRule="auto"/>
                              <w:rPr>
                                <w:rFonts w:ascii="Times New Roman" w:hAnsi="Times New Roman"/>
                                <w:sz w:val="24"/>
                                <w:szCs w:val="24"/>
                              </w:rPr>
                            </w:pPr>
                            <w:r>
                              <w:rPr>
                                <w:rFonts w:ascii="Times New Roman" w:hAnsi="Times New Roman"/>
                                <w:sz w:val="24"/>
                                <w:szCs w:val="24"/>
                              </w:rPr>
                              <w:t xml:space="preserve">Rules </w:t>
                            </w:r>
                            <w:r w:rsidRPr="00312471">
                              <w:rPr>
                                <w:rFonts w:ascii="Times New Roman" w:hAnsi="Times New Roman"/>
                                <w:sz w:val="24"/>
                                <w:szCs w:val="24"/>
                              </w:rPr>
                              <w:t xml:space="preserve"> and regulations</w:t>
                            </w:r>
                          </w:p>
                          <w:p w:rsidR="00A61393" w:rsidRPr="00837096" w:rsidRDefault="00A61393" w:rsidP="00F23072">
                            <w:pPr>
                              <w:pStyle w:val="ListParagraph"/>
                              <w:numPr>
                                <w:ilvl w:val="0"/>
                                <w:numId w:val="3"/>
                              </w:numPr>
                              <w:spacing w:after="160" w:line="360" w:lineRule="auto"/>
                              <w:rPr>
                                <w:rFonts w:ascii="Times New Roman" w:hAnsi="Times New Roman"/>
                                <w:sz w:val="24"/>
                                <w:szCs w:val="24"/>
                              </w:rPr>
                            </w:pPr>
                            <w:r>
                              <w:rPr>
                                <w:rFonts w:ascii="Times New Roman" w:hAnsi="Times New Roman"/>
                                <w:sz w:val="24"/>
                                <w:szCs w:val="24"/>
                              </w:rPr>
                              <w:t>Qualified management</w:t>
                            </w:r>
                          </w:p>
                          <w:p w:rsidR="00A61393" w:rsidRPr="000B61FD" w:rsidRDefault="00A61393" w:rsidP="00F23072">
                            <w:pPr>
                              <w:pStyle w:val="ListParagraph"/>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Pr="00E239F0" w:rsidRDefault="00A61393" w:rsidP="00F23072">
                            <w:pP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132.8pt;margin-top:23.6pt;width:216.8pt;height:8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" fillcolor="white [3201]" strokecolor="black [3200]" strokeweight="2pt">
                <v:path arrowok="t"/>
                <v:textbox>
                  <w:txbxContent>
                    <w:p w:rsidR="00A61393" w:rsidRDefault="00A61393" w:rsidP="00F23072">
                      <w:pPr>
                        <w:pStyle w:val="ListParagraph"/>
                        <w:numPr>
                          <w:ilvl w:val="0"/>
                          <w:numId w:val="3"/>
                        </w:numPr>
                        <w:spacing w:after="160" w:line="360" w:lineRule="auto"/>
                        <w:rPr>
                          <w:rFonts w:ascii="Times New Roman" w:hAnsi="Times New Roman"/>
                          <w:sz w:val="24"/>
                          <w:szCs w:val="24"/>
                        </w:rPr>
                      </w:pPr>
                      <w:r w:rsidRPr="0070214C">
                        <w:rPr>
                          <w:rFonts w:ascii="Times New Roman" w:hAnsi="Times New Roman"/>
                          <w:sz w:val="24"/>
                          <w:szCs w:val="24"/>
                        </w:rPr>
                        <w:t>Government policy</w:t>
                      </w:r>
                    </w:p>
                    <w:p w:rsidR="00A61393" w:rsidRPr="00312471" w:rsidRDefault="00A61393" w:rsidP="00F23072">
                      <w:pPr>
                        <w:pStyle w:val="ListParagraph"/>
                        <w:numPr>
                          <w:ilvl w:val="0"/>
                          <w:numId w:val="3"/>
                        </w:numPr>
                        <w:spacing w:after="160" w:line="360" w:lineRule="auto"/>
                        <w:rPr>
                          <w:rFonts w:ascii="Times New Roman" w:hAnsi="Times New Roman"/>
                          <w:sz w:val="24"/>
                          <w:szCs w:val="24"/>
                        </w:rPr>
                      </w:pPr>
                      <w:r>
                        <w:rPr>
                          <w:rFonts w:ascii="Times New Roman" w:hAnsi="Times New Roman"/>
                          <w:sz w:val="24"/>
                          <w:szCs w:val="24"/>
                        </w:rPr>
                        <w:t xml:space="preserve">Rules </w:t>
                      </w:r>
                      <w:r w:rsidRPr="00312471">
                        <w:rPr>
                          <w:rFonts w:ascii="Times New Roman" w:hAnsi="Times New Roman"/>
                          <w:sz w:val="24"/>
                          <w:szCs w:val="24"/>
                        </w:rPr>
                        <w:t xml:space="preserve"> and regulations</w:t>
                      </w:r>
                    </w:p>
                    <w:p w:rsidR="00A61393" w:rsidRPr="00837096" w:rsidRDefault="00A61393" w:rsidP="00F23072">
                      <w:pPr>
                        <w:pStyle w:val="ListParagraph"/>
                        <w:numPr>
                          <w:ilvl w:val="0"/>
                          <w:numId w:val="3"/>
                        </w:numPr>
                        <w:spacing w:after="160" w:line="360" w:lineRule="auto"/>
                        <w:rPr>
                          <w:rFonts w:ascii="Times New Roman" w:hAnsi="Times New Roman"/>
                          <w:sz w:val="24"/>
                          <w:szCs w:val="24"/>
                        </w:rPr>
                      </w:pPr>
                      <w:r>
                        <w:rPr>
                          <w:rFonts w:ascii="Times New Roman" w:hAnsi="Times New Roman"/>
                          <w:sz w:val="24"/>
                          <w:szCs w:val="24"/>
                        </w:rPr>
                        <w:t>Qualified management</w:t>
                      </w:r>
                    </w:p>
                    <w:p w:rsidR="00A61393" w:rsidRPr="000B61FD" w:rsidRDefault="00A61393" w:rsidP="00F23072">
                      <w:pPr>
                        <w:pStyle w:val="ListParagraph"/>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Default="00A61393" w:rsidP="00F23072">
                      <w:pPr>
                        <w:rPr>
                          <w:rFonts w:ascii="Times New Roman" w:hAnsi="Times New Roman" w:cs="Times New Roman"/>
                          <w:b/>
                          <w:sz w:val="24"/>
                          <w:szCs w:val="24"/>
                        </w:rPr>
                      </w:pPr>
                    </w:p>
                    <w:p w:rsidR="00A61393" w:rsidRPr="00E239F0" w:rsidRDefault="00A61393" w:rsidP="00F23072">
                      <w:pPr>
                        <w:rPr>
                          <w:rFonts w:ascii="Times New Roman" w:hAnsi="Times New Roman" w:cs="Times New Roman"/>
                          <w:b/>
                          <w:sz w:val="24"/>
                          <w:szCs w:val="24"/>
                        </w:rPr>
                      </w:pPr>
                    </w:p>
                  </w:txbxContent>
                </v:textbox>
              </v:roundrect>
            </w:pict>
          </mc:Fallback>
        </mc:AlternateContent>
      </w:r>
      <w:r w:rsidRPr="001F54A6">
        <w:rPr>
          <w:rFonts w:ascii="Times New Roman" w:hAnsi="Times New Roman" w:cs="Times New Roman"/>
          <w:sz w:val="24"/>
          <w:szCs w:val="24"/>
        </w:rPr>
        <w:t xml:space="preserve">                                                         </w:t>
      </w:r>
      <w:r w:rsidRPr="001F54A6">
        <w:rPr>
          <w:rFonts w:ascii="Times New Roman" w:hAnsi="Times New Roman" w:cs="Times New Roman"/>
          <w:b/>
          <w:sz w:val="24"/>
          <w:szCs w:val="24"/>
        </w:rPr>
        <w:t>Intervening Variable</w:t>
      </w:r>
    </w:p>
    <w:p w:rsidR="00F23072" w:rsidRPr="001F54A6" w:rsidRDefault="00F23072" w:rsidP="00F23072">
      <w:pPr>
        <w:tabs>
          <w:tab w:val="left" w:pos="1780"/>
        </w:tabs>
        <w:spacing w:line="360" w:lineRule="auto"/>
        <w:jc w:val="both"/>
        <w:rPr>
          <w:rFonts w:ascii="Times New Roman" w:hAnsi="Times New Roman" w:cs="Times New Roman"/>
          <w:sz w:val="24"/>
          <w:szCs w:val="24"/>
        </w:rPr>
      </w:pPr>
      <w:r w:rsidRPr="001F54A6">
        <w:rPr>
          <w:rFonts w:ascii="Times New Roman" w:hAnsi="Times New Roman" w:cs="Times New Roman"/>
          <w:b/>
          <w:sz w:val="24"/>
          <w:szCs w:val="24"/>
        </w:rPr>
        <w:t>Source:</w:t>
      </w:r>
      <w:r w:rsidRPr="001F54A6">
        <w:rPr>
          <w:rFonts w:ascii="Times New Roman" w:hAnsi="Times New Roman" w:cs="Times New Roman"/>
          <w:sz w:val="24"/>
          <w:szCs w:val="24"/>
        </w:rPr>
        <w:t xml:space="preserve"> Th</w:t>
      </w:r>
      <w:r>
        <w:rPr>
          <w:rFonts w:ascii="Times New Roman" w:hAnsi="Times New Roman" w:cs="Times New Roman"/>
          <w:sz w:val="24"/>
          <w:szCs w:val="24"/>
        </w:rPr>
        <w:t>e researcher’s compilation, 2022</w:t>
      </w:r>
    </w:p>
    <w:p w:rsidR="00F23072" w:rsidRPr="001F54A6" w:rsidRDefault="00F23072" w:rsidP="00E830FD">
      <w:pPr>
        <w:pStyle w:val="Heading2"/>
      </w:pPr>
      <w:bookmarkStart w:id="141" w:name="_Toc102230664"/>
      <w:bookmarkStart w:id="142" w:name="_Toc109392852"/>
      <w:r>
        <w:t>2.9.</w:t>
      </w:r>
      <w:r w:rsidRPr="001F54A6">
        <w:t xml:space="preserve"> Empirical review</w:t>
      </w:r>
      <w:bookmarkEnd w:id="141"/>
      <w:bookmarkEnd w:id="142"/>
      <w:r w:rsidRPr="001F54A6">
        <w:t xml:space="preserve"> </w:t>
      </w:r>
    </w:p>
    <w:p w:rsidR="00F23072" w:rsidRPr="001F54A6" w:rsidRDefault="00F23072" w:rsidP="00F23072">
      <w:pPr>
        <w:spacing w:line="360" w:lineRule="auto"/>
        <w:jc w:val="both"/>
        <w:rPr>
          <w:rFonts w:ascii="Times New Roman" w:hAnsi="Times New Roman" w:cs="Times New Roman"/>
          <w:b/>
          <w:sz w:val="24"/>
          <w:szCs w:val="24"/>
        </w:rPr>
      </w:pPr>
      <w:r w:rsidRPr="001F54A6">
        <w:rPr>
          <w:rFonts w:ascii="Times New Roman" w:hAnsi="Times New Roman" w:cs="Times New Roman"/>
          <w:sz w:val="24"/>
          <w:szCs w:val="24"/>
        </w:rPr>
        <w:t xml:space="preserve">Studies have been done in relation to credit management practices and loan repayment in the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the local setting and globally. </w:t>
      </w:r>
      <w:proofErr w:type="spellStart"/>
      <w:r w:rsidRPr="001F54A6">
        <w:rPr>
          <w:rFonts w:ascii="Times New Roman" w:hAnsi="Times New Roman" w:cs="Times New Roman"/>
          <w:sz w:val="24"/>
          <w:szCs w:val="24"/>
        </w:rPr>
        <w:t>Gizaw</w:t>
      </w:r>
      <w:proofErr w:type="spellEnd"/>
      <w:r w:rsidRPr="001F54A6">
        <w:rPr>
          <w:rFonts w:ascii="Times New Roman" w:hAnsi="Times New Roman" w:cs="Times New Roman"/>
          <w:sz w:val="24"/>
          <w:szCs w:val="24"/>
        </w:rPr>
        <w:t xml:space="preserve">, </w:t>
      </w:r>
      <w:proofErr w:type="spellStart"/>
      <w:r w:rsidRPr="001F54A6">
        <w:rPr>
          <w:rFonts w:ascii="Times New Roman" w:hAnsi="Times New Roman" w:cs="Times New Roman"/>
          <w:sz w:val="24"/>
          <w:szCs w:val="24"/>
        </w:rPr>
        <w:t>Kebede</w:t>
      </w:r>
      <w:proofErr w:type="spellEnd"/>
      <w:r w:rsidRPr="001F54A6">
        <w:rPr>
          <w:rFonts w:ascii="Times New Roman" w:hAnsi="Times New Roman" w:cs="Times New Roman"/>
          <w:sz w:val="24"/>
          <w:szCs w:val="24"/>
        </w:rPr>
        <w:t xml:space="preserve"> and </w:t>
      </w:r>
      <w:proofErr w:type="spellStart"/>
      <w:r w:rsidRPr="001F54A6">
        <w:rPr>
          <w:rFonts w:ascii="Times New Roman" w:hAnsi="Times New Roman" w:cs="Times New Roman"/>
          <w:sz w:val="24"/>
          <w:szCs w:val="24"/>
        </w:rPr>
        <w:t>Selvaraj</w:t>
      </w:r>
      <w:proofErr w:type="spellEnd"/>
      <w:r w:rsidRPr="001F54A6">
        <w:rPr>
          <w:rFonts w:ascii="Times New Roman" w:hAnsi="Times New Roman" w:cs="Times New Roman"/>
          <w:sz w:val="24"/>
          <w:szCs w:val="24"/>
        </w:rPr>
        <w:t xml:space="preserve">, (2015) examined the impact of credit risk on loan repayments of commercial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Ethiopia. The objective of the study was to empirically examine the impact of credit risk on loan repayments of MFIs in Ethiopia. Data was collected from 8 sample MFIs for a year period (2003-2004) from annual reports of respective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of Ethiopia. The data were analyzed using a descriptive statics and panel data regression model and the result showed that credit risk measures, non-performing loan, loan loss provisions and capital adequacy have a significant impact on the loan repayments of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Ethiopia.</w:t>
      </w:r>
    </w:p>
    <w:p w:rsidR="00F23072" w:rsidRPr="001F54A6" w:rsidRDefault="00F23072" w:rsidP="00F23072">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 </w:t>
      </w:r>
      <w:proofErr w:type="spellStart"/>
      <w:r w:rsidRPr="001F54A6">
        <w:rPr>
          <w:rFonts w:ascii="Times New Roman" w:hAnsi="Times New Roman" w:cs="Times New Roman"/>
          <w:sz w:val="24"/>
          <w:szCs w:val="24"/>
        </w:rPr>
        <w:t>Ntiamoah</w:t>
      </w:r>
      <w:proofErr w:type="spellEnd"/>
      <w:r w:rsidRPr="001F54A6">
        <w:rPr>
          <w:rFonts w:ascii="Times New Roman" w:hAnsi="Times New Roman" w:cs="Times New Roman"/>
          <w:sz w:val="24"/>
          <w:szCs w:val="24"/>
        </w:rPr>
        <w:t xml:space="preserve">, Diana and </w:t>
      </w:r>
      <w:proofErr w:type="spellStart"/>
      <w:r w:rsidRPr="001F54A6">
        <w:rPr>
          <w:rFonts w:ascii="Times New Roman" w:hAnsi="Times New Roman" w:cs="Times New Roman"/>
          <w:sz w:val="24"/>
          <w:szCs w:val="24"/>
        </w:rPr>
        <w:t>Kwamega</w:t>
      </w:r>
      <w:proofErr w:type="spellEnd"/>
      <w:r w:rsidRPr="001F54A6">
        <w:rPr>
          <w:rFonts w:ascii="Times New Roman" w:hAnsi="Times New Roman" w:cs="Times New Roman"/>
          <w:sz w:val="24"/>
          <w:szCs w:val="24"/>
        </w:rPr>
        <w:t xml:space="preserve"> (2014) carried out a study on assessment of the relationship between credit management practices and loan repayments using some selected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the Greater Accra region of Ghana as a case study. Results of the study indicated that there was high positive correlation between the credit terms and policy, lending, credit analysis and appraisal, and credit risk control and loan repayments. </w:t>
      </w:r>
    </w:p>
    <w:p w:rsidR="00F23072" w:rsidRPr="001F54A6" w:rsidRDefault="00F23072" w:rsidP="00F23072">
      <w:pPr>
        <w:spacing w:line="360" w:lineRule="auto"/>
        <w:jc w:val="both"/>
        <w:rPr>
          <w:rFonts w:ascii="Times New Roman" w:hAnsi="Times New Roman" w:cs="Times New Roman"/>
          <w:sz w:val="24"/>
          <w:szCs w:val="24"/>
        </w:rPr>
      </w:pPr>
      <w:proofErr w:type="spellStart"/>
      <w:r w:rsidRPr="001F54A6">
        <w:rPr>
          <w:rFonts w:ascii="Times New Roman" w:hAnsi="Times New Roman" w:cs="Times New Roman"/>
          <w:sz w:val="24"/>
          <w:szCs w:val="24"/>
        </w:rPr>
        <w:t>Ayodele</w:t>
      </w:r>
      <w:proofErr w:type="spellEnd"/>
      <w:r w:rsidRPr="001F54A6">
        <w:rPr>
          <w:rFonts w:ascii="Times New Roman" w:hAnsi="Times New Roman" w:cs="Times New Roman"/>
          <w:sz w:val="24"/>
          <w:szCs w:val="24"/>
        </w:rPr>
        <w:t xml:space="preserve">, Thomas, Raphael &amp; </w:t>
      </w:r>
      <w:proofErr w:type="spellStart"/>
      <w:r w:rsidRPr="001F54A6">
        <w:rPr>
          <w:rFonts w:ascii="Times New Roman" w:hAnsi="Times New Roman" w:cs="Times New Roman"/>
          <w:sz w:val="24"/>
          <w:szCs w:val="24"/>
        </w:rPr>
        <w:t>Ajayi</w:t>
      </w:r>
      <w:proofErr w:type="spellEnd"/>
      <w:r w:rsidRPr="001F54A6">
        <w:rPr>
          <w:rFonts w:ascii="Times New Roman" w:hAnsi="Times New Roman" w:cs="Times New Roman"/>
          <w:sz w:val="24"/>
          <w:szCs w:val="24"/>
        </w:rPr>
        <w:t xml:space="preserve"> (2014) carried out a study on impact of credit policy on the repayments of Nigerian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using Zenith Bank </w:t>
      </w:r>
      <w:proofErr w:type="spellStart"/>
      <w:r w:rsidRPr="001F54A6">
        <w:rPr>
          <w:rFonts w:ascii="Times New Roman" w:hAnsi="Times New Roman" w:cs="Times New Roman"/>
          <w:sz w:val="24"/>
          <w:szCs w:val="24"/>
        </w:rPr>
        <w:t>Plc</w:t>
      </w:r>
      <w:proofErr w:type="spellEnd"/>
      <w:r w:rsidRPr="001F54A6">
        <w:rPr>
          <w:rFonts w:ascii="Times New Roman" w:hAnsi="Times New Roman" w:cs="Times New Roman"/>
          <w:sz w:val="24"/>
          <w:szCs w:val="24"/>
        </w:rPr>
        <w:t xml:space="preserve"> as case study. Primary data was collected through questionnaires served on sixty (60) respondents of the bank. The findings from the study showed that having a good credit policy in place goes a long way in minimizing the incidence of bad debts.  </w:t>
      </w:r>
      <w:r>
        <w:rPr>
          <w:rFonts w:ascii="Times New Roman" w:hAnsi="Times New Roman" w:cs="Times New Roman"/>
          <w:sz w:val="24"/>
          <w:szCs w:val="24"/>
        </w:rPr>
        <w:t xml:space="preserve"> </w:t>
      </w:r>
      <w:proofErr w:type="spellStart"/>
      <w:r w:rsidRPr="001F54A6">
        <w:rPr>
          <w:rFonts w:ascii="Times New Roman" w:hAnsi="Times New Roman" w:cs="Times New Roman"/>
          <w:sz w:val="24"/>
          <w:szCs w:val="24"/>
        </w:rPr>
        <w:t>Owizy</w:t>
      </w:r>
      <w:proofErr w:type="spellEnd"/>
      <w:r w:rsidRPr="001F54A6">
        <w:rPr>
          <w:rFonts w:ascii="Times New Roman" w:hAnsi="Times New Roman" w:cs="Times New Roman"/>
          <w:sz w:val="24"/>
          <w:szCs w:val="24"/>
        </w:rPr>
        <w:t xml:space="preserve"> (2013) evaluated the impact of credit management on financial repayments of Nigerian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with particular reference to UBA Plc. Financial ratios as measures of MFIs repayments and credit indicators were the data collected from secondary sources mainly the annual reports and accounts of sampled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from 2004 - 2008. Descriptive, correlation and regression techniques were used in the analysis. The findings revealed that credit management has a significant impact on the loan repayments of Nigeria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w:t>
      </w:r>
    </w:p>
    <w:p w:rsidR="00F23072" w:rsidRDefault="00F23072" w:rsidP="00F23072">
      <w:pPr>
        <w:spacing w:line="360" w:lineRule="auto"/>
        <w:jc w:val="both"/>
        <w:rPr>
          <w:rFonts w:ascii="Times New Roman" w:hAnsi="Times New Roman" w:cs="Times New Roman"/>
          <w:sz w:val="24"/>
          <w:szCs w:val="24"/>
        </w:rPr>
      </w:pPr>
      <w:proofErr w:type="spellStart"/>
      <w:r w:rsidRPr="001F54A6">
        <w:rPr>
          <w:rFonts w:ascii="Times New Roman" w:hAnsi="Times New Roman" w:cs="Times New Roman"/>
          <w:sz w:val="24"/>
          <w:szCs w:val="24"/>
        </w:rPr>
        <w:lastRenderedPageBreak/>
        <w:t>Byusa</w:t>
      </w:r>
      <w:proofErr w:type="spellEnd"/>
      <w:r w:rsidRPr="001F54A6">
        <w:rPr>
          <w:rFonts w:ascii="Times New Roman" w:hAnsi="Times New Roman" w:cs="Times New Roman"/>
          <w:sz w:val="24"/>
          <w:szCs w:val="24"/>
        </w:rPr>
        <w:t xml:space="preserve"> and </w:t>
      </w:r>
      <w:proofErr w:type="spellStart"/>
      <w:r w:rsidRPr="001F54A6">
        <w:rPr>
          <w:rFonts w:ascii="Times New Roman" w:hAnsi="Times New Roman" w:cs="Times New Roman"/>
          <w:sz w:val="24"/>
          <w:szCs w:val="24"/>
        </w:rPr>
        <w:t>Nkusi</w:t>
      </w:r>
      <w:proofErr w:type="spellEnd"/>
      <w:r w:rsidRPr="001F54A6">
        <w:rPr>
          <w:rFonts w:ascii="Times New Roman" w:hAnsi="Times New Roman" w:cs="Times New Roman"/>
          <w:sz w:val="24"/>
          <w:szCs w:val="24"/>
        </w:rPr>
        <w:t xml:space="preserve"> (2012) investigated effects of credit policy on loan repayments in selected Rwandan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The aim of this study was to investigate the effects of credit policy on MFIs repayments using data on selected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The results obtained indicated that the Rwanda’s commercial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increased their accounts, increased customer base and improved their financial indices, thereby maximizing their profits. However, inadequate competition in the banking system led to high spreads.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have unusually high and increasing average interest rate spreads and interest rate margins showing both highly poor competition and inefficiency.  </w:t>
      </w:r>
    </w:p>
    <w:p w:rsidR="00F23072" w:rsidRPr="000942E0" w:rsidRDefault="00F23072" w:rsidP="00F23072">
      <w:pPr>
        <w:spacing w:line="360" w:lineRule="auto"/>
        <w:jc w:val="both"/>
        <w:rPr>
          <w:rFonts w:ascii="Times New Roman" w:hAnsi="Times New Roman" w:cs="Times New Roman"/>
          <w:sz w:val="24"/>
          <w:szCs w:val="24"/>
        </w:rPr>
      </w:pPr>
      <w:proofErr w:type="spellStart"/>
      <w:r w:rsidRPr="00986ED8">
        <w:rPr>
          <w:rFonts w:ascii="Times New Roman" w:hAnsi="Times New Roman" w:cs="Times New Roman"/>
          <w:sz w:val="24"/>
          <w:szCs w:val="24"/>
        </w:rPr>
        <w:t>Djankov</w:t>
      </w:r>
      <w:proofErr w:type="spellEnd"/>
      <w:r w:rsidRPr="00986ED8">
        <w:rPr>
          <w:rFonts w:ascii="Times New Roman" w:hAnsi="Times New Roman" w:cs="Times New Roman"/>
          <w:sz w:val="24"/>
          <w:szCs w:val="24"/>
        </w:rPr>
        <w:t xml:space="preserve">, </w:t>
      </w:r>
      <w:proofErr w:type="spellStart"/>
      <w:r w:rsidRPr="00986ED8">
        <w:rPr>
          <w:rFonts w:ascii="Times New Roman" w:hAnsi="Times New Roman" w:cs="Times New Roman"/>
          <w:sz w:val="24"/>
          <w:szCs w:val="24"/>
        </w:rPr>
        <w:t>McLiesh</w:t>
      </w:r>
      <w:proofErr w:type="spellEnd"/>
      <w:r w:rsidRPr="00986ED8">
        <w:rPr>
          <w:rFonts w:ascii="Times New Roman" w:hAnsi="Times New Roman" w:cs="Times New Roman"/>
          <w:sz w:val="24"/>
          <w:szCs w:val="24"/>
        </w:rPr>
        <w:t xml:space="preserve"> and </w:t>
      </w:r>
      <w:proofErr w:type="spellStart"/>
      <w:r w:rsidRPr="00986ED8">
        <w:rPr>
          <w:rFonts w:ascii="Times New Roman" w:hAnsi="Times New Roman" w:cs="Times New Roman"/>
          <w:sz w:val="24"/>
          <w:szCs w:val="24"/>
        </w:rPr>
        <w:t>Shleifer</w:t>
      </w:r>
      <w:proofErr w:type="spellEnd"/>
      <w:r w:rsidRPr="00986ED8">
        <w:rPr>
          <w:rFonts w:ascii="Times New Roman" w:hAnsi="Times New Roman" w:cs="Times New Roman"/>
          <w:sz w:val="24"/>
          <w:szCs w:val="24"/>
        </w:rPr>
        <w:t xml:space="preserve"> (2007) studied the effects of credit management on loan repayment in private credit in 129 countries in Eastern Europe, financial managers of the finance institutions were interview and data analysis was conducted using descriptive methods. The findings of the study concluded that credit management practices facilitated payment of loan. In his study, </w:t>
      </w:r>
      <w:proofErr w:type="spellStart"/>
      <w:r w:rsidRPr="00986ED8">
        <w:rPr>
          <w:rFonts w:ascii="Times New Roman" w:hAnsi="Times New Roman" w:cs="Times New Roman"/>
          <w:sz w:val="24"/>
          <w:szCs w:val="24"/>
        </w:rPr>
        <w:t>Simiyu</w:t>
      </w:r>
      <w:proofErr w:type="spellEnd"/>
      <w:r w:rsidRPr="00986ED8">
        <w:rPr>
          <w:rFonts w:ascii="Times New Roman" w:hAnsi="Times New Roman" w:cs="Times New Roman"/>
          <w:sz w:val="24"/>
          <w:szCs w:val="24"/>
        </w:rPr>
        <w:t xml:space="preserve"> (2008) investigated on the techniques used by micro finance institutions in the management of credit risk in Kenya, and to examine the main challenges facing the micro finance institutions operating in Kenya in the management of credit risk. To satisfy the research objectives, the study used a descriptive research design comprising a sample of thirty (30) micro finance institutions.  </w:t>
      </w:r>
      <w:r>
        <w:rPr>
          <w:rFonts w:ascii="Times New Roman" w:hAnsi="Times New Roman" w:cs="Times New Roman"/>
          <w:sz w:val="24"/>
          <w:szCs w:val="24"/>
        </w:rPr>
        <w:t xml:space="preserve"> </w:t>
      </w:r>
      <w:r w:rsidRPr="00986ED8">
        <w:rPr>
          <w:rFonts w:ascii="Times New Roman" w:hAnsi="Times New Roman" w:cs="Times New Roman"/>
          <w:sz w:val="24"/>
          <w:szCs w:val="24"/>
        </w:rPr>
        <w:t xml:space="preserve">The sampling frame included the Central bank of Kenya Directory of micro finance institutions. Purposive sampling was used to select one credit officer and one loan officer from each of the sampled institutions. Primary data was collected using semi-structured questionnaires. The questionnaires were dropped and picked up later and others sent and received via email. The target respondents were the institutions' loans and credit officers. </w:t>
      </w:r>
      <w:r>
        <w:rPr>
          <w:rFonts w:ascii="Times New Roman" w:hAnsi="Times New Roman" w:cs="Times New Roman"/>
          <w:sz w:val="24"/>
          <w:szCs w:val="24"/>
        </w:rPr>
        <w:t xml:space="preserve">  </w:t>
      </w:r>
      <w:r w:rsidRPr="00986ED8">
        <w:rPr>
          <w:rFonts w:ascii="Times New Roman" w:hAnsi="Times New Roman" w:cs="Times New Roman"/>
          <w:sz w:val="24"/>
          <w:szCs w:val="24"/>
        </w:rPr>
        <w:t>Once the pertinent data were collected the researcher carried out analysis of the same using mean scores, percentages and standard deviations. The study established that most microfinance institutions use 6C techniques of credit risk management, the study also revealed that understanding the organizations exposure to the customers is treated as critical by the micro finance institutions. The study established that majority of the institutions used credit matrix to measure the credit migration and default risk. The results show that the microfinance institutions are faced with the challenge of strict operational regulations from the Central Bank of Kenya.</w:t>
      </w:r>
    </w:p>
    <w:p w:rsidR="00F23072" w:rsidRPr="001F54A6" w:rsidRDefault="00F23072" w:rsidP="00E830FD">
      <w:pPr>
        <w:pStyle w:val="Heading2"/>
      </w:pPr>
      <w:bookmarkStart w:id="143" w:name="_Toc102230665"/>
      <w:bookmarkStart w:id="144" w:name="_Toc109392853"/>
      <w:r>
        <w:lastRenderedPageBreak/>
        <w:t>2.3.</w:t>
      </w:r>
      <w:r w:rsidRPr="001F54A6">
        <w:t xml:space="preserve"> Research Gaps</w:t>
      </w:r>
      <w:bookmarkEnd w:id="143"/>
      <w:bookmarkEnd w:id="144"/>
    </w:p>
    <w:p w:rsidR="00F23072" w:rsidRPr="00B27C32" w:rsidRDefault="00F23072" w:rsidP="00F23072">
      <w:pPr>
        <w:spacing w:line="360" w:lineRule="auto"/>
        <w:jc w:val="both"/>
        <w:rPr>
          <w:rFonts w:ascii="Times New Roman" w:hAnsi="Times New Roman" w:cs="Times New Roman"/>
          <w:sz w:val="24"/>
          <w:szCs w:val="24"/>
        </w:rPr>
      </w:pPr>
      <w:r w:rsidRPr="001F54A6">
        <w:rPr>
          <w:rFonts w:ascii="Times New Roman" w:hAnsi="Times New Roman" w:cs="Times New Roman"/>
          <w:sz w:val="24"/>
          <w:szCs w:val="24"/>
        </w:rPr>
        <w:t xml:space="preserve">Globally, Goldberg and </w:t>
      </w:r>
      <w:proofErr w:type="spellStart"/>
      <w:r w:rsidRPr="001F54A6">
        <w:rPr>
          <w:rFonts w:ascii="Times New Roman" w:hAnsi="Times New Roman" w:cs="Times New Roman"/>
          <w:sz w:val="24"/>
          <w:szCs w:val="24"/>
        </w:rPr>
        <w:t>Palladini</w:t>
      </w:r>
      <w:proofErr w:type="spellEnd"/>
      <w:r w:rsidRPr="001F54A6">
        <w:rPr>
          <w:rFonts w:ascii="Times New Roman" w:hAnsi="Times New Roman" w:cs="Times New Roman"/>
          <w:sz w:val="24"/>
          <w:szCs w:val="24"/>
        </w:rPr>
        <w:t xml:space="preserve"> (2010) did a study on microfinance meets the market; Walsh (2010) conducted a study on Assessments on the credit management process of credit union. In Rwanda, </w:t>
      </w:r>
      <w:proofErr w:type="spellStart"/>
      <w:r w:rsidRPr="001F54A6">
        <w:rPr>
          <w:rFonts w:ascii="Times New Roman" w:hAnsi="Times New Roman" w:cs="Times New Roman"/>
          <w:sz w:val="24"/>
          <w:szCs w:val="24"/>
        </w:rPr>
        <w:t>Ugirase</w:t>
      </w:r>
      <w:proofErr w:type="spellEnd"/>
      <w:r w:rsidRPr="001F54A6">
        <w:rPr>
          <w:rFonts w:ascii="Times New Roman" w:hAnsi="Times New Roman" w:cs="Times New Roman"/>
          <w:sz w:val="24"/>
          <w:szCs w:val="24"/>
        </w:rPr>
        <w:t xml:space="preserve"> (2011) did a study on the factors affecting microfinance credit risk management practices in Rwanda and </w:t>
      </w:r>
      <w:proofErr w:type="spellStart"/>
      <w:r w:rsidRPr="001F54A6">
        <w:rPr>
          <w:rFonts w:ascii="Times New Roman" w:hAnsi="Times New Roman" w:cs="Times New Roman"/>
          <w:sz w:val="24"/>
          <w:szCs w:val="24"/>
        </w:rPr>
        <w:t>Byusa</w:t>
      </w:r>
      <w:proofErr w:type="spellEnd"/>
      <w:r w:rsidRPr="001F54A6">
        <w:rPr>
          <w:rFonts w:ascii="Times New Roman" w:hAnsi="Times New Roman" w:cs="Times New Roman"/>
          <w:sz w:val="24"/>
          <w:szCs w:val="24"/>
        </w:rPr>
        <w:t xml:space="preserve"> and </w:t>
      </w:r>
      <w:proofErr w:type="spellStart"/>
      <w:r w:rsidRPr="001F54A6">
        <w:rPr>
          <w:rFonts w:ascii="Times New Roman" w:hAnsi="Times New Roman" w:cs="Times New Roman"/>
          <w:sz w:val="24"/>
          <w:szCs w:val="24"/>
        </w:rPr>
        <w:t>Nkusi</w:t>
      </w:r>
      <w:proofErr w:type="spellEnd"/>
      <w:r w:rsidRPr="001F54A6">
        <w:rPr>
          <w:rFonts w:ascii="Times New Roman" w:hAnsi="Times New Roman" w:cs="Times New Roman"/>
          <w:sz w:val="24"/>
          <w:szCs w:val="24"/>
        </w:rPr>
        <w:t xml:space="preserve"> (2012) did a study on the effect of credit management practices on the financial performance in SACCOs.  However, none of these studies focused on influences of credit management on the loan repayments in </w:t>
      </w:r>
      <w:r w:rsidR="00D04972">
        <w:rPr>
          <w:rFonts w:ascii="Times New Roman" w:hAnsi="Times New Roman" w:cs="Times New Roman"/>
          <w:sz w:val="24"/>
          <w:szCs w:val="24"/>
        </w:rPr>
        <w:t>Microfinance institutions</w:t>
      </w:r>
      <w:r w:rsidRPr="001F54A6">
        <w:rPr>
          <w:rFonts w:ascii="Times New Roman" w:hAnsi="Times New Roman" w:cs="Times New Roman"/>
          <w:sz w:val="24"/>
          <w:szCs w:val="24"/>
        </w:rPr>
        <w:t xml:space="preserve"> in Rwanda. In addition, none of these studies focused on risk management and loan repayments, which were the variables in this study. This study has been carried out to face the above gap referred to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sidRPr="001F54A6">
        <w:rPr>
          <w:rFonts w:ascii="Times New Roman" w:hAnsi="Times New Roman" w:cs="Times New Roman"/>
          <w:sz w:val="24"/>
          <w:szCs w:val="24"/>
        </w:rPr>
        <w:t xml:space="preserve"> as a case study.</w:t>
      </w:r>
      <w:bookmarkStart w:id="145" w:name="_Toc486196652"/>
      <w:bookmarkStart w:id="146" w:name="_Toc488128566"/>
      <w:bookmarkStart w:id="147" w:name="_Toc491933157"/>
    </w:p>
    <w:p w:rsidR="00F23072" w:rsidRDefault="00F23072"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F23072" w:rsidRDefault="00F23072"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F23072" w:rsidRDefault="00F23072"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F23072" w:rsidRDefault="00F23072"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EA7C37" w:rsidRDefault="00EA7C37"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F23072" w:rsidRDefault="00F23072" w:rsidP="00F23072">
      <w:pPr>
        <w:spacing w:after="0" w:line="360" w:lineRule="auto"/>
        <w:jc w:val="both"/>
        <w:rPr>
          <w:rFonts w:asciiTheme="majorHAnsi" w:eastAsia="Times New Roman" w:hAnsiTheme="majorHAnsi" w:cstheme="majorBidi"/>
          <w:b/>
          <w:bCs/>
          <w:color w:val="365F91" w:themeColor="accent1" w:themeShade="BF"/>
          <w:sz w:val="28"/>
          <w:szCs w:val="28"/>
        </w:rPr>
      </w:pPr>
    </w:p>
    <w:p w:rsidR="00F23072" w:rsidRPr="00882956" w:rsidRDefault="00F23072" w:rsidP="0001125A">
      <w:pPr>
        <w:pStyle w:val="Heading1"/>
      </w:pPr>
      <w:bookmarkStart w:id="148" w:name="_Toc102230666"/>
      <w:bookmarkStart w:id="149" w:name="_Toc109392854"/>
      <w:r w:rsidRPr="00882956">
        <w:lastRenderedPageBreak/>
        <w:t>CHAPTER THREE: RESEARCH METHODOLOGY</w:t>
      </w:r>
      <w:bookmarkEnd w:id="148"/>
      <w:bookmarkEnd w:id="149"/>
    </w:p>
    <w:p w:rsidR="00F23072" w:rsidRPr="00882956" w:rsidRDefault="00F23072" w:rsidP="00E830FD">
      <w:pPr>
        <w:pStyle w:val="Heading2"/>
      </w:pPr>
      <w:bookmarkStart w:id="150" w:name="_Toc461886870"/>
      <w:bookmarkStart w:id="151" w:name="_Toc467652721"/>
      <w:bookmarkStart w:id="152" w:name="_Toc486196653"/>
      <w:bookmarkStart w:id="153" w:name="_Toc488128567"/>
      <w:bookmarkStart w:id="154" w:name="_Toc491933158"/>
      <w:bookmarkStart w:id="155" w:name="_Toc102230667"/>
      <w:bookmarkStart w:id="156" w:name="_Toc109392855"/>
      <w:r w:rsidRPr="00882956">
        <w:t>3.0. Introduction</w:t>
      </w:r>
      <w:bookmarkEnd w:id="150"/>
      <w:bookmarkEnd w:id="151"/>
      <w:bookmarkEnd w:id="152"/>
      <w:bookmarkEnd w:id="153"/>
      <w:bookmarkEnd w:id="154"/>
      <w:bookmarkEnd w:id="155"/>
      <w:bookmarkEnd w:id="156"/>
    </w:p>
    <w:p w:rsidR="00F23072" w:rsidRPr="00882956" w:rsidRDefault="00F23072" w:rsidP="00F23072">
      <w:pPr>
        <w:spacing w:before="240" w:line="360" w:lineRule="auto"/>
        <w:jc w:val="both"/>
        <w:rPr>
          <w:rFonts w:ascii="Times New Roman" w:hAnsi="Times New Roman" w:cs="Times New Roman"/>
          <w:sz w:val="24"/>
          <w:szCs w:val="24"/>
        </w:rPr>
      </w:pPr>
      <w:r w:rsidRPr="00882956">
        <w:rPr>
          <w:rFonts w:ascii="Times New Roman" w:hAnsi="Times New Roman" w:cs="Times New Roman"/>
          <w:sz w:val="24"/>
          <w:szCs w:val="24"/>
        </w:rPr>
        <w:t xml:space="preserve">This chapter deals with the methods and procedures used in this study. It describes the design of study, the area of the study, population of the study, sample and sampling techniques, instrument of data collection, methods of data processing and analysis and limitations of the study. </w:t>
      </w:r>
    </w:p>
    <w:p w:rsidR="00F23072" w:rsidRPr="00882956" w:rsidRDefault="00F23072" w:rsidP="00E830FD">
      <w:pPr>
        <w:pStyle w:val="Heading2"/>
        <w:rPr>
          <w:rFonts w:eastAsia="Times New Roman"/>
        </w:rPr>
      </w:pPr>
      <w:bookmarkStart w:id="157" w:name="_Toc486196658"/>
      <w:bookmarkStart w:id="158" w:name="_Toc488128572"/>
      <w:bookmarkStart w:id="159" w:name="_Toc491933163"/>
      <w:bookmarkStart w:id="160" w:name="_Toc102230668"/>
      <w:bookmarkStart w:id="161" w:name="_Toc109392856"/>
      <w:bookmarkStart w:id="162" w:name="_Toc484627473"/>
      <w:bookmarkStart w:id="163" w:name="_Toc485153921"/>
      <w:bookmarkStart w:id="164" w:name="_Toc485173658"/>
      <w:bookmarkStart w:id="165" w:name="_Toc485688298"/>
      <w:bookmarkStart w:id="166" w:name="_Toc486196654"/>
      <w:bookmarkStart w:id="167" w:name="_Toc488128568"/>
      <w:bookmarkStart w:id="168" w:name="_Toc491933159"/>
      <w:bookmarkStart w:id="169" w:name="_Toc462425201"/>
      <w:bookmarkStart w:id="170" w:name="_Toc484623294"/>
      <w:bookmarkStart w:id="171" w:name="_Toc401746554"/>
      <w:bookmarkStart w:id="172" w:name="_Toc461886872"/>
      <w:bookmarkStart w:id="173" w:name="_Toc467652723"/>
      <w:r>
        <w:rPr>
          <w:rFonts w:eastAsia="Times New Roman"/>
        </w:rPr>
        <w:t>3.1</w:t>
      </w:r>
      <w:r w:rsidRPr="00882956">
        <w:rPr>
          <w:rFonts w:eastAsia="Times New Roman"/>
        </w:rPr>
        <w:t>. Research Design</w:t>
      </w:r>
      <w:bookmarkEnd w:id="157"/>
      <w:bookmarkEnd w:id="158"/>
      <w:bookmarkEnd w:id="159"/>
      <w:bookmarkEnd w:id="160"/>
      <w:bookmarkEnd w:id="161"/>
    </w:p>
    <w:p w:rsidR="00F23072" w:rsidRPr="00882956" w:rsidRDefault="00F23072" w:rsidP="00F23072">
      <w:pPr>
        <w:spacing w:before="100" w:after="0" w:line="360" w:lineRule="auto"/>
        <w:jc w:val="both"/>
        <w:rPr>
          <w:rFonts w:ascii="Times New Roman" w:hAnsi="Times New Roman" w:cs="Times New Roman"/>
          <w:sz w:val="24"/>
          <w:szCs w:val="24"/>
        </w:rPr>
      </w:pPr>
      <w:r w:rsidRPr="00882956">
        <w:rPr>
          <w:rFonts w:ascii="Times New Roman" w:eastAsia="Times New Roman" w:hAnsi="Times New Roman" w:cs="Times New Roman"/>
          <w:sz w:val="24"/>
          <w:szCs w:val="24"/>
        </w:rPr>
        <w:t xml:space="preserve">A research design according to Grinnell and William (1990) is a careful systematic study or investigation in some field of knowledge, undertaken to establish some facts or principles. He further asserts that, research design is the entire process of the study, the problem formulation through the dissemination of findings. In the present study the researcher </w:t>
      </w:r>
      <w:r>
        <w:rPr>
          <w:rFonts w:ascii="Times New Roman" w:eastAsia="Times New Roman" w:hAnsi="Times New Roman" w:cs="Times New Roman"/>
          <w:sz w:val="24"/>
          <w:szCs w:val="24"/>
        </w:rPr>
        <w:t>has used</w:t>
      </w:r>
      <w:r w:rsidRPr="00882956">
        <w:rPr>
          <w:rFonts w:ascii="Times New Roman" w:eastAsia="Times New Roman" w:hAnsi="Times New Roman" w:cs="Times New Roman"/>
          <w:sz w:val="24"/>
          <w:szCs w:val="24"/>
        </w:rPr>
        <w:t xml:space="preserve"> survey research method; this method </w:t>
      </w:r>
      <w:r>
        <w:rPr>
          <w:rFonts w:ascii="Times New Roman" w:eastAsia="Times New Roman" w:hAnsi="Times New Roman" w:cs="Times New Roman"/>
          <w:sz w:val="24"/>
          <w:szCs w:val="24"/>
        </w:rPr>
        <w:t xml:space="preserve">has been </w:t>
      </w:r>
      <w:r w:rsidRPr="00882956">
        <w:rPr>
          <w:rFonts w:ascii="Times New Roman" w:eastAsia="Times New Roman" w:hAnsi="Times New Roman" w:cs="Times New Roman"/>
          <w:sz w:val="24"/>
          <w:szCs w:val="24"/>
        </w:rPr>
        <w:t xml:space="preserve">chosen due to the fact the researcher wants to investigate qualitative, quantitative and correlative </w:t>
      </w:r>
      <w:r w:rsidRPr="00882956">
        <w:rPr>
          <w:rFonts w:ascii="Times New Roman" w:hAnsi="Times New Roman" w:cs="Times New Roman"/>
          <w:sz w:val="24"/>
          <w:szCs w:val="24"/>
        </w:rPr>
        <w:t>study about credit management on loan repayments in MFIs banks in Rwanda.</w:t>
      </w:r>
    </w:p>
    <w:p w:rsidR="00F23072" w:rsidRPr="00882956" w:rsidRDefault="00F23072" w:rsidP="00B736D6">
      <w:pPr>
        <w:pStyle w:val="Heading3"/>
        <w:rPr>
          <w:rFonts w:eastAsia="Calibri"/>
        </w:rPr>
      </w:pPr>
      <w:bookmarkStart w:id="174" w:name="_Toc485153918"/>
      <w:bookmarkStart w:id="175" w:name="_Toc485173655"/>
      <w:bookmarkStart w:id="176" w:name="_Toc485688295"/>
      <w:bookmarkStart w:id="177" w:name="_Toc497976529"/>
      <w:bookmarkStart w:id="178" w:name="_Toc102230669"/>
      <w:bookmarkStart w:id="179" w:name="_Toc109392857"/>
      <w:r>
        <w:rPr>
          <w:rFonts w:eastAsia="Calibri"/>
        </w:rPr>
        <w:t>3.1</w:t>
      </w:r>
      <w:r w:rsidRPr="00882956">
        <w:rPr>
          <w:rFonts w:eastAsia="Calibri"/>
        </w:rPr>
        <w:t>.1. Quantitative design</w:t>
      </w:r>
      <w:bookmarkEnd w:id="174"/>
      <w:bookmarkEnd w:id="175"/>
      <w:bookmarkEnd w:id="176"/>
      <w:bookmarkEnd w:id="177"/>
      <w:bookmarkEnd w:id="178"/>
      <w:bookmarkEnd w:id="179"/>
    </w:p>
    <w:p w:rsidR="00F23072" w:rsidRPr="00882956" w:rsidRDefault="00F23072" w:rsidP="00F23072">
      <w:pPr>
        <w:autoSpaceDE w:val="0"/>
        <w:autoSpaceDN w:val="0"/>
        <w:adjustRightInd w:val="0"/>
        <w:spacing w:after="240" w:line="360" w:lineRule="auto"/>
        <w:jc w:val="both"/>
        <w:rPr>
          <w:rFonts w:ascii="Times New Roman" w:eastAsiaTheme="minorEastAsia" w:hAnsi="Times New Roman"/>
          <w:sz w:val="24"/>
          <w:szCs w:val="24"/>
        </w:rPr>
      </w:pPr>
      <w:r w:rsidRPr="00882956">
        <w:rPr>
          <w:rFonts w:ascii="Times New Roman" w:eastAsiaTheme="minorEastAsia" w:hAnsi="Times New Roman"/>
          <w:sz w:val="24"/>
          <w:szCs w:val="24"/>
        </w:rPr>
        <w:t>The quantitative research design to the researcher in his research is that research related to find the number of times the activities related to the strategic planning is made and tasks of employees involved in service supply are fulfilled.  Quantitative research is this can be addressed to q</w:t>
      </w:r>
      <w:r>
        <w:rPr>
          <w:rFonts w:ascii="Times New Roman" w:eastAsiaTheme="minorEastAsia" w:hAnsi="Times New Roman"/>
          <w:sz w:val="24"/>
          <w:szCs w:val="24"/>
        </w:rPr>
        <w:t>uestion such as “how many”,</w:t>
      </w:r>
      <w:r w:rsidRPr="00882956">
        <w:rPr>
          <w:rFonts w:ascii="Times New Roman" w:eastAsiaTheme="minorEastAsia" w:hAnsi="Times New Roman"/>
          <w:sz w:val="24"/>
          <w:szCs w:val="24"/>
        </w:rPr>
        <w:t xml:space="preserve"> “who”, “when” and “where”. The result was generally numerical for example: 75% of clients rate our services as “convenient”.</w:t>
      </w:r>
    </w:p>
    <w:p w:rsidR="00F23072" w:rsidRPr="00882956" w:rsidRDefault="00F23072" w:rsidP="00B736D6">
      <w:pPr>
        <w:pStyle w:val="Heading3"/>
        <w:rPr>
          <w:rFonts w:eastAsia="Calibri"/>
        </w:rPr>
      </w:pPr>
      <w:bookmarkStart w:id="180" w:name="_Toc484623289"/>
      <w:bookmarkStart w:id="181" w:name="_Toc485153919"/>
      <w:bookmarkStart w:id="182" w:name="_Toc485173656"/>
      <w:bookmarkStart w:id="183" w:name="_Toc485688296"/>
      <w:bookmarkStart w:id="184" w:name="_Toc497976530"/>
      <w:bookmarkStart w:id="185" w:name="_Toc102230670"/>
      <w:bookmarkStart w:id="186" w:name="_Toc109392858"/>
      <w:r>
        <w:rPr>
          <w:rFonts w:eastAsia="Calibri"/>
        </w:rPr>
        <w:t>3.1</w:t>
      </w:r>
      <w:r w:rsidRPr="00882956">
        <w:rPr>
          <w:rFonts w:eastAsia="Calibri"/>
        </w:rPr>
        <w:t>.2. Qualitative design</w:t>
      </w:r>
      <w:bookmarkEnd w:id="180"/>
      <w:bookmarkEnd w:id="181"/>
      <w:bookmarkEnd w:id="182"/>
      <w:bookmarkEnd w:id="183"/>
      <w:bookmarkEnd w:id="184"/>
      <w:bookmarkEnd w:id="185"/>
      <w:bookmarkEnd w:id="186"/>
    </w:p>
    <w:p w:rsidR="00F23072" w:rsidRPr="00882956" w:rsidRDefault="00F23072" w:rsidP="00F23072">
      <w:pPr>
        <w:spacing w:after="240" w:line="360" w:lineRule="auto"/>
        <w:jc w:val="both"/>
        <w:rPr>
          <w:rFonts w:ascii="Times New Roman" w:eastAsiaTheme="minorEastAsia" w:hAnsi="Times New Roman"/>
          <w:sz w:val="24"/>
          <w:szCs w:val="24"/>
        </w:rPr>
      </w:pPr>
      <w:r w:rsidRPr="00882956">
        <w:rPr>
          <w:rFonts w:ascii="Times New Roman" w:eastAsiaTheme="minorEastAsia" w:hAnsi="Times New Roman"/>
          <w:sz w:val="24"/>
          <w:szCs w:val="24"/>
        </w:rPr>
        <w:t>Kenneth D. Bailey (1978) asserted that qualitative attributes have labels or names rather than numbers assigned to their respective categories. With this research, the researcher makes clear assessment of the available information and documents in relation to the topics. The qualitative research design to the researcher in her research is that research related to find the relevant, reliability, comparability and understandability and consistency of data from the topic under study.</w:t>
      </w:r>
    </w:p>
    <w:p w:rsidR="00F23072" w:rsidRPr="00882956" w:rsidRDefault="00F23072" w:rsidP="00B736D6">
      <w:pPr>
        <w:pStyle w:val="Heading3"/>
        <w:rPr>
          <w:rFonts w:eastAsia="Calibri"/>
        </w:rPr>
      </w:pPr>
      <w:bookmarkStart w:id="187" w:name="_Toc464974988"/>
      <w:bookmarkStart w:id="188" w:name="_Toc484623290"/>
      <w:bookmarkStart w:id="189" w:name="_Toc485153920"/>
      <w:bookmarkStart w:id="190" w:name="_Toc485173657"/>
      <w:bookmarkStart w:id="191" w:name="_Toc485688297"/>
      <w:bookmarkStart w:id="192" w:name="_Toc497976531"/>
      <w:bookmarkStart w:id="193" w:name="_Toc102230671"/>
      <w:bookmarkStart w:id="194" w:name="_Toc109392859"/>
      <w:r>
        <w:rPr>
          <w:rFonts w:eastAsia="Calibri"/>
        </w:rPr>
        <w:lastRenderedPageBreak/>
        <w:t>3.1</w:t>
      </w:r>
      <w:r w:rsidRPr="00882956">
        <w:rPr>
          <w:rFonts w:eastAsia="Calibri"/>
        </w:rPr>
        <w:t>.3. Correlative design</w:t>
      </w:r>
      <w:bookmarkEnd w:id="187"/>
      <w:bookmarkEnd w:id="188"/>
      <w:bookmarkEnd w:id="189"/>
      <w:bookmarkEnd w:id="190"/>
      <w:bookmarkEnd w:id="191"/>
      <w:bookmarkEnd w:id="192"/>
      <w:bookmarkEnd w:id="193"/>
      <w:bookmarkEnd w:id="194"/>
    </w:p>
    <w:p w:rsidR="00F23072" w:rsidRDefault="00F23072" w:rsidP="00F23072">
      <w:pPr>
        <w:spacing w:after="240" w:line="360" w:lineRule="auto"/>
        <w:jc w:val="both"/>
        <w:rPr>
          <w:rFonts w:ascii="Times New Roman" w:eastAsiaTheme="minorEastAsia" w:hAnsi="Times New Roman"/>
          <w:sz w:val="24"/>
          <w:szCs w:val="24"/>
        </w:rPr>
      </w:pPr>
      <w:r w:rsidRPr="00882956">
        <w:rPr>
          <w:rFonts w:ascii="Times New Roman" w:eastAsiaTheme="minorEastAsia" w:hAnsi="Times New Roman"/>
          <w:sz w:val="24"/>
          <w:szCs w:val="24"/>
        </w:rPr>
        <w:t>In this research, the research used correlative research design for finding mutually related or corresponding results to the topic and conform an association between variables.</w:t>
      </w:r>
    </w:p>
    <w:p w:rsidR="00F23072" w:rsidRPr="00882956" w:rsidRDefault="00F23072" w:rsidP="00B736D6">
      <w:pPr>
        <w:pStyle w:val="Heading3"/>
        <w:rPr>
          <w:bdr w:val="none" w:sz="0" w:space="0" w:color="auto" w:frame="1"/>
          <w:shd w:val="clear" w:color="auto" w:fill="FFFFFF"/>
        </w:rPr>
      </w:pPr>
      <w:bookmarkStart w:id="195" w:name="_Toc102230675"/>
      <w:bookmarkStart w:id="196" w:name="_Toc109392860"/>
      <w:bookmarkStart w:id="197" w:name="_Toc484730535"/>
      <w:bookmarkStart w:id="198" w:name="_Toc496706955"/>
      <w:bookmarkStart w:id="199" w:name="_Toc462425203"/>
      <w:bookmarkStart w:id="200" w:name="_Toc497976534"/>
      <w:bookmarkEnd w:id="162"/>
      <w:bookmarkEnd w:id="163"/>
      <w:bookmarkEnd w:id="164"/>
      <w:bookmarkEnd w:id="165"/>
      <w:bookmarkEnd w:id="166"/>
      <w:bookmarkEnd w:id="167"/>
      <w:bookmarkEnd w:id="168"/>
      <w:bookmarkEnd w:id="169"/>
      <w:bookmarkEnd w:id="170"/>
      <w:bookmarkEnd w:id="171"/>
      <w:bookmarkEnd w:id="172"/>
      <w:bookmarkEnd w:id="173"/>
      <w:r>
        <w:t>3.2. Target</w:t>
      </w:r>
      <w:r w:rsidRPr="003D2C7E">
        <w:t xml:space="preserve"> population</w:t>
      </w:r>
      <w:bookmarkEnd w:id="195"/>
      <w:bookmarkEnd w:id="196"/>
    </w:p>
    <w:p w:rsidR="00F23072" w:rsidRDefault="00F23072" w:rsidP="00F23072">
      <w:pPr>
        <w:spacing w:before="100" w:after="0" w:line="360" w:lineRule="auto"/>
        <w:jc w:val="both"/>
        <w:rPr>
          <w:rFonts w:ascii="Times New Roman" w:hAnsi="Times New Roman" w:cs="Times New Roman"/>
          <w:sz w:val="24"/>
          <w:szCs w:val="24"/>
        </w:rPr>
      </w:pPr>
      <w:r w:rsidRPr="00882956">
        <w:rPr>
          <w:rFonts w:ascii="Times New Roman" w:eastAsia="Times New Roman" w:hAnsi="Times New Roman" w:cs="Times New Roman"/>
          <w:sz w:val="24"/>
          <w:szCs w:val="24"/>
        </w:rPr>
        <w:t xml:space="preserve">Population is the total of collection of elements about which we wish to make some inference (Cooper and Pamela, 2003). </w:t>
      </w:r>
      <w:r w:rsidRPr="00882956">
        <w:rPr>
          <w:rFonts w:ascii="Times New Roman" w:hAnsi="Times New Roman" w:cs="Times New Roman"/>
          <w:sz w:val="24"/>
          <w:szCs w:val="24"/>
        </w:rPr>
        <w:t>It is the entire number of people or universal objects over which research is to be carried out (Bailey, D., 1978</w:t>
      </w:r>
      <w:bookmarkStart w:id="201" w:name="_Toc462647350"/>
      <w:r w:rsidRPr="0088295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82956">
        <w:rPr>
          <w:rFonts w:ascii="Times New Roman" w:hAnsi="Times New Roman" w:cs="Times New Roman"/>
          <w:sz w:val="24"/>
          <w:szCs w:val="24"/>
        </w:rPr>
        <w:t xml:space="preserve">For this study, the target </w:t>
      </w:r>
      <w:bookmarkEnd w:id="201"/>
      <w:r w:rsidRPr="00882956">
        <w:rPr>
          <w:rFonts w:ascii="Times New Roman" w:hAnsi="Times New Roman" w:cs="Times New Roman"/>
          <w:sz w:val="24"/>
          <w:szCs w:val="24"/>
        </w:rPr>
        <w:t xml:space="preserve">population </w:t>
      </w:r>
      <w:r>
        <w:rPr>
          <w:rFonts w:ascii="Times New Roman" w:hAnsi="Times New Roman" w:cs="Times New Roman"/>
          <w:sz w:val="24"/>
          <w:szCs w:val="24"/>
        </w:rPr>
        <w:t>comprised of 13 staff members as shown in the table below:</w:t>
      </w:r>
    </w:p>
    <w:p w:rsidR="00F23072" w:rsidRPr="006E4925" w:rsidRDefault="00F23072" w:rsidP="00F23072">
      <w:pPr>
        <w:pStyle w:val="Caption"/>
        <w:rPr>
          <w:rFonts w:ascii="Times New Roman" w:hAnsi="Times New Roman" w:cs="Times New Roman"/>
          <w:color w:val="auto"/>
          <w:sz w:val="24"/>
          <w:szCs w:val="24"/>
        </w:rPr>
      </w:pPr>
      <w:bookmarkStart w:id="202" w:name="_Toc109392452"/>
      <w:r w:rsidRPr="006E4925">
        <w:rPr>
          <w:rFonts w:ascii="Times New Roman" w:hAnsi="Times New Roman" w:cs="Times New Roman"/>
          <w:color w:val="auto"/>
          <w:sz w:val="24"/>
          <w:szCs w:val="24"/>
        </w:rPr>
        <w:t xml:space="preserve">Table </w:t>
      </w:r>
      <w:r w:rsidRPr="006E4925">
        <w:rPr>
          <w:rFonts w:ascii="Times New Roman" w:hAnsi="Times New Roman" w:cs="Times New Roman"/>
          <w:color w:val="auto"/>
          <w:sz w:val="24"/>
          <w:szCs w:val="24"/>
        </w:rPr>
        <w:fldChar w:fldCharType="begin"/>
      </w:r>
      <w:r w:rsidRPr="006E4925">
        <w:rPr>
          <w:rFonts w:ascii="Times New Roman" w:hAnsi="Times New Roman" w:cs="Times New Roman"/>
          <w:color w:val="auto"/>
          <w:sz w:val="24"/>
          <w:szCs w:val="24"/>
        </w:rPr>
        <w:instrText xml:space="preserve"> SEQ Table \* ARABIC </w:instrText>
      </w:r>
      <w:r w:rsidRPr="006E4925">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6E4925">
        <w:rPr>
          <w:rFonts w:ascii="Times New Roman" w:hAnsi="Times New Roman" w:cs="Times New Roman"/>
          <w:color w:val="auto"/>
          <w:sz w:val="24"/>
          <w:szCs w:val="24"/>
        </w:rPr>
        <w:fldChar w:fldCharType="end"/>
      </w:r>
      <w:r w:rsidRPr="006E4925">
        <w:rPr>
          <w:rFonts w:ascii="Times New Roman" w:hAnsi="Times New Roman" w:cs="Times New Roman"/>
          <w:color w:val="auto"/>
          <w:sz w:val="24"/>
          <w:szCs w:val="24"/>
        </w:rPr>
        <w:t>: Population categories</w:t>
      </w:r>
      <w:bookmarkEnd w:id="202"/>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2506"/>
      </w:tblGrid>
      <w:tr w:rsidR="00F23072" w:rsidTr="001B27BF">
        <w:trPr>
          <w:trHeight w:val="384"/>
        </w:trPr>
        <w:tc>
          <w:tcPr>
            <w:tcW w:w="4860" w:type="dxa"/>
            <w:tcBorders>
              <w:top w:val="single" w:sz="18" w:space="0" w:color="auto"/>
              <w:bottom w:val="single" w:sz="18" w:space="0" w:color="auto"/>
            </w:tcBorders>
          </w:tcPr>
          <w:p w:rsidR="00F23072" w:rsidRPr="00172803" w:rsidRDefault="00F23072" w:rsidP="001B27BF">
            <w:pPr>
              <w:spacing w:before="100"/>
              <w:jc w:val="both"/>
              <w:rPr>
                <w:rFonts w:ascii="Times New Roman" w:hAnsi="Times New Roman" w:cs="Times New Roman"/>
                <w:b/>
                <w:sz w:val="24"/>
                <w:szCs w:val="24"/>
              </w:rPr>
            </w:pPr>
            <w:r w:rsidRPr="00172803">
              <w:rPr>
                <w:rFonts w:ascii="Times New Roman" w:hAnsi="Times New Roman" w:cs="Times New Roman"/>
                <w:b/>
                <w:sz w:val="24"/>
                <w:szCs w:val="24"/>
              </w:rPr>
              <w:t xml:space="preserve">Position </w:t>
            </w:r>
          </w:p>
        </w:tc>
        <w:tc>
          <w:tcPr>
            <w:tcW w:w="2506" w:type="dxa"/>
            <w:tcBorders>
              <w:top w:val="single" w:sz="18" w:space="0" w:color="auto"/>
              <w:bottom w:val="single" w:sz="18" w:space="0" w:color="auto"/>
            </w:tcBorders>
          </w:tcPr>
          <w:p w:rsidR="00F23072" w:rsidRPr="006E4925" w:rsidRDefault="00F23072" w:rsidP="001B27BF">
            <w:pPr>
              <w:spacing w:before="100"/>
              <w:jc w:val="center"/>
              <w:rPr>
                <w:rFonts w:ascii="Times New Roman" w:hAnsi="Times New Roman" w:cs="Times New Roman"/>
                <w:b/>
                <w:sz w:val="24"/>
                <w:szCs w:val="24"/>
              </w:rPr>
            </w:pPr>
            <w:r w:rsidRPr="006E4925">
              <w:rPr>
                <w:rFonts w:ascii="Times New Roman" w:hAnsi="Times New Roman" w:cs="Times New Roman"/>
                <w:b/>
                <w:sz w:val="24"/>
                <w:szCs w:val="24"/>
              </w:rPr>
              <w:t>Frequency</w:t>
            </w:r>
          </w:p>
        </w:tc>
      </w:tr>
      <w:tr w:rsidR="00F23072" w:rsidTr="001B27BF">
        <w:trPr>
          <w:trHeight w:val="398"/>
        </w:trPr>
        <w:tc>
          <w:tcPr>
            <w:tcW w:w="4860" w:type="dxa"/>
            <w:tcBorders>
              <w:top w:val="single" w:sz="18" w:space="0" w:color="auto"/>
            </w:tcBorders>
          </w:tcPr>
          <w:p w:rsidR="00F23072" w:rsidRPr="00172803" w:rsidRDefault="00F23072" w:rsidP="001B27BF">
            <w:pPr>
              <w:spacing w:before="100"/>
              <w:jc w:val="both"/>
              <w:rPr>
                <w:rFonts w:ascii="Times New Roman" w:hAnsi="Times New Roman" w:cs="Times New Roman"/>
                <w:sz w:val="24"/>
                <w:szCs w:val="24"/>
              </w:rPr>
            </w:pPr>
            <w:r w:rsidRPr="00172803">
              <w:rPr>
                <w:rFonts w:ascii="Times New Roman" w:hAnsi="Times New Roman" w:cs="Times New Roman"/>
                <w:sz w:val="24"/>
                <w:szCs w:val="24"/>
              </w:rPr>
              <w:t>Manager</w:t>
            </w:r>
          </w:p>
        </w:tc>
        <w:tc>
          <w:tcPr>
            <w:tcW w:w="2506" w:type="dxa"/>
            <w:tcBorders>
              <w:top w:val="single" w:sz="18" w:space="0" w:color="auto"/>
            </w:tcBorders>
          </w:tcPr>
          <w:p w:rsidR="00F23072" w:rsidRDefault="00F23072" w:rsidP="001B27BF">
            <w:pPr>
              <w:spacing w:before="100"/>
              <w:jc w:val="center"/>
              <w:rPr>
                <w:rFonts w:ascii="Times New Roman" w:hAnsi="Times New Roman" w:cs="Times New Roman"/>
                <w:sz w:val="24"/>
                <w:szCs w:val="24"/>
              </w:rPr>
            </w:pPr>
            <w:r>
              <w:rPr>
                <w:rFonts w:ascii="Times New Roman" w:hAnsi="Times New Roman" w:cs="Times New Roman"/>
                <w:sz w:val="24"/>
                <w:szCs w:val="24"/>
              </w:rPr>
              <w:t>1</w:t>
            </w:r>
          </w:p>
        </w:tc>
      </w:tr>
      <w:tr w:rsidR="00F23072" w:rsidTr="001B27BF">
        <w:trPr>
          <w:trHeight w:val="398"/>
        </w:trPr>
        <w:tc>
          <w:tcPr>
            <w:tcW w:w="4860" w:type="dxa"/>
          </w:tcPr>
          <w:p w:rsidR="00F23072" w:rsidRPr="00172803" w:rsidRDefault="00F23072" w:rsidP="001B27BF">
            <w:pPr>
              <w:spacing w:before="100"/>
              <w:jc w:val="both"/>
              <w:rPr>
                <w:rFonts w:ascii="Times New Roman" w:hAnsi="Times New Roman" w:cs="Times New Roman"/>
                <w:sz w:val="24"/>
                <w:szCs w:val="24"/>
              </w:rPr>
            </w:pPr>
            <w:r w:rsidRPr="00172803">
              <w:rPr>
                <w:rFonts w:ascii="Times New Roman" w:hAnsi="Times New Roman" w:cs="Times New Roman"/>
                <w:sz w:val="24"/>
                <w:szCs w:val="24"/>
              </w:rPr>
              <w:t>Accountant</w:t>
            </w:r>
          </w:p>
        </w:tc>
        <w:tc>
          <w:tcPr>
            <w:tcW w:w="2506" w:type="dxa"/>
          </w:tcPr>
          <w:p w:rsidR="00F23072" w:rsidRDefault="00F23072" w:rsidP="001B27BF">
            <w:pPr>
              <w:spacing w:before="100"/>
              <w:jc w:val="center"/>
              <w:rPr>
                <w:rFonts w:ascii="Times New Roman" w:hAnsi="Times New Roman" w:cs="Times New Roman"/>
                <w:sz w:val="24"/>
                <w:szCs w:val="24"/>
              </w:rPr>
            </w:pPr>
            <w:r>
              <w:rPr>
                <w:rFonts w:ascii="Times New Roman" w:hAnsi="Times New Roman" w:cs="Times New Roman"/>
                <w:sz w:val="24"/>
                <w:szCs w:val="24"/>
              </w:rPr>
              <w:t>1</w:t>
            </w:r>
          </w:p>
        </w:tc>
      </w:tr>
      <w:tr w:rsidR="00F23072" w:rsidTr="001B27BF">
        <w:trPr>
          <w:trHeight w:val="398"/>
        </w:trPr>
        <w:tc>
          <w:tcPr>
            <w:tcW w:w="4860" w:type="dxa"/>
          </w:tcPr>
          <w:p w:rsidR="00F23072" w:rsidRPr="00172803" w:rsidRDefault="00F23072" w:rsidP="001B27BF">
            <w:pPr>
              <w:spacing w:before="100"/>
              <w:jc w:val="both"/>
              <w:rPr>
                <w:rFonts w:ascii="Times New Roman" w:hAnsi="Times New Roman" w:cs="Times New Roman"/>
                <w:sz w:val="24"/>
                <w:szCs w:val="24"/>
              </w:rPr>
            </w:pPr>
            <w:r w:rsidRPr="00172803">
              <w:rPr>
                <w:rFonts w:ascii="Times New Roman" w:hAnsi="Times New Roman" w:cs="Times New Roman"/>
                <w:sz w:val="24"/>
                <w:szCs w:val="24"/>
              </w:rPr>
              <w:t>Credit officer</w:t>
            </w:r>
          </w:p>
        </w:tc>
        <w:tc>
          <w:tcPr>
            <w:tcW w:w="2506" w:type="dxa"/>
          </w:tcPr>
          <w:p w:rsidR="00F23072" w:rsidRDefault="00F23072" w:rsidP="001B27BF">
            <w:pPr>
              <w:spacing w:before="100"/>
              <w:jc w:val="center"/>
              <w:rPr>
                <w:rFonts w:ascii="Times New Roman" w:hAnsi="Times New Roman" w:cs="Times New Roman"/>
                <w:sz w:val="24"/>
                <w:szCs w:val="24"/>
              </w:rPr>
            </w:pPr>
            <w:r>
              <w:rPr>
                <w:rFonts w:ascii="Times New Roman" w:hAnsi="Times New Roman" w:cs="Times New Roman"/>
                <w:sz w:val="24"/>
                <w:szCs w:val="24"/>
              </w:rPr>
              <w:t>1</w:t>
            </w:r>
          </w:p>
        </w:tc>
      </w:tr>
      <w:tr w:rsidR="00F23072" w:rsidTr="001B27BF">
        <w:trPr>
          <w:trHeight w:val="398"/>
        </w:trPr>
        <w:tc>
          <w:tcPr>
            <w:tcW w:w="4860" w:type="dxa"/>
          </w:tcPr>
          <w:p w:rsidR="00F23072" w:rsidRPr="00172803" w:rsidRDefault="00F23072" w:rsidP="001B27BF">
            <w:pPr>
              <w:spacing w:before="100"/>
              <w:jc w:val="both"/>
              <w:rPr>
                <w:rFonts w:ascii="Times New Roman" w:hAnsi="Times New Roman" w:cs="Times New Roman"/>
                <w:sz w:val="24"/>
                <w:szCs w:val="24"/>
              </w:rPr>
            </w:pPr>
            <w:r w:rsidRPr="00172803">
              <w:rPr>
                <w:rFonts w:ascii="Times New Roman" w:hAnsi="Times New Roman" w:cs="Times New Roman"/>
                <w:sz w:val="24"/>
                <w:szCs w:val="24"/>
              </w:rPr>
              <w:t>Loan recovery officer</w:t>
            </w:r>
          </w:p>
        </w:tc>
        <w:tc>
          <w:tcPr>
            <w:tcW w:w="2506" w:type="dxa"/>
          </w:tcPr>
          <w:p w:rsidR="00F23072" w:rsidRDefault="00F23072" w:rsidP="001B27BF">
            <w:pPr>
              <w:spacing w:before="100"/>
              <w:jc w:val="center"/>
              <w:rPr>
                <w:rFonts w:ascii="Times New Roman" w:hAnsi="Times New Roman" w:cs="Times New Roman"/>
                <w:sz w:val="24"/>
                <w:szCs w:val="24"/>
              </w:rPr>
            </w:pPr>
            <w:r>
              <w:rPr>
                <w:rFonts w:ascii="Times New Roman" w:hAnsi="Times New Roman" w:cs="Times New Roman"/>
                <w:sz w:val="24"/>
                <w:szCs w:val="24"/>
              </w:rPr>
              <w:t>1</w:t>
            </w:r>
          </w:p>
        </w:tc>
      </w:tr>
      <w:tr w:rsidR="00F23072" w:rsidTr="001B27BF">
        <w:trPr>
          <w:trHeight w:val="398"/>
        </w:trPr>
        <w:tc>
          <w:tcPr>
            <w:tcW w:w="4860" w:type="dxa"/>
          </w:tcPr>
          <w:p w:rsidR="00F23072" w:rsidRPr="00172803" w:rsidRDefault="00F23072" w:rsidP="001B27BF">
            <w:pPr>
              <w:spacing w:before="100"/>
              <w:jc w:val="both"/>
              <w:rPr>
                <w:rFonts w:ascii="Times New Roman" w:hAnsi="Times New Roman" w:cs="Times New Roman"/>
                <w:sz w:val="24"/>
                <w:szCs w:val="24"/>
              </w:rPr>
            </w:pPr>
            <w:r w:rsidRPr="00172803">
              <w:rPr>
                <w:rFonts w:ascii="Times New Roman" w:hAnsi="Times New Roman" w:cs="Times New Roman"/>
                <w:sz w:val="24"/>
                <w:szCs w:val="24"/>
              </w:rPr>
              <w:t>Staff of credit analysts committee</w:t>
            </w:r>
          </w:p>
        </w:tc>
        <w:tc>
          <w:tcPr>
            <w:tcW w:w="2506" w:type="dxa"/>
          </w:tcPr>
          <w:p w:rsidR="00F23072" w:rsidRDefault="00F23072" w:rsidP="001B27BF">
            <w:pPr>
              <w:spacing w:before="100"/>
              <w:jc w:val="center"/>
              <w:rPr>
                <w:rFonts w:ascii="Times New Roman" w:hAnsi="Times New Roman" w:cs="Times New Roman"/>
                <w:sz w:val="24"/>
                <w:szCs w:val="24"/>
              </w:rPr>
            </w:pPr>
            <w:r>
              <w:rPr>
                <w:rFonts w:ascii="Times New Roman" w:hAnsi="Times New Roman" w:cs="Times New Roman"/>
                <w:sz w:val="24"/>
                <w:szCs w:val="24"/>
              </w:rPr>
              <w:t>4</w:t>
            </w:r>
          </w:p>
        </w:tc>
      </w:tr>
      <w:tr w:rsidR="00F23072" w:rsidTr="001B27BF">
        <w:trPr>
          <w:trHeight w:val="398"/>
        </w:trPr>
        <w:tc>
          <w:tcPr>
            <w:tcW w:w="4860" w:type="dxa"/>
          </w:tcPr>
          <w:p w:rsidR="00F23072" w:rsidRPr="00172803" w:rsidRDefault="00F23072" w:rsidP="001B27BF">
            <w:pPr>
              <w:spacing w:before="100"/>
              <w:jc w:val="both"/>
              <w:rPr>
                <w:rFonts w:ascii="Times New Roman" w:hAnsi="Times New Roman" w:cs="Times New Roman"/>
                <w:sz w:val="24"/>
                <w:szCs w:val="24"/>
              </w:rPr>
            </w:pPr>
            <w:r w:rsidRPr="00172803">
              <w:rPr>
                <w:rFonts w:ascii="Times New Roman" w:hAnsi="Times New Roman" w:cs="Times New Roman"/>
                <w:sz w:val="24"/>
                <w:szCs w:val="24"/>
              </w:rPr>
              <w:t>Staff of  supervision committee</w:t>
            </w:r>
          </w:p>
        </w:tc>
        <w:tc>
          <w:tcPr>
            <w:tcW w:w="2506" w:type="dxa"/>
          </w:tcPr>
          <w:p w:rsidR="00F23072" w:rsidRDefault="00F23072" w:rsidP="001B27BF">
            <w:pPr>
              <w:spacing w:before="100"/>
              <w:jc w:val="center"/>
              <w:rPr>
                <w:rFonts w:ascii="Times New Roman" w:hAnsi="Times New Roman" w:cs="Times New Roman"/>
                <w:sz w:val="24"/>
                <w:szCs w:val="24"/>
              </w:rPr>
            </w:pPr>
            <w:r>
              <w:rPr>
                <w:rFonts w:ascii="Times New Roman" w:hAnsi="Times New Roman" w:cs="Times New Roman"/>
                <w:sz w:val="24"/>
                <w:szCs w:val="24"/>
              </w:rPr>
              <w:t>3</w:t>
            </w:r>
          </w:p>
        </w:tc>
      </w:tr>
      <w:tr w:rsidR="00F23072" w:rsidTr="001B27BF">
        <w:trPr>
          <w:trHeight w:val="384"/>
        </w:trPr>
        <w:tc>
          <w:tcPr>
            <w:tcW w:w="4860" w:type="dxa"/>
          </w:tcPr>
          <w:p w:rsidR="00F23072" w:rsidRPr="00172803" w:rsidRDefault="00F23072" w:rsidP="001B27BF">
            <w:pPr>
              <w:spacing w:before="100"/>
              <w:jc w:val="both"/>
              <w:rPr>
                <w:rFonts w:ascii="Times New Roman" w:hAnsi="Times New Roman" w:cs="Times New Roman"/>
                <w:sz w:val="24"/>
                <w:szCs w:val="24"/>
              </w:rPr>
            </w:pPr>
            <w:r w:rsidRPr="00172803">
              <w:rPr>
                <w:rFonts w:ascii="Times New Roman" w:hAnsi="Times New Roman" w:cs="Times New Roman"/>
                <w:sz w:val="24"/>
                <w:szCs w:val="24"/>
              </w:rPr>
              <w:t>Cash</w:t>
            </w:r>
            <w:r>
              <w:rPr>
                <w:rFonts w:ascii="Times New Roman" w:hAnsi="Times New Roman" w:cs="Times New Roman"/>
                <w:sz w:val="24"/>
                <w:szCs w:val="24"/>
              </w:rPr>
              <w:t>i</w:t>
            </w:r>
            <w:r w:rsidRPr="00172803">
              <w:rPr>
                <w:rFonts w:ascii="Times New Roman" w:hAnsi="Times New Roman" w:cs="Times New Roman"/>
                <w:sz w:val="24"/>
                <w:szCs w:val="24"/>
              </w:rPr>
              <w:t>ers</w:t>
            </w:r>
          </w:p>
        </w:tc>
        <w:tc>
          <w:tcPr>
            <w:tcW w:w="2506" w:type="dxa"/>
          </w:tcPr>
          <w:p w:rsidR="00F23072" w:rsidRDefault="00F23072" w:rsidP="001B27BF">
            <w:pPr>
              <w:spacing w:before="100"/>
              <w:jc w:val="center"/>
              <w:rPr>
                <w:rFonts w:ascii="Times New Roman" w:hAnsi="Times New Roman" w:cs="Times New Roman"/>
                <w:sz w:val="24"/>
                <w:szCs w:val="24"/>
              </w:rPr>
            </w:pPr>
            <w:r>
              <w:rPr>
                <w:rFonts w:ascii="Times New Roman" w:hAnsi="Times New Roman" w:cs="Times New Roman"/>
                <w:sz w:val="24"/>
                <w:szCs w:val="24"/>
              </w:rPr>
              <w:t>2</w:t>
            </w:r>
          </w:p>
        </w:tc>
      </w:tr>
      <w:tr w:rsidR="00F23072" w:rsidRPr="0051747C" w:rsidTr="001B27BF">
        <w:trPr>
          <w:trHeight w:val="410"/>
        </w:trPr>
        <w:tc>
          <w:tcPr>
            <w:tcW w:w="4860" w:type="dxa"/>
            <w:tcBorders>
              <w:bottom w:val="single" w:sz="18" w:space="0" w:color="auto"/>
            </w:tcBorders>
          </w:tcPr>
          <w:p w:rsidR="00F23072" w:rsidRPr="0051747C" w:rsidRDefault="00F23072" w:rsidP="001B27BF">
            <w:pPr>
              <w:spacing w:before="100"/>
              <w:jc w:val="both"/>
              <w:rPr>
                <w:rFonts w:ascii="Times New Roman" w:hAnsi="Times New Roman" w:cs="Times New Roman"/>
                <w:sz w:val="24"/>
                <w:szCs w:val="24"/>
              </w:rPr>
            </w:pPr>
            <w:r w:rsidRPr="0051747C">
              <w:rPr>
                <w:rFonts w:ascii="Times New Roman" w:hAnsi="Times New Roman" w:cs="Times New Roman"/>
                <w:sz w:val="24"/>
                <w:szCs w:val="24"/>
              </w:rPr>
              <w:t>Total</w:t>
            </w:r>
          </w:p>
        </w:tc>
        <w:tc>
          <w:tcPr>
            <w:tcW w:w="2506" w:type="dxa"/>
            <w:tcBorders>
              <w:bottom w:val="single" w:sz="18" w:space="0" w:color="auto"/>
            </w:tcBorders>
          </w:tcPr>
          <w:p w:rsidR="00F23072" w:rsidRPr="0051747C" w:rsidRDefault="00F23072" w:rsidP="001B27BF">
            <w:pPr>
              <w:spacing w:before="100"/>
              <w:jc w:val="center"/>
              <w:rPr>
                <w:rFonts w:ascii="Times New Roman" w:hAnsi="Times New Roman" w:cs="Times New Roman"/>
                <w:sz w:val="24"/>
                <w:szCs w:val="24"/>
              </w:rPr>
            </w:pPr>
            <w:r w:rsidRPr="0051747C">
              <w:rPr>
                <w:rFonts w:ascii="Times New Roman" w:hAnsi="Times New Roman" w:cs="Times New Roman"/>
                <w:sz w:val="24"/>
                <w:szCs w:val="24"/>
              </w:rPr>
              <w:t>1</w:t>
            </w:r>
            <w:r>
              <w:rPr>
                <w:rFonts w:ascii="Times New Roman" w:hAnsi="Times New Roman" w:cs="Times New Roman"/>
                <w:sz w:val="24"/>
                <w:szCs w:val="24"/>
              </w:rPr>
              <w:t>3</w:t>
            </w:r>
          </w:p>
        </w:tc>
      </w:tr>
    </w:tbl>
    <w:p w:rsidR="00F23072" w:rsidRDefault="00F23072" w:rsidP="00F23072">
      <w:pPr>
        <w:spacing w:before="100" w:after="0" w:line="360" w:lineRule="auto"/>
        <w:jc w:val="both"/>
        <w:rPr>
          <w:rFonts w:ascii="Times New Roman" w:hAnsi="Times New Roman" w:cs="Times New Roman"/>
          <w:sz w:val="24"/>
          <w:szCs w:val="24"/>
        </w:rPr>
      </w:pPr>
    </w:p>
    <w:p w:rsidR="00F23072" w:rsidRDefault="00F23072" w:rsidP="00F23072">
      <w:pPr>
        <w:spacing w:before="100" w:after="0" w:line="360" w:lineRule="auto"/>
        <w:jc w:val="both"/>
        <w:rPr>
          <w:rFonts w:ascii="Times New Roman" w:hAnsi="Times New Roman" w:cs="Times New Roman"/>
          <w:sz w:val="24"/>
          <w:szCs w:val="24"/>
        </w:rPr>
      </w:pPr>
    </w:p>
    <w:p w:rsidR="00F23072" w:rsidRDefault="00F23072" w:rsidP="00F23072">
      <w:pPr>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br w:type="textWrapping" w:clear="all"/>
      </w:r>
      <w:r w:rsidRPr="006E4925">
        <w:rPr>
          <w:rFonts w:ascii="Times New Roman" w:hAnsi="Times New Roman" w:cs="Times New Roman"/>
          <w:b/>
          <w:sz w:val="24"/>
          <w:szCs w:val="24"/>
        </w:rPr>
        <w:t>Source:</w:t>
      </w:r>
      <w:r>
        <w:rPr>
          <w:rFonts w:ascii="Times New Roman" w:hAnsi="Times New Roman" w:cs="Times New Roman"/>
          <w:sz w:val="24"/>
          <w:szCs w:val="24"/>
        </w:rPr>
        <w:t xml:space="preserve"> (Annual Report of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Pr>
          <w:rFonts w:ascii="Times New Roman" w:hAnsi="Times New Roman" w:cs="Times New Roman"/>
          <w:sz w:val="24"/>
          <w:szCs w:val="24"/>
        </w:rPr>
        <w:t>,        2019)</w:t>
      </w:r>
    </w:p>
    <w:p w:rsidR="00F23072" w:rsidRPr="00882956" w:rsidRDefault="00F23072" w:rsidP="00B736D6">
      <w:pPr>
        <w:pStyle w:val="Heading3"/>
        <w:rPr>
          <w:bdr w:val="none" w:sz="0" w:space="0" w:color="auto" w:frame="1"/>
          <w:shd w:val="clear" w:color="auto" w:fill="FFFFFF"/>
        </w:rPr>
      </w:pPr>
      <w:bookmarkStart w:id="203" w:name="_Toc497976533"/>
      <w:bookmarkStart w:id="204" w:name="_Toc102230676"/>
      <w:bookmarkStart w:id="205" w:name="_Toc109392861"/>
      <w:r>
        <w:rPr>
          <w:bdr w:val="none" w:sz="0" w:space="0" w:color="auto" w:frame="1"/>
          <w:shd w:val="clear" w:color="auto" w:fill="FFFFFF"/>
        </w:rPr>
        <w:t>3.3</w:t>
      </w:r>
      <w:r w:rsidRPr="00882956">
        <w:rPr>
          <w:bdr w:val="none" w:sz="0" w:space="0" w:color="auto" w:frame="1"/>
          <w:shd w:val="clear" w:color="auto" w:fill="FFFFFF"/>
        </w:rPr>
        <w:t xml:space="preserve">. Sample </w:t>
      </w:r>
      <w:bookmarkEnd w:id="203"/>
      <w:bookmarkEnd w:id="204"/>
      <w:r>
        <w:rPr>
          <w:bdr w:val="none" w:sz="0" w:space="0" w:color="auto" w:frame="1"/>
          <w:shd w:val="clear" w:color="auto" w:fill="FFFFFF"/>
        </w:rPr>
        <w:t>Design</w:t>
      </w:r>
      <w:bookmarkEnd w:id="205"/>
    </w:p>
    <w:p w:rsidR="00F23072" w:rsidRDefault="00F23072" w:rsidP="00F23072">
      <w:pPr>
        <w:spacing w:line="360" w:lineRule="auto"/>
        <w:jc w:val="both"/>
        <w:rPr>
          <w:rFonts w:ascii="Times New Roman" w:hAnsi="Times New Roman" w:cs="Times New Roman"/>
          <w:sz w:val="24"/>
          <w:szCs w:val="24"/>
        </w:rPr>
      </w:pPr>
      <w:r w:rsidRPr="00882956">
        <w:rPr>
          <w:rFonts w:ascii="Times New Roman" w:hAnsi="Times New Roman"/>
          <w:sz w:val="24"/>
          <w:szCs w:val="24"/>
        </w:rPr>
        <w:t xml:space="preserve">According to Kothari (2004), defines sample as a small group of respondents drawn from a population about which a researcher is interested in getting the information so as to arrive at a conclusion.   </w:t>
      </w:r>
      <w:r w:rsidRPr="00882956">
        <w:rPr>
          <w:rFonts w:ascii="Times New Roman" w:hAnsi="Times New Roman" w:cs="Times New Roman"/>
          <w:sz w:val="24"/>
          <w:szCs w:val="24"/>
        </w:rPr>
        <w:t xml:space="preserve">In this study, the researcher chooses to engage </w:t>
      </w:r>
      <w:r>
        <w:rPr>
          <w:rFonts w:ascii="Times New Roman" w:hAnsi="Times New Roman" w:cs="Times New Roman"/>
          <w:sz w:val="24"/>
          <w:szCs w:val="24"/>
        </w:rPr>
        <w:t>all the population because they</w:t>
      </w:r>
      <w:r w:rsidRPr="00882956">
        <w:rPr>
          <w:rFonts w:ascii="Times New Roman" w:hAnsi="Times New Roman" w:cs="Times New Roman"/>
          <w:sz w:val="24"/>
          <w:szCs w:val="24"/>
        </w:rPr>
        <w:t xml:space="preserve"> have the relevant information about credit management and loan repayments in</w:t>
      </w:r>
      <w:r>
        <w:rPr>
          <w:rFonts w:ascii="Times New Roman" w:hAnsi="Times New Roman" w:cs="Times New Roman"/>
          <w:sz w:val="24"/>
          <w:szCs w:val="24"/>
        </w:rPr>
        <w:t xml:space="preserve">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sidRPr="00882956">
        <w:rPr>
          <w:rFonts w:ascii="Times New Roman" w:hAnsi="Times New Roman" w:cs="Times New Roman"/>
          <w:sz w:val="24"/>
          <w:szCs w:val="24"/>
        </w:rPr>
        <w:t xml:space="preserve">. </w:t>
      </w:r>
      <w:r>
        <w:rPr>
          <w:rFonts w:ascii="Times New Roman" w:hAnsi="Times New Roman" w:cs="Times New Roman"/>
          <w:sz w:val="24"/>
          <w:szCs w:val="24"/>
        </w:rPr>
        <w:t>Out of the 13 staff members, only 8 members were purposively selected to participate in this study.  They include 1 manager</w:t>
      </w:r>
      <w:r w:rsidRPr="00882956">
        <w:rPr>
          <w:rFonts w:ascii="Times New Roman" w:hAnsi="Times New Roman" w:cs="Times New Roman"/>
          <w:sz w:val="24"/>
          <w:szCs w:val="24"/>
        </w:rPr>
        <w:t>,</w:t>
      </w:r>
      <w:r>
        <w:rPr>
          <w:rFonts w:ascii="Times New Roman" w:hAnsi="Times New Roman" w:cs="Times New Roman"/>
          <w:sz w:val="24"/>
          <w:szCs w:val="24"/>
        </w:rPr>
        <w:t xml:space="preserve"> 1 accountant, 1 C</w:t>
      </w:r>
      <w:r w:rsidRPr="00882956">
        <w:rPr>
          <w:rFonts w:ascii="Times New Roman" w:hAnsi="Times New Roman" w:cs="Times New Roman"/>
          <w:sz w:val="24"/>
          <w:szCs w:val="24"/>
        </w:rPr>
        <w:t>redit officer</w:t>
      </w:r>
      <w:r>
        <w:rPr>
          <w:rFonts w:ascii="Times New Roman" w:hAnsi="Times New Roman" w:cs="Times New Roman"/>
          <w:sz w:val="24"/>
          <w:szCs w:val="24"/>
        </w:rPr>
        <w:t>, 1 loan recovery officer, and 4 staff of c</w:t>
      </w:r>
      <w:r w:rsidRPr="00882956">
        <w:rPr>
          <w:rFonts w:ascii="Times New Roman" w:hAnsi="Times New Roman" w:cs="Times New Roman"/>
          <w:sz w:val="24"/>
          <w:szCs w:val="24"/>
        </w:rPr>
        <w:t>redit analysts’ committee</w:t>
      </w:r>
      <w:r>
        <w:rPr>
          <w:rFonts w:ascii="Times New Roman" w:hAnsi="Times New Roman" w:cs="Times New Roman"/>
          <w:sz w:val="24"/>
          <w:szCs w:val="24"/>
        </w:rPr>
        <w:t>.</w:t>
      </w:r>
    </w:p>
    <w:p w:rsidR="00F23072" w:rsidRDefault="00F23072" w:rsidP="00E830FD">
      <w:pPr>
        <w:pStyle w:val="Heading2"/>
      </w:pPr>
      <w:bookmarkStart w:id="206" w:name="_TOC_250030"/>
      <w:bookmarkStart w:id="207" w:name="_Toc62721787"/>
      <w:bookmarkStart w:id="208" w:name="_Toc63158671"/>
      <w:bookmarkStart w:id="209" w:name="_Toc63158798"/>
      <w:bookmarkStart w:id="210" w:name="_Toc63158925"/>
      <w:bookmarkStart w:id="211" w:name="_Toc63430958"/>
      <w:bookmarkStart w:id="212" w:name="_Toc93998429"/>
    </w:p>
    <w:p w:rsidR="00F23072" w:rsidRPr="00E014D1" w:rsidRDefault="00F23072" w:rsidP="00E830FD">
      <w:pPr>
        <w:pStyle w:val="Heading2"/>
      </w:pPr>
      <w:r w:rsidRPr="00E014D1">
        <w:t xml:space="preserve"> </w:t>
      </w:r>
      <w:bookmarkStart w:id="213" w:name="_Toc109392862"/>
      <w:r>
        <w:t>3.3.1. Sample</w:t>
      </w:r>
      <w:r>
        <w:rPr>
          <w:spacing w:val="-1"/>
        </w:rPr>
        <w:t xml:space="preserve"> </w:t>
      </w:r>
      <w:bookmarkEnd w:id="206"/>
      <w:r>
        <w:t>size</w:t>
      </w:r>
      <w:bookmarkEnd w:id="207"/>
      <w:bookmarkEnd w:id="208"/>
      <w:bookmarkEnd w:id="209"/>
      <w:bookmarkEnd w:id="210"/>
      <w:bookmarkEnd w:id="211"/>
      <w:bookmarkEnd w:id="212"/>
      <w:bookmarkEnd w:id="213"/>
    </w:p>
    <w:p w:rsidR="00F23072" w:rsidRPr="005B79E4" w:rsidRDefault="00F23072" w:rsidP="00F23072">
      <w:pPr>
        <w:spacing w:line="360" w:lineRule="auto"/>
        <w:jc w:val="both"/>
        <w:rPr>
          <w:rFonts w:ascii="Times New Roman" w:hAnsi="Times New Roman" w:cs="Times New Roman"/>
          <w:b/>
          <w:bCs/>
          <w:sz w:val="24"/>
          <w:szCs w:val="24"/>
        </w:rPr>
      </w:pPr>
      <w:proofErr w:type="spellStart"/>
      <w:r w:rsidRPr="005B79E4">
        <w:rPr>
          <w:rFonts w:ascii="Times New Roman" w:hAnsi="Times New Roman" w:cs="Times New Roman"/>
          <w:sz w:val="24"/>
          <w:szCs w:val="24"/>
        </w:rPr>
        <w:t>Mugenda</w:t>
      </w:r>
      <w:proofErr w:type="spellEnd"/>
      <w:r w:rsidRPr="005B79E4">
        <w:rPr>
          <w:rFonts w:ascii="Times New Roman" w:hAnsi="Times New Roman" w:cs="Times New Roman"/>
          <w:sz w:val="24"/>
          <w:szCs w:val="24"/>
        </w:rPr>
        <w:t xml:space="preserve"> &amp; </w:t>
      </w:r>
      <w:proofErr w:type="spellStart"/>
      <w:r w:rsidRPr="005B79E4">
        <w:rPr>
          <w:rFonts w:ascii="Times New Roman" w:hAnsi="Times New Roman" w:cs="Times New Roman"/>
          <w:sz w:val="24"/>
          <w:szCs w:val="24"/>
        </w:rPr>
        <w:t>Mugenda</w:t>
      </w:r>
      <w:proofErr w:type="spellEnd"/>
      <w:r w:rsidRPr="005B79E4">
        <w:rPr>
          <w:rFonts w:ascii="Times New Roman" w:hAnsi="Times New Roman" w:cs="Times New Roman"/>
          <w:sz w:val="24"/>
          <w:szCs w:val="24"/>
        </w:rPr>
        <w:t xml:space="preserve"> (2010) defined a sample as a smaller group or sub-group obtained from the accessible population. Empirically supported generalizations are usually based on partial information. This is the case because often it is impossible, impractical, or extremely expensive to collect data from all units of analysis encompassed in the research problem, (</w:t>
      </w:r>
      <w:proofErr w:type="spellStart"/>
      <w:r w:rsidRPr="005B79E4">
        <w:rPr>
          <w:rFonts w:ascii="Times New Roman" w:hAnsi="Times New Roman" w:cs="Times New Roman"/>
          <w:sz w:val="24"/>
          <w:szCs w:val="24"/>
        </w:rPr>
        <w:t>Nachmias</w:t>
      </w:r>
      <w:proofErr w:type="spellEnd"/>
      <w:r w:rsidRPr="005B79E4">
        <w:rPr>
          <w:rFonts w:ascii="Times New Roman" w:hAnsi="Times New Roman" w:cs="Times New Roman"/>
          <w:sz w:val="24"/>
          <w:szCs w:val="24"/>
        </w:rPr>
        <w:t xml:space="preserve"> &amp; </w:t>
      </w:r>
      <w:proofErr w:type="spellStart"/>
      <w:r w:rsidRPr="005B79E4">
        <w:rPr>
          <w:rFonts w:ascii="Times New Roman" w:hAnsi="Times New Roman" w:cs="Times New Roman"/>
          <w:sz w:val="24"/>
          <w:szCs w:val="24"/>
        </w:rPr>
        <w:t>Nachmias</w:t>
      </w:r>
      <w:proofErr w:type="spellEnd"/>
      <w:r w:rsidRPr="005B79E4">
        <w:rPr>
          <w:rFonts w:ascii="Times New Roman" w:hAnsi="Times New Roman" w:cs="Times New Roman"/>
          <w:sz w:val="24"/>
          <w:szCs w:val="24"/>
        </w:rPr>
        <w:t xml:space="preserve">, </w:t>
      </w:r>
      <w:proofErr w:type="gramStart"/>
      <w:r w:rsidRPr="005B79E4">
        <w:rPr>
          <w:rFonts w:ascii="Times New Roman" w:hAnsi="Times New Roman" w:cs="Times New Roman"/>
          <w:sz w:val="24"/>
          <w:szCs w:val="24"/>
        </w:rPr>
        <w:t>1987).To determine</w:t>
      </w:r>
      <w:proofErr w:type="gramEnd"/>
      <w:r w:rsidRPr="005B79E4">
        <w:rPr>
          <w:rFonts w:ascii="Times New Roman" w:hAnsi="Times New Roman" w:cs="Times New Roman"/>
          <w:sz w:val="24"/>
          <w:szCs w:val="24"/>
        </w:rPr>
        <w:t xml:space="preserve"> the sample size in this study the researcher</w:t>
      </w:r>
      <w:r w:rsidRPr="005B79E4">
        <w:rPr>
          <w:rFonts w:ascii="Times New Roman" w:hAnsi="Times New Roman" w:cs="Times New Roman"/>
          <w:spacing w:val="27"/>
          <w:sz w:val="24"/>
          <w:szCs w:val="24"/>
        </w:rPr>
        <w:t xml:space="preserve"> </w:t>
      </w:r>
      <w:r w:rsidRPr="005B79E4">
        <w:rPr>
          <w:rFonts w:ascii="Times New Roman" w:hAnsi="Times New Roman" w:cs="Times New Roman"/>
          <w:sz w:val="24"/>
          <w:szCs w:val="24"/>
        </w:rPr>
        <w:t>used</w:t>
      </w:r>
      <w:r w:rsidRPr="005B79E4">
        <w:rPr>
          <w:rFonts w:ascii="Times New Roman" w:hAnsi="Times New Roman" w:cs="Times New Roman"/>
          <w:spacing w:val="29"/>
          <w:sz w:val="24"/>
          <w:szCs w:val="24"/>
        </w:rPr>
        <w:t xml:space="preserve"> </w:t>
      </w:r>
      <w:r w:rsidRPr="005B79E4">
        <w:rPr>
          <w:rFonts w:ascii="Times New Roman" w:hAnsi="Times New Roman" w:cs="Times New Roman"/>
          <w:sz w:val="24"/>
          <w:szCs w:val="24"/>
        </w:rPr>
        <w:t>random</w:t>
      </w:r>
      <w:r w:rsidRPr="005B79E4">
        <w:rPr>
          <w:rFonts w:ascii="Times New Roman" w:hAnsi="Times New Roman" w:cs="Times New Roman"/>
          <w:spacing w:val="26"/>
          <w:sz w:val="24"/>
          <w:szCs w:val="24"/>
        </w:rPr>
        <w:t xml:space="preserve"> </w:t>
      </w:r>
      <w:r w:rsidRPr="005B79E4">
        <w:rPr>
          <w:rFonts w:ascii="Times New Roman" w:hAnsi="Times New Roman" w:cs="Times New Roman"/>
          <w:sz w:val="24"/>
          <w:szCs w:val="24"/>
        </w:rPr>
        <w:t>sampling</w:t>
      </w:r>
      <w:r w:rsidRPr="005B79E4">
        <w:rPr>
          <w:rFonts w:ascii="Times New Roman" w:hAnsi="Times New Roman" w:cs="Times New Roman"/>
          <w:spacing w:val="24"/>
          <w:sz w:val="24"/>
          <w:szCs w:val="24"/>
        </w:rPr>
        <w:t xml:space="preserve"> </w:t>
      </w:r>
      <w:r w:rsidRPr="005B79E4">
        <w:rPr>
          <w:rFonts w:ascii="Times New Roman" w:hAnsi="Times New Roman" w:cs="Times New Roman"/>
          <w:sz w:val="24"/>
          <w:szCs w:val="24"/>
        </w:rPr>
        <w:t>method.</w:t>
      </w:r>
      <w:r w:rsidRPr="005B79E4">
        <w:rPr>
          <w:rFonts w:ascii="Times New Roman" w:hAnsi="Times New Roman" w:cs="Times New Roman"/>
          <w:spacing w:val="27"/>
          <w:sz w:val="24"/>
          <w:szCs w:val="24"/>
        </w:rPr>
        <w:t xml:space="preserve"> </w:t>
      </w:r>
      <w:r w:rsidRPr="005B79E4">
        <w:rPr>
          <w:rFonts w:ascii="Times New Roman" w:hAnsi="Times New Roman" w:cs="Times New Roman"/>
          <w:sz w:val="24"/>
          <w:szCs w:val="24"/>
        </w:rPr>
        <w:t>From</w:t>
      </w:r>
      <w:r w:rsidRPr="005B79E4">
        <w:rPr>
          <w:rFonts w:ascii="Times New Roman" w:hAnsi="Times New Roman" w:cs="Times New Roman"/>
          <w:spacing w:val="28"/>
          <w:sz w:val="24"/>
          <w:szCs w:val="24"/>
        </w:rPr>
        <w:t xml:space="preserve"> </w:t>
      </w:r>
      <w:r w:rsidRPr="005B79E4">
        <w:rPr>
          <w:rFonts w:ascii="Times New Roman" w:hAnsi="Times New Roman" w:cs="Times New Roman"/>
          <w:sz w:val="24"/>
          <w:szCs w:val="24"/>
        </w:rPr>
        <w:t>the</w:t>
      </w:r>
      <w:r w:rsidRPr="005B79E4">
        <w:rPr>
          <w:rFonts w:ascii="Times New Roman" w:hAnsi="Times New Roman" w:cs="Times New Roman"/>
          <w:spacing w:val="25"/>
          <w:sz w:val="24"/>
          <w:szCs w:val="24"/>
        </w:rPr>
        <w:t xml:space="preserve"> </w:t>
      </w:r>
      <w:r w:rsidRPr="005B79E4">
        <w:rPr>
          <w:rFonts w:ascii="Times New Roman" w:hAnsi="Times New Roman" w:cs="Times New Roman"/>
          <w:sz w:val="24"/>
          <w:szCs w:val="24"/>
        </w:rPr>
        <w:t>population</w:t>
      </w:r>
      <w:r w:rsidRPr="005B79E4">
        <w:rPr>
          <w:rFonts w:ascii="Times New Roman" w:hAnsi="Times New Roman" w:cs="Times New Roman"/>
          <w:spacing w:val="26"/>
          <w:sz w:val="24"/>
          <w:szCs w:val="24"/>
        </w:rPr>
        <w:t xml:space="preserve"> </w:t>
      </w:r>
      <w:r w:rsidRPr="005B79E4">
        <w:rPr>
          <w:rFonts w:ascii="Times New Roman" w:hAnsi="Times New Roman" w:cs="Times New Roman"/>
          <w:sz w:val="24"/>
          <w:szCs w:val="24"/>
        </w:rPr>
        <w:t>of</w:t>
      </w:r>
      <w:r w:rsidRPr="005B79E4">
        <w:rPr>
          <w:rFonts w:ascii="Times New Roman" w:hAnsi="Times New Roman" w:cs="Times New Roman"/>
          <w:spacing w:val="28"/>
          <w:sz w:val="24"/>
          <w:szCs w:val="24"/>
        </w:rPr>
        <w:t xml:space="preserve"> </w:t>
      </w:r>
      <w:r w:rsidRPr="005B79E4">
        <w:rPr>
          <w:rFonts w:ascii="Times New Roman" w:hAnsi="Times New Roman" w:cs="Times New Roman"/>
          <w:sz w:val="24"/>
          <w:szCs w:val="24"/>
        </w:rPr>
        <w:t xml:space="preserve">13 staff </w:t>
      </w:r>
      <w:proofErr w:type="gramStart"/>
      <w:r w:rsidRPr="005B79E4">
        <w:rPr>
          <w:rFonts w:ascii="Times New Roman" w:hAnsi="Times New Roman" w:cs="Times New Roman"/>
          <w:sz w:val="24"/>
          <w:szCs w:val="24"/>
        </w:rPr>
        <w:t>members ,</w:t>
      </w:r>
      <w:proofErr w:type="gramEnd"/>
      <w:r w:rsidRPr="005B79E4">
        <w:rPr>
          <w:rFonts w:ascii="Times New Roman" w:hAnsi="Times New Roman" w:cs="Times New Roman"/>
          <w:sz w:val="24"/>
          <w:szCs w:val="24"/>
        </w:rPr>
        <w:t xml:space="preserve"> 8 staff members  from </w:t>
      </w:r>
      <w:proofErr w:type="spellStart"/>
      <w:r w:rsidRPr="005B79E4">
        <w:rPr>
          <w:rFonts w:ascii="Times New Roman" w:hAnsi="Times New Roman" w:cs="Times New Roman"/>
          <w:sz w:val="24"/>
          <w:szCs w:val="24"/>
        </w:rPr>
        <w:t>Umusingi</w:t>
      </w:r>
      <w:proofErr w:type="spellEnd"/>
      <w:r w:rsidRPr="005B79E4">
        <w:rPr>
          <w:rFonts w:ascii="Times New Roman" w:hAnsi="Times New Roman" w:cs="Times New Roman"/>
          <w:sz w:val="24"/>
          <w:szCs w:val="24"/>
        </w:rPr>
        <w:t xml:space="preserve"> Sacco randomly were selected.</w:t>
      </w:r>
    </w:p>
    <w:p w:rsidR="00F23072" w:rsidRPr="00882956" w:rsidRDefault="00F23072" w:rsidP="00B736D6">
      <w:pPr>
        <w:pStyle w:val="Heading3"/>
      </w:pPr>
      <w:bookmarkStart w:id="214" w:name="_Toc102230677"/>
      <w:bookmarkStart w:id="215" w:name="_Toc109392863"/>
      <w:r>
        <w:t>3.3.2</w:t>
      </w:r>
      <w:r w:rsidRPr="00882956">
        <w:t>. Sampling techniques</w:t>
      </w:r>
      <w:bookmarkEnd w:id="197"/>
      <w:bookmarkEnd w:id="198"/>
      <w:bookmarkEnd w:id="214"/>
      <w:bookmarkEnd w:id="215"/>
    </w:p>
    <w:p w:rsidR="00F23072" w:rsidRPr="00602E3E" w:rsidRDefault="00F23072" w:rsidP="00F23072">
      <w:pPr>
        <w:spacing w:line="360" w:lineRule="auto"/>
        <w:jc w:val="both"/>
        <w:rPr>
          <w:rFonts w:ascii="Times New Roman" w:hAnsi="Times New Roman" w:cs="Times New Roman"/>
          <w:b/>
          <w:sz w:val="24"/>
          <w:szCs w:val="24"/>
        </w:rPr>
      </w:pPr>
      <w:bookmarkStart w:id="216" w:name="_Toc496706957"/>
      <w:r>
        <w:rPr>
          <w:rFonts w:ascii="Times New Roman" w:hAnsi="Times New Roman" w:cs="Times New Roman"/>
          <w:b/>
          <w:sz w:val="24"/>
          <w:szCs w:val="24"/>
        </w:rPr>
        <w:t>3.3.2.1.</w:t>
      </w:r>
      <w:bookmarkStart w:id="217" w:name="_Toc497976536"/>
      <w:bookmarkStart w:id="218" w:name="_Toc484730536"/>
      <w:bookmarkStart w:id="219" w:name="_Toc496706956"/>
      <w:bookmarkEnd w:id="199"/>
      <w:bookmarkEnd w:id="200"/>
      <w:bookmarkEnd w:id="216"/>
      <w:r w:rsidRPr="00882956">
        <w:rPr>
          <w:rFonts w:ascii="Times New Roman" w:eastAsia="Calibri" w:hAnsi="Times New Roman" w:cs="Times New Roman"/>
          <w:b/>
          <w:bCs/>
          <w:sz w:val="24"/>
          <w:szCs w:val="24"/>
        </w:rPr>
        <w:t xml:space="preserve"> Purposive </w:t>
      </w:r>
      <w:bookmarkEnd w:id="217"/>
      <w:bookmarkEnd w:id="218"/>
      <w:bookmarkEnd w:id="219"/>
      <w:r>
        <w:rPr>
          <w:rFonts w:ascii="Times New Roman" w:eastAsia="Calibri" w:hAnsi="Times New Roman" w:cs="Times New Roman"/>
          <w:b/>
          <w:bCs/>
          <w:sz w:val="24"/>
          <w:szCs w:val="24"/>
        </w:rPr>
        <w:t>sampling</w:t>
      </w:r>
    </w:p>
    <w:p w:rsidR="00F23072" w:rsidRPr="00084D0E" w:rsidRDefault="00F23072" w:rsidP="00F23072">
      <w:pPr>
        <w:spacing w:before="100" w:after="0" w:line="360" w:lineRule="auto"/>
        <w:jc w:val="both"/>
        <w:rPr>
          <w:rFonts w:ascii="Times New Roman" w:hAnsi="Times New Roman" w:cs="Times New Roman"/>
          <w:sz w:val="24"/>
          <w:szCs w:val="24"/>
        </w:rPr>
      </w:pPr>
      <w:r w:rsidRPr="00882956">
        <w:rPr>
          <w:rFonts w:ascii="Times New Roman" w:eastAsia="Times New Roman" w:hAnsi="Times New Roman" w:cs="Times New Roman"/>
          <w:sz w:val="24"/>
          <w:szCs w:val="24"/>
        </w:rPr>
        <w:t xml:space="preserve">Kenneth (1978), explains purposive sampling technique as method of sampling where by the researcher uses his or her own judgment about which respondents to choose, and picks only those who meet the purpose of the study. For this study, purposive sampling </w:t>
      </w:r>
      <w:r>
        <w:rPr>
          <w:rFonts w:ascii="Times New Roman" w:eastAsia="Times New Roman" w:hAnsi="Times New Roman" w:cs="Times New Roman"/>
          <w:sz w:val="24"/>
          <w:szCs w:val="24"/>
        </w:rPr>
        <w:t>was</w:t>
      </w:r>
      <w:r w:rsidRPr="00882956">
        <w:rPr>
          <w:rFonts w:ascii="Times New Roman" w:eastAsia="Times New Roman" w:hAnsi="Times New Roman" w:cs="Times New Roman"/>
          <w:sz w:val="24"/>
          <w:szCs w:val="24"/>
        </w:rPr>
        <w:t xml:space="preserve"> used to </w:t>
      </w:r>
      <w:r>
        <w:rPr>
          <w:rFonts w:ascii="Times New Roman" w:eastAsia="Times New Roman" w:hAnsi="Times New Roman" w:cs="Times New Roman"/>
          <w:sz w:val="24"/>
          <w:szCs w:val="24"/>
        </w:rPr>
        <w:t xml:space="preserve">select 8 respondents in </w:t>
      </w:r>
      <w:proofErr w:type="spellStart"/>
      <w:r>
        <w:rPr>
          <w:rFonts w:ascii="Times New Roman" w:eastAsia="Times New Roman" w:hAnsi="Times New Roman" w:cs="Times New Roman"/>
          <w:sz w:val="24"/>
          <w:szCs w:val="24"/>
        </w:rPr>
        <w:t>Umusingi</w:t>
      </w:r>
      <w:proofErr w:type="spellEnd"/>
      <w:r>
        <w:rPr>
          <w:rFonts w:ascii="Times New Roman" w:eastAsia="Times New Roman" w:hAnsi="Times New Roman" w:cs="Times New Roman"/>
          <w:sz w:val="24"/>
          <w:szCs w:val="24"/>
        </w:rPr>
        <w:t xml:space="preserve"> Sacco </w:t>
      </w:r>
      <w:proofErr w:type="spellStart"/>
      <w:r>
        <w:rPr>
          <w:rFonts w:ascii="Times New Roman" w:eastAsia="Times New Roman" w:hAnsi="Times New Roman" w:cs="Times New Roman"/>
          <w:sz w:val="24"/>
          <w:szCs w:val="24"/>
        </w:rPr>
        <w:t>Gihundwe</w:t>
      </w:r>
      <w:proofErr w:type="spellEnd"/>
      <w:r>
        <w:rPr>
          <w:rFonts w:ascii="Times New Roman" w:eastAsia="Times New Roman" w:hAnsi="Times New Roman" w:cs="Times New Roman"/>
          <w:sz w:val="24"/>
          <w:szCs w:val="24"/>
        </w:rPr>
        <w:t xml:space="preserve"> because have</w:t>
      </w:r>
      <w:r w:rsidRPr="00882956">
        <w:rPr>
          <w:rFonts w:ascii="Times New Roman" w:hAnsi="Times New Roman" w:cs="Times New Roman"/>
          <w:sz w:val="24"/>
          <w:szCs w:val="24"/>
        </w:rPr>
        <w:t xml:space="preserve"> the relevant information about credit management and loan repayments in</w:t>
      </w:r>
      <w:r>
        <w:rPr>
          <w:rFonts w:ascii="Times New Roman" w:hAnsi="Times New Roman" w:cs="Times New Roman"/>
          <w:sz w:val="24"/>
          <w:szCs w:val="24"/>
        </w:rPr>
        <w:t xml:space="preserve">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sidRPr="008829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respondents purposively selected including </w:t>
      </w:r>
      <w:r>
        <w:rPr>
          <w:rFonts w:ascii="Times New Roman" w:hAnsi="Times New Roman" w:cs="Times New Roman"/>
          <w:sz w:val="24"/>
          <w:szCs w:val="24"/>
        </w:rPr>
        <w:t>1 manager</w:t>
      </w:r>
      <w:r w:rsidRPr="00882956">
        <w:rPr>
          <w:rFonts w:ascii="Times New Roman" w:hAnsi="Times New Roman" w:cs="Times New Roman"/>
          <w:sz w:val="24"/>
          <w:szCs w:val="24"/>
        </w:rPr>
        <w:t>,</w:t>
      </w:r>
      <w:r>
        <w:rPr>
          <w:rFonts w:ascii="Times New Roman" w:hAnsi="Times New Roman" w:cs="Times New Roman"/>
          <w:sz w:val="24"/>
          <w:szCs w:val="24"/>
        </w:rPr>
        <w:t xml:space="preserve"> 1 accountant, 1 C</w:t>
      </w:r>
      <w:r w:rsidRPr="00882956">
        <w:rPr>
          <w:rFonts w:ascii="Times New Roman" w:hAnsi="Times New Roman" w:cs="Times New Roman"/>
          <w:sz w:val="24"/>
          <w:szCs w:val="24"/>
        </w:rPr>
        <w:t>redit officer</w:t>
      </w:r>
      <w:r>
        <w:rPr>
          <w:rFonts w:ascii="Times New Roman" w:hAnsi="Times New Roman" w:cs="Times New Roman"/>
          <w:sz w:val="24"/>
          <w:szCs w:val="24"/>
        </w:rPr>
        <w:t>, 1 loan recovery officer, and 4 staff of c</w:t>
      </w:r>
      <w:r w:rsidRPr="00882956">
        <w:rPr>
          <w:rFonts w:ascii="Times New Roman" w:hAnsi="Times New Roman" w:cs="Times New Roman"/>
          <w:sz w:val="24"/>
          <w:szCs w:val="24"/>
        </w:rPr>
        <w:t>redit analysts’ committee</w:t>
      </w:r>
      <w:r>
        <w:rPr>
          <w:rFonts w:ascii="Times New Roman" w:hAnsi="Times New Roman" w:cs="Times New Roman"/>
          <w:sz w:val="24"/>
          <w:szCs w:val="24"/>
        </w:rPr>
        <w:t>.</w:t>
      </w:r>
    </w:p>
    <w:p w:rsidR="00F23072" w:rsidRPr="00882956" w:rsidRDefault="00F23072" w:rsidP="00F2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3.3.3.2.</w:t>
      </w:r>
      <w:r w:rsidRPr="00882956">
        <w:rPr>
          <w:rFonts w:ascii="Times New Roman" w:hAnsi="Times New Roman" w:cs="Times New Roman"/>
          <w:b/>
          <w:sz w:val="24"/>
          <w:szCs w:val="24"/>
        </w:rPr>
        <w:t xml:space="preserve"> Universal sampling </w:t>
      </w:r>
    </w:p>
    <w:p w:rsidR="00F23072" w:rsidRPr="00882956" w:rsidRDefault="00F23072" w:rsidP="00F23072">
      <w:pPr>
        <w:spacing w:line="360" w:lineRule="auto"/>
        <w:jc w:val="both"/>
        <w:rPr>
          <w:rFonts w:ascii="Times New Roman" w:eastAsia="Times New Roman" w:hAnsi="Times New Roman" w:cs="Times New Roman"/>
          <w:sz w:val="24"/>
          <w:szCs w:val="24"/>
        </w:rPr>
      </w:pPr>
      <w:r w:rsidRPr="00882956">
        <w:rPr>
          <w:rFonts w:ascii="Times New Roman" w:eastAsia="Times New Roman" w:hAnsi="Times New Roman" w:cs="Times New Roman"/>
          <w:sz w:val="24"/>
          <w:szCs w:val="24"/>
        </w:rPr>
        <w:t xml:space="preserve">According to (Richard &amp; Margaret, 1990) «Universal sampling refers to the selection of sample where all the people in the population have the same </w:t>
      </w:r>
      <w:r>
        <w:rPr>
          <w:rFonts w:ascii="Times New Roman" w:eastAsia="Times New Roman" w:hAnsi="Times New Roman" w:cs="Times New Roman"/>
          <w:sz w:val="24"/>
          <w:szCs w:val="24"/>
        </w:rPr>
        <w:t xml:space="preserve">chance </w:t>
      </w:r>
      <w:r w:rsidRPr="00882956">
        <w:rPr>
          <w:rFonts w:ascii="Times New Roman" w:eastAsia="Times New Roman" w:hAnsi="Times New Roman" w:cs="Times New Roman"/>
          <w:sz w:val="24"/>
          <w:szCs w:val="24"/>
        </w:rPr>
        <w:t xml:space="preserve">of being included in the sample and each one of them, the probability of being selected is unknown. The researcher preferred to use universal sampling technique to select all people intervened in credit providing and who have the relevant information on how those credit are repaid in </w:t>
      </w:r>
      <w:proofErr w:type="spellStart"/>
      <w:r>
        <w:rPr>
          <w:rFonts w:ascii="Times New Roman" w:eastAsia="Times New Roman" w:hAnsi="Times New Roman" w:cs="Times New Roman"/>
          <w:sz w:val="24"/>
          <w:szCs w:val="24"/>
        </w:rPr>
        <w:t>Umusingi</w:t>
      </w:r>
      <w:proofErr w:type="spellEnd"/>
      <w:r>
        <w:rPr>
          <w:rFonts w:ascii="Times New Roman" w:eastAsia="Times New Roman" w:hAnsi="Times New Roman" w:cs="Times New Roman"/>
          <w:sz w:val="24"/>
          <w:szCs w:val="24"/>
        </w:rPr>
        <w:t xml:space="preserve"> Sacco </w:t>
      </w:r>
      <w:proofErr w:type="spellStart"/>
      <w:r>
        <w:rPr>
          <w:rFonts w:ascii="Times New Roman" w:eastAsia="Times New Roman" w:hAnsi="Times New Roman" w:cs="Times New Roman"/>
          <w:sz w:val="24"/>
          <w:szCs w:val="24"/>
        </w:rPr>
        <w:t>Gihundwe</w:t>
      </w:r>
      <w:proofErr w:type="spellEnd"/>
      <w:r w:rsidRPr="00882956">
        <w:rPr>
          <w:rFonts w:ascii="Times New Roman" w:eastAsia="Times New Roman" w:hAnsi="Times New Roman" w:cs="Times New Roman"/>
          <w:sz w:val="24"/>
          <w:szCs w:val="24"/>
        </w:rPr>
        <w:t>.</w:t>
      </w:r>
    </w:p>
    <w:p w:rsidR="00F23072" w:rsidRDefault="00F23072" w:rsidP="00E830FD">
      <w:pPr>
        <w:pStyle w:val="Heading2"/>
        <w:numPr>
          <w:ilvl w:val="1"/>
          <w:numId w:val="5"/>
        </w:numPr>
        <w:rPr>
          <w:rFonts w:eastAsiaTheme="minorEastAsia"/>
        </w:rPr>
      </w:pPr>
      <w:bookmarkStart w:id="220" w:name="_Toc109392864"/>
      <w:r>
        <w:rPr>
          <w:rFonts w:eastAsiaTheme="minorEastAsia"/>
        </w:rPr>
        <w:t>Data Collection Methods</w:t>
      </w:r>
      <w:bookmarkEnd w:id="220"/>
    </w:p>
    <w:p w:rsidR="00F23072" w:rsidRPr="00521753" w:rsidRDefault="00F23072" w:rsidP="00F23072">
      <w:pPr>
        <w:spacing w:line="360" w:lineRule="auto"/>
        <w:jc w:val="both"/>
        <w:rPr>
          <w:sz w:val="24"/>
          <w:szCs w:val="24"/>
        </w:rPr>
      </w:pPr>
      <w:r w:rsidRPr="00521753">
        <w:rPr>
          <w:rFonts w:ascii="Times New Roman" w:hAnsi="Times New Roman" w:cs="Times New Roman"/>
          <w:sz w:val="24"/>
          <w:szCs w:val="24"/>
        </w:rPr>
        <w:t xml:space="preserve">Researches differ in a number of aspects but they do have some commonalities. One of the common aspects is the need to collect data. Data collection can be derived from a number of methods, which include interviews, focus groups, surveys, telephone interviews, field notes, </w:t>
      </w:r>
      <w:r w:rsidRPr="00521753">
        <w:rPr>
          <w:rFonts w:ascii="Times New Roman" w:hAnsi="Times New Roman" w:cs="Times New Roman"/>
          <w:sz w:val="24"/>
          <w:szCs w:val="24"/>
        </w:rPr>
        <w:lastRenderedPageBreak/>
        <w:t>taped social interaction, or questionnaires (Heaton, 2004). This study therefore, used a guided interview and field notes via questionnaires</w:t>
      </w:r>
      <w:r w:rsidRPr="00521753">
        <w:rPr>
          <w:sz w:val="24"/>
          <w:szCs w:val="24"/>
        </w:rPr>
        <w:t>.</w:t>
      </w:r>
    </w:p>
    <w:p w:rsidR="00F23072" w:rsidRPr="00E63718" w:rsidRDefault="00F23072" w:rsidP="00E830FD">
      <w:pPr>
        <w:pStyle w:val="Heading2"/>
      </w:pPr>
      <w:bookmarkStart w:id="221" w:name="_TOC_250027"/>
      <w:bookmarkStart w:id="222" w:name="_Toc62721790"/>
      <w:bookmarkStart w:id="223" w:name="_Toc63158675"/>
      <w:bookmarkStart w:id="224" w:name="_Toc63158802"/>
      <w:bookmarkStart w:id="225" w:name="_Toc63158929"/>
      <w:bookmarkStart w:id="226" w:name="_Toc63430962"/>
      <w:bookmarkStart w:id="227" w:name="_Toc93998433"/>
      <w:bookmarkStart w:id="228" w:name="_Toc109392865"/>
      <w:r>
        <w:t>3.4.1. Data collection</w:t>
      </w:r>
      <w:r>
        <w:rPr>
          <w:spacing w:val="-10"/>
        </w:rPr>
        <w:t xml:space="preserve"> </w:t>
      </w:r>
      <w:bookmarkEnd w:id="221"/>
      <w:r>
        <w:t>instruments</w:t>
      </w:r>
      <w:bookmarkEnd w:id="222"/>
      <w:bookmarkEnd w:id="223"/>
      <w:bookmarkEnd w:id="224"/>
      <w:bookmarkEnd w:id="225"/>
      <w:bookmarkEnd w:id="226"/>
      <w:bookmarkEnd w:id="227"/>
      <w:bookmarkEnd w:id="228"/>
    </w:p>
    <w:p w:rsidR="00F23072" w:rsidRPr="00E63718" w:rsidRDefault="00F23072" w:rsidP="00F23072">
      <w:pPr>
        <w:spacing w:line="360" w:lineRule="auto"/>
        <w:jc w:val="both"/>
        <w:rPr>
          <w:rFonts w:ascii="Times New Roman" w:hAnsi="Times New Roman" w:cs="Times New Roman"/>
          <w:sz w:val="24"/>
          <w:szCs w:val="24"/>
        </w:rPr>
      </w:pPr>
      <w:proofErr w:type="spellStart"/>
      <w:r w:rsidRPr="00E63718">
        <w:rPr>
          <w:rFonts w:ascii="Times New Roman" w:hAnsi="Times New Roman" w:cs="Times New Roman"/>
          <w:sz w:val="24"/>
          <w:szCs w:val="24"/>
        </w:rPr>
        <w:t>O‟Leary</w:t>
      </w:r>
      <w:proofErr w:type="spellEnd"/>
      <w:r w:rsidRPr="00E63718">
        <w:rPr>
          <w:rFonts w:ascii="Times New Roman" w:hAnsi="Times New Roman" w:cs="Times New Roman"/>
          <w:sz w:val="24"/>
          <w:szCs w:val="24"/>
        </w:rPr>
        <w:t xml:space="preserve"> (2004) remarks, “Collecting credible data is a tough task, and it is worth remembering that one method of data collection is not inherently better than another.” Therefore, which data collection method to use would depend upon the research goals and the advantages and disadvantages of each method? In order to collect data, the researcher used both questionnaires and key informant interview, which was structured so as to gather the information needed to help in answering the main</w:t>
      </w:r>
      <w:r w:rsidRPr="00E63718">
        <w:rPr>
          <w:rFonts w:ascii="Times New Roman" w:hAnsi="Times New Roman" w:cs="Times New Roman"/>
          <w:spacing w:val="-3"/>
          <w:sz w:val="24"/>
          <w:szCs w:val="24"/>
        </w:rPr>
        <w:t xml:space="preserve"> </w:t>
      </w:r>
      <w:r w:rsidRPr="00E63718">
        <w:rPr>
          <w:rFonts w:ascii="Times New Roman" w:hAnsi="Times New Roman" w:cs="Times New Roman"/>
          <w:sz w:val="24"/>
          <w:szCs w:val="24"/>
        </w:rPr>
        <w:t>problem.</w:t>
      </w:r>
    </w:p>
    <w:p w:rsidR="00F23072" w:rsidRPr="00E63718" w:rsidRDefault="00F23072" w:rsidP="00F23072">
      <w:pPr>
        <w:spacing w:line="360" w:lineRule="auto"/>
        <w:jc w:val="both"/>
        <w:rPr>
          <w:rFonts w:ascii="Times New Roman" w:hAnsi="Times New Roman" w:cs="Times New Roman"/>
          <w:sz w:val="24"/>
          <w:szCs w:val="24"/>
        </w:rPr>
      </w:pPr>
    </w:p>
    <w:p w:rsidR="00F23072" w:rsidRPr="00E63718" w:rsidRDefault="00F23072" w:rsidP="00E830FD">
      <w:pPr>
        <w:pStyle w:val="Heading2"/>
        <w:rPr>
          <w:szCs w:val="24"/>
        </w:rPr>
      </w:pPr>
      <w:bookmarkStart w:id="229" w:name="_Toc63158676"/>
      <w:bookmarkStart w:id="230" w:name="_Toc63158803"/>
      <w:bookmarkStart w:id="231" w:name="_Toc63158930"/>
      <w:bookmarkStart w:id="232" w:name="_Toc63430963"/>
      <w:bookmarkStart w:id="233" w:name="_Toc93998434"/>
      <w:bookmarkStart w:id="234" w:name="_Toc109392866"/>
      <w:r w:rsidRPr="00E63718">
        <w:t>3.4.1.1: Questionnaire</w:t>
      </w:r>
      <w:bookmarkEnd w:id="229"/>
      <w:bookmarkEnd w:id="230"/>
      <w:bookmarkEnd w:id="231"/>
      <w:bookmarkEnd w:id="232"/>
      <w:bookmarkEnd w:id="233"/>
      <w:bookmarkEnd w:id="234"/>
    </w:p>
    <w:p w:rsidR="00F23072" w:rsidRPr="00681531" w:rsidRDefault="00F23072" w:rsidP="00F23072">
      <w:pPr>
        <w:spacing w:line="360" w:lineRule="auto"/>
        <w:jc w:val="both"/>
        <w:rPr>
          <w:rFonts w:ascii="Times New Roman" w:hAnsi="Times New Roman" w:cs="Times New Roman"/>
          <w:sz w:val="24"/>
          <w:szCs w:val="24"/>
        </w:rPr>
      </w:pPr>
      <w:r w:rsidRPr="00E63718">
        <w:rPr>
          <w:rFonts w:ascii="Times New Roman" w:hAnsi="Times New Roman" w:cs="Times New Roman"/>
          <w:sz w:val="24"/>
          <w:szCs w:val="24"/>
        </w:rPr>
        <w:t xml:space="preserve">The researcher used questionnaire simply because the responses were gathered in the standardized way and it was quick to collect information using a questionnaire. Closed questions were used to get respondent’s responses and it is easier for a respondent to answer. In addition, the researcher used the open ended questions in order to give the respondents space for explaining his or her answer deeply and he or she could as well state or mention any information not </w:t>
      </w:r>
      <w:r w:rsidR="00681531">
        <w:rPr>
          <w:rFonts w:ascii="Times New Roman" w:hAnsi="Times New Roman" w:cs="Times New Roman"/>
          <w:sz w:val="24"/>
          <w:szCs w:val="24"/>
        </w:rPr>
        <w:t xml:space="preserve">captured in the questionnaire. </w:t>
      </w:r>
    </w:p>
    <w:p w:rsidR="00F23072" w:rsidRPr="00E63718" w:rsidRDefault="00F23072" w:rsidP="00F23072">
      <w:pPr>
        <w:spacing w:line="360" w:lineRule="auto"/>
        <w:rPr>
          <w:rFonts w:ascii="Times New Roman" w:hAnsi="Times New Roman" w:cs="Times New Roman"/>
          <w:sz w:val="24"/>
          <w:szCs w:val="24"/>
        </w:rPr>
      </w:pPr>
      <w:r w:rsidRPr="00E63718">
        <w:rPr>
          <w:rFonts w:ascii="Times New Roman" w:hAnsi="Times New Roman" w:cs="Times New Roman"/>
          <w:sz w:val="24"/>
          <w:szCs w:val="24"/>
        </w:rPr>
        <w:t>The questionnaire comprised of open and closed ended questions. The closed ended questions were constructed on a four point scale</w:t>
      </w:r>
      <w:r>
        <w:rPr>
          <w:rFonts w:ascii="Times New Roman" w:hAnsi="Times New Roman" w:cs="Times New Roman"/>
          <w:sz w:val="24"/>
          <w:szCs w:val="24"/>
        </w:rPr>
        <w:t xml:space="preserve"> 1,2,3,4</w:t>
      </w:r>
      <w:r w:rsidRPr="00E63718">
        <w:rPr>
          <w:rFonts w:ascii="Times New Roman" w:hAnsi="Times New Roman" w:cs="Times New Roman"/>
          <w:sz w:val="24"/>
          <w:szCs w:val="24"/>
        </w:rPr>
        <w:t xml:space="preserve"> and were measured using the scale as follows: 1 = Strongly Agree, 2 = Agree, 3 = Disagree, 4= Strongly Disagree.</w:t>
      </w:r>
    </w:p>
    <w:p w:rsidR="00F23072" w:rsidRPr="00E63718" w:rsidRDefault="00F23072" w:rsidP="00E830FD">
      <w:pPr>
        <w:pStyle w:val="Heading2"/>
        <w:rPr>
          <w:szCs w:val="24"/>
        </w:rPr>
      </w:pPr>
      <w:bookmarkStart w:id="235" w:name="_Toc63158677"/>
      <w:bookmarkStart w:id="236" w:name="_Toc63158804"/>
      <w:bookmarkStart w:id="237" w:name="_Toc63158931"/>
      <w:bookmarkStart w:id="238" w:name="_Toc63430964"/>
      <w:bookmarkStart w:id="239" w:name="_Toc93998435"/>
      <w:bookmarkStart w:id="240" w:name="_Toc109392867"/>
      <w:r w:rsidRPr="00E63718">
        <w:t>3.4.1.2: interview</w:t>
      </w:r>
      <w:bookmarkEnd w:id="235"/>
      <w:bookmarkEnd w:id="236"/>
      <w:bookmarkEnd w:id="237"/>
      <w:bookmarkEnd w:id="238"/>
      <w:bookmarkEnd w:id="239"/>
      <w:bookmarkEnd w:id="240"/>
    </w:p>
    <w:p w:rsidR="00F23072" w:rsidRPr="00E63718" w:rsidRDefault="00F23072" w:rsidP="00F23072">
      <w:pPr>
        <w:spacing w:line="360" w:lineRule="auto"/>
        <w:rPr>
          <w:rFonts w:ascii="Times New Roman" w:hAnsi="Times New Roman" w:cs="Times New Roman"/>
          <w:sz w:val="24"/>
          <w:szCs w:val="24"/>
        </w:rPr>
      </w:pPr>
      <w:r w:rsidRPr="00E63718">
        <w:rPr>
          <w:rFonts w:ascii="Times New Roman" w:hAnsi="Times New Roman" w:cs="Times New Roman"/>
          <w:sz w:val="24"/>
          <w:szCs w:val="24"/>
        </w:rPr>
        <w:t xml:space="preserve">The main purpose of using Key Informants interview is to complement the main instrument (questionnaire). </w:t>
      </w:r>
      <w:proofErr w:type="spellStart"/>
      <w:r w:rsidRPr="00E63718">
        <w:rPr>
          <w:rFonts w:ascii="Times New Roman" w:hAnsi="Times New Roman" w:cs="Times New Roman"/>
          <w:sz w:val="24"/>
          <w:szCs w:val="24"/>
        </w:rPr>
        <w:t>Sekaran</w:t>
      </w:r>
      <w:proofErr w:type="spellEnd"/>
      <w:r w:rsidRPr="00E63718">
        <w:rPr>
          <w:rFonts w:ascii="Times New Roman" w:hAnsi="Times New Roman" w:cs="Times New Roman"/>
          <w:sz w:val="24"/>
          <w:szCs w:val="24"/>
        </w:rPr>
        <w:t xml:space="preserve"> (2003) defines Key Informants as respondents who hold important information, which is relevant to the study given the information they hold.</w:t>
      </w:r>
    </w:p>
    <w:p w:rsidR="00F23072" w:rsidRPr="00E63718" w:rsidRDefault="00F23072" w:rsidP="00F23072">
      <w:pPr>
        <w:spacing w:line="360" w:lineRule="auto"/>
        <w:rPr>
          <w:rFonts w:ascii="Times New Roman" w:hAnsi="Times New Roman" w:cs="Times New Roman"/>
          <w:sz w:val="24"/>
          <w:szCs w:val="24"/>
        </w:rPr>
      </w:pPr>
      <w:r w:rsidRPr="00E63718">
        <w:rPr>
          <w:rFonts w:ascii="Times New Roman" w:hAnsi="Times New Roman" w:cs="Times New Roman"/>
          <w:sz w:val="24"/>
          <w:szCs w:val="24"/>
        </w:rPr>
        <w:t xml:space="preserve"> In-depth Interviews (IDI) was conducted on total number </w:t>
      </w:r>
      <w:proofErr w:type="gramStart"/>
      <w:r w:rsidRPr="00E63718">
        <w:rPr>
          <w:rFonts w:ascii="Times New Roman" w:hAnsi="Times New Roman" w:cs="Times New Roman"/>
          <w:sz w:val="24"/>
          <w:szCs w:val="24"/>
        </w:rPr>
        <w:t xml:space="preserve">of </w:t>
      </w:r>
      <w:r>
        <w:rPr>
          <w:rFonts w:ascii="Times New Roman" w:hAnsi="Times New Roman" w:cs="Times New Roman"/>
          <w:sz w:val="24"/>
          <w:szCs w:val="24"/>
        </w:rPr>
        <w:t xml:space="preserve">4 </w:t>
      </w:r>
      <w:r w:rsidRPr="00E63718">
        <w:rPr>
          <w:rFonts w:ascii="Times New Roman" w:hAnsi="Times New Roman" w:cs="Times New Roman"/>
          <w:sz w:val="24"/>
          <w:szCs w:val="24"/>
        </w:rPr>
        <w:t xml:space="preserve">interviewee from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managerial level</w:t>
      </w:r>
      <w:proofErr w:type="gramEnd"/>
      <w:r>
        <w:rPr>
          <w:rFonts w:ascii="Times New Roman" w:hAnsi="Times New Roman" w:cs="Times New Roman"/>
          <w:sz w:val="24"/>
          <w:szCs w:val="24"/>
        </w:rPr>
        <w:t>.</w:t>
      </w:r>
    </w:p>
    <w:p w:rsidR="00F23072" w:rsidRPr="00E63718" w:rsidRDefault="00F23072" w:rsidP="00F23072">
      <w:pPr>
        <w:rPr>
          <w:rFonts w:ascii="Times New Roman" w:hAnsi="Times New Roman" w:cs="Times New Roman"/>
          <w:b/>
          <w:bCs/>
          <w:sz w:val="24"/>
          <w:szCs w:val="24"/>
        </w:rPr>
      </w:pPr>
      <w:r w:rsidRPr="00E63718">
        <w:rPr>
          <w:rFonts w:ascii="Times New Roman" w:hAnsi="Times New Roman" w:cs="Times New Roman"/>
          <w:b/>
          <w:bCs/>
          <w:sz w:val="24"/>
          <w:szCs w:val="24"/>
        </w:rPr>
        <w:t>3.4.2. Sources of Data</w:t>
      </w:r>
    </w:p>
    <w:p w:rsidR="00F23072" w:rsidRPr="003D2C7E" w:rsidRDefault="00F23072" w:rsidP="00F23072">
      <w:pPr>
        <w:autoSpaceDE w:val="0"/>
        <w:autoSpaceDN w:val="0"/>
        <w:adjustRightInd w:val="0"/>
        <w:spacing w:before="100" w:after="100" w:line="360" w:lineRule="auto"/>
        <w:jc w:val="both"/>
        <w:rPr>
          <w:rFonts w:ascii="Times New Roman" w:eastAsia="Times New Roman" w:hAnsi="Times New Roman" w:cs="Times New Roman"/>
          <w:sz w:val="24"/>
          <w:szCs w:val="24"/>
        </w:rPr>
      </w:pPr>
      <w:r w:rsidRPr="003D2C7E">
        <w:rPr>
          <w:rFonts w:ascii="Times New Roman" w:eastAsia="Times New Roman" w:hAnsi="Times New Roman" w:cs="Times New Roman"/>
          <w:sz w:val="24"/>
          <w:szCs w:val="24"/>
        </w:rPr>
        <w:lastRenderedPageBreak/>
        <w:t>Types of data are one of the materials that the researcher uses for collecting information during the investigation. The types of data are both primary and secondary data (Paige Wilson, 1989:2).</w:t>
      </w:r>
    </w:p>
    <w:p w:rsidR="00F23072" w:rsidRPr="003D2C7E" w:rsidRDefault="00F23072" w:rsidP="00F23072">
      <w:pPr>
        <w:spacing w:line="360" w:lineRule="auto"/>
        <w:jc w:val="both"/>
        <w:rPr>
          <w:rFonts w:ascii="Times New Roman" w:eastAsiaTheme="minorEastAsia" w:hAnsi="Times New Roman" w:cs="Times New Roman"/>
          <w:b/>
          <w:sz w:val="24"/>
          <w:szCs w:val="24"/>
        </w:rPr>
      </w:pPr>
      <w:r w:rsidRPr="003D2C7E">
        <w:rPr>
          <w:rFonts w:ascii="Times New Roman" w:eastAsiaTheme="minorEastAsia" w:hAnsi="Times New Roman" w:cs="Times New Roman"/>
          <w:b/>
          <w:sz w:val="24"/>
          <w:szCs w:val="24"/>
        </w:rPr>
        <w:t>3.4.</w:t>
      </w:r>
      <w:r>
        <w:rPr>
          <w:rFonts w:ascii="Times New Roman" w:eastAsiaTheme="minorEastAsia" w:hAnsi="Times New Roman" w:cs="Times New Roman"/>
          <w:b/>
          <w:sz w:val="24"/>
          <w:szCs w:val="24"/>
        </w:rPr>
        <w:t>2</w:t>
      </w:r>
      <w:r w:rsidRPr="003D2C7E">
        <w:rPr>
          <w:rFonts w:ascii="Times New Roman" w:eastAsiaTheme="minorEastAsia" w:hAnsi="Times New Roman" w:cs="Times New Roman"/>
          <w:b/>
          <w:sz w:val="24"/>
          <w:szCs w:val="24"/>
        </w:rPr>
        <w:t>.1. Primary data</w:t>
      </w:r>
    </w:p>
    <w:p w:rsidR="00F23072" w:rsidRPr="003D2C7E" w:rsidRDefault="00F23072" w:rsidP="00F23072">
      <w:pPr>
        <w:autoSpaceDE w:val="0"/>
        <w:autoSpaceDN w:val="0"/>
        <w:adjustRightInd w:val="0"/>
        <w:spacing w:before="100" w:after="100" w:line="360" w:lineRule="auto"/>
        <w:jc w:val="both"/>
        <w:rPr>
          <w:rFonts w:ascii="Times New Roman" w:eastAsia="Times New Roman" w:hAnsi="Times New Roman" w:cs="Times New Roman"/>
          <w:sz w:val="24"/>
          <w:szCs w:val="24"/>
        </w:rPr>
      </w:pPr>
      <w:r w:rsidRPr="003D2C7E">
        <w:rPr>
          <w:rFonts w:ascii="Times New Roman" w:eastAsia="Times New Roman" w:hAnsi="Times New Roman" w:cs="Times New Roman"/>
          <w:sz w:val="24"/>
          <w:szCs w:val="24"/>
        </w:rPr>
        <w:t xml:space="preserve">Are those data collected to the specific problem or issue under investigation? The main techniques of primary data collection were interviews and questionnaires given to the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sidRPr="003D2C7E">
        <w:rPr>
          <w:rFonts w:ascii="Times New Roman" w:eastAsia="Times New Roman" w:hAnsi="Times New Roman" w:cs="Times New Roman"/>
          <w:sz w:val="24"/>
          <w:szCs w:val="24"/>
        </w:rPr>
        <w:t xml:space="preserve">. Therefore, primary data </w:t>
      </w:r>
      <w:r>
        <w:rPr>
          <w:rFonts w:ascii="Times New Roman" w:eastAsia="Times New Roman" w:hAnsi="Times New Roman" w:cs="Times New Roman"/>
          <w:sz w:val="24"/>
          <w:szCs w:val="24"/>
        </w:rPr>
        <w:t>was</w:t>
      </w:r>
      <w:r w:rsidRPr="003D2C7E">
        <w:rPr>
          <w:rFonts w:ascii="Times New Roman" w:eastAsia="Times New Roman" w:hAnsi="Times New Roman" w:cs="Times New Roman"/>
          <w:sz w:val="24"/>
          <w:szCs w:val="24"/>
        </w:rPr>
        <w:t xml:space="preserve"> collected from respondents in the form of answers to the administered questionnaire as well as responses where interviews </w:t>
      </w:r>
      <w:r>
        <w:rPr>
          <w:rFonts w:ascii="Times New Roman" w:eastAsia="Times New Roman" w:hAnsi="Times New Roman" w:cs="Times New Roman"/>
          <w:sz w:val="24"/>
          <w:szCs w:val="24"/>
        </w:rPr>
        <w:t>were</w:t>
      </w:r>
      <w:r w:rsidRPr="003D2C7E">
        <w:rPr>
          <w:rFonts w:ascii="Times New Roman" w:eastAsia="Times New Roman" w:hAnsi="Times New Roman" w:cs="Times New Roman"/>
          <w:sz w:val="24"/>
          <w:szCs w:val="24"/>
        </w:rPr>
        <w:t xml:space="preserve"> applied. </w:t>
      </w:r>
    </w:p>
    <w:p w:rsidR="00F23072" w:rsidRPr="003D2C7E" w:rsidRDefault="00F23072" w:rsidP="00F23072">
      <w:pPr>
        <w:spacing w:line="360" w:lineRule="auto"/>
        <w:jc w:val="both"/>
        <w:rPr>
          <w:rFonts w:ascii="Times New Roman" w:eastAsiaTheme="minorEastAsia" w:hAnsi="Times New Roman" w:cs="Times New Roman"/>
          <w:b/>
          <w:sz w:val="24"/>
          <w:szCs w:val="24"/>
        </w:rPr>
      </w:pPr>
      <w:r w:rsidRPr="003D2C7E">
        <w:rPr>
          <w:rFonts w:ascii="Times New Roman" w:eastAsiaTheme="minorEastAsia" w:hAnsi="Times New Roman" w:cs="Times New Roman"/>
          <w:b/>
          <w:sz w:val="24"/>
          <w:szCs w:val="24"/>
        </w:rPr>
        <w:t>3.4.</w:t>
      </w:r>
      <w:r>
        <w:rPr>
          <w:rFonts w:ascii="Times New Roman" w:eastAsiaTheme="minorEastAsia" w:hAnsi="Times New Roman" w:cs="Times New Roman"/>
          <w:b/>
          <w:sz w:val="24"/>
          <w:szCs w:val="24"/>
        </w:rPr>
        <w:t>2</w:t>
      </w:r>
      <w:r w:rsidRPr="003D2C7E">
        <w:rPr>
          <w:rFonts w:ascii="Times New Roman" w:eastAsiaTheme="minorEastAsia" w:hAnsi="Times New Roman" w:cs="Times New Roman"/>
          <w:b/>
          <w:sz w:val="24"/>
          <w:szCs w:val="24"/>
        </w:rPr>
        <w:t>.2. Secondary data</w:t>
      </w:r>
    </w:p>
    <w:p w:rsidR="00F23072" w:rsidRPr="003D2C7E" w:rsidRDefault="00F23072" w:rsidP="00F23072">
      <w:pPr>
        <w:spacing w:line="360" w:lineRule="auto"/>
        <w:jc w:val="both"/>
        <w:rPr>
          <w:rFonts w:ascii="Times New Roman" w:eastAsia="Times New Roman" w:hAnsi="Times New Roman" w:cs="Times New Roman"/>
          <w:sz w:val="24"/>
          <w:szCs w:val="24"/>
        </w:rPr>
      </w:pPr>
      <w:r w:rsidRPr="003D2C7E">
        <w:rPr>
          <w:rFonts w:ascii="Times New Roman" w:eastAsia="Times New Roman" w:hAnsi="Times New Roman" w:cs="Times New Roman"/>
          <w:sz w:val="24"/>
          <w:szCs w:val="24"/>
        </w:rPr>
        <w:t>Secondary data refers to data that has already been gathered by other researchers; and this data is usually published in journal articles, books and other sources that might be useful to the researcher (</w:t>
      </w:r>
      <w:proofErr w:type="spellStart"/>
      <w:r w:rsidRPr="003D2C7E">
        <w:rPr>
          <w:rFonts w:ascii="Times New Roman" w:eastAsia="Times New Roman" w:hAnsi="Times New Roman" w:cs="Times New Roman"/>
          <w:sz w:val="24"/>
          <w:szCs w:val="24"/>
        </w:rPr>
        <w:t>Cavana</w:t>
      </w:r>
      <w:proofErr w:type="spellEnd"/>
      <w:r w:rsidRPr="003D2C7E">
        <w:rPr>
          <w:rFonts w:ascii="Times New Roman" w:eastAsia="Times New Roman" w:hAnsi="Times New Roman" w:cs="Times New Roman"/>
          <w:sz w:val="24"/>
          <w:szCs w:val="24"/>
        </w:rPr>
        <w:t xml:space="preserve"> et al., 2001). Secondary data includes both raw data and published summaries (Saunders et al., 2001). For the current study, secondary data will be gathered from relevant information which includes journal articles, textbooks, e-books, databases, policy documents and other relevant sources. </w:t>
      </w:r>
    </w:p>
    <w:p w:rsidR="00F23072" w:rsidRDefault="00F23072" w:rsidP="00E830FD">
      <w:pPr>
        <w:pStyle w:val="Heading2"/>
        <w:numPr>
          <w:ilvl w:val="1"/>
          <w:numId w:val="5"/>
        </w:numPr>
        <w:rPr>
          <w:rFonts w:eastAsia="Times New Roman"/>
          <w:bdr w:val="none" w:sz="0" w:space="0" w:color="auto" w:frame="1"/>
          <w:shd w:val="clear" w:color="auto" w:fill="FFFFFF"/>
        </w:rPr>
      </w:pPr>
      <w:bookmarkStart w:id="241" w:name="_Toc462425211"/>
      <w:bookmarkStart w:id="242" w:name="_Toc484623303"/>
      <w:bookmarkStart w:id="243" w:name="_Toc485153937"/>
      <w:bookmarkStart w:id="244" w:name="_Toc485173674"/>
      <w:bookmarkStart w:id="245" w:name="_Toc485688311"/>
      <w:bookmarkStart w:id="246" w:name="_Toc497976541"/>
      <w:bookmarkStart w:id="247" w:name="_Toc102230685"/>
      <w:bookmarkStart w:id="248" w:name="_Toc109392868"/>
      <w:proofErr w:type="gramStart"/>
      <w:r w:rsidRPr="006014A3">
        <w:rPr>
          <w:rFonts w:eastAsia="Times New Roman"/>
          <w:bdr w:val="none" w:sz="0" w:space="0" w:color="auto" w:frame="1"/>
          <w:shd w:val="clear" w:color="auto" w:fill="FFFFFF"/>
        </w:rPr>
        <w:t>validity</w:t>
      </w:r>
      <w:proofErr w:type="gramEnd"/>
      <w:r w:rsidRPr="006014A3">
        <w:rPr>
          <w:rFonts w:eastAsia="Times New Roman"/>
          <w:bdr w:val="none" w:sz="0" w:space="0" w:color="auto" w:frame="1"/>
          <w:shd w:val="clear" w:color="auto" w:fill="FFFFFF"/>
        </w:rPr>
        <w:t xml:space="preserve"> and reliability of the study</w:t>
      </w:r>
      <w:bookmarkEnd w:id="241"/>
      <w:bookmarkEnd w:id="242"/>
      <w:bookmarkEnd w:id="243"/>
      <w:bookmarkEnd w:id="244"/>
      <w:bookmarkEnd w:id="245"/>
      <w:bookmarkEnd w:id="246"/>
      <w:bookmarkEnd w:id="247"/>
      <w:bookmarkEnd w:id="248"/>
    </w:p>
    <w:p w:rsidR="00F23072" w:rsidRPr="0094174B" w:rsidRDefault="00F23072" w:rsidP="00F23072">
      <w:pPr>
        <w:spacing w:line="360" w:lineRule="auto"/>
        <w:jc w:val="both"/>
        <w:rPr>
          <w:rFonts w:ascii="Times New Roman" w:hAnsi="Times New Roman" w:cs="Times New Roman"/>
          <w:sz w:val="24"/>
          <w:szCs w:val="24"/>
        </w:rPr>
      </w:pPr>
      <w:proofErr w:type="gramStart"/>
      <w:r w:rsidRPr="0094174B">
        <w:rPr>
          <w:rFonts w:ascii="Times New Roman" w:hAnsi="Times New Roman" w:cs="Times New Roman"/>
          <w:sz w:val="24"/>
          <w:szCs w:val="24"/>
        </w:rPr>
        <w:t>Patton (2001) states that validity and reliability are two factors, which any qualitative researcher should be concerned about while designing a study, analyzing results and judging the quality of the study.</w:t>
      </w:r>
      <w:proofErr w:type="gramEnd"/>
      <w:r w:rsidRPr="0094174B">
        <w:rPr>
          <w:rFonts w:ascii="Times New Roman" w:hAnsi="Times New Roman" w:cs="Times New Roman"/>
          <w:sz w:val="24"/>
          <w:szCs w:val="24"/>
        </w:rPr>
        <w:t xml:space="preserve"> According to </w:t>
      </w:r>
      <w:proofErr w:type="spellStart"/>
      <w:r w:rsidRPr="0094174B">
        <w:rPr>
          <w:rFonts w:ascii="Times New Roman" w:hAnsi="Times New Roman" w:cs="Times New Roman"/>
          <w:sz w:val="24"/>
          <w:szCs w:val="24"/>
        </w:rPr>
        <w:t>Nahid</w:t>
      </w:r>
      <w:proofErr w:type="spellEnd"/>
      <w:r w:rsidRPr="0094174B">
        <w:rPr>
          <w:rFonts w:ascii="Times New Roman" w:hAnsi="Times New Roman" w:cs="Times New Roman"/>
          <w:sz w:val="24"/>
          <w:szCs w:val="24"/>
        </w:rPr>
        <w:t xml:space="preserve"> (2003), validity is the extent to which results are consistent over time and an accurate representation of the total population under study is referred to as reliability and if the results of a study can be reproduced under a similar methodology, then the research instrument is considered reliable ,while Worthier, Borg, &amp; White (1993) stressed that validity is the degree to which they accomplish the purpose for which they are being used ,and said that reliability is the measure of how stable, dependable, trustworthy, and consistent a test is in measuring the same thing each time. </w:t>
      </w:r>
    </w:p>
    <w:p w:rsidR="00F23072" w:rsidRPr="0094174B" w:rsidRDefault="00F23072" w:rsidP="00F23072">
      <w:pPr>
        <w:spacing w:line="360" w:lineRule="auto"/>
        <w:jc w:val="both"/>
        <w:rPr>
          <w:rFonts w:ascii="Times New Roman" w:hAnsi="Times New Roman" w:cs="Times New Roman"/>
          <w:sz w:val="24"/>
          <w:szCs w:val="24"/>
        </w:rPr>
      </w:pPr>
      <w:r w:rsidRPr="0094174B">
        <w:rPr>
          <w:rFonts w:ascii="Times New Roman" w:hAnsi="Times New Roman" w:cs="Times New Roman"/>
          <w:sz w:val="24"/>
          <w:szCs w:val="24"/>
        </w:rPr>
        <w:t>The instruments, therefore, were presented to the supervisor for validation related to content validity and the appropriateness and clarity of questions and their ability to generate the required information (</w:t>
      </w:r>
      <w:proofErr w:type="spellStart"/>
      <w:r w:rsidRPr="0094174B">
        <w:rPr>
          <w:rFonts w:ascii="Times New Roman" w:hAnsi="Times New Roman" w:cs="Times New Roman"/>
          <w:sz w:val="24"/>
          <w:szCs w:val="24"/>
        </w:rPr>
        <w:t>Kayitera</w:t>
      </w:r>
      <w:proofErr w:type="spellEnd"/>
      <w:r w:rsidRPr="0094174B">
        <w:rPr>
          <w:rFonts w:ascii="Times New Roman" w:hAnsi="Times New Roman" w:cs="Times New Roman"/>
          <w:sz w:val="24"/>
          <w:szCs w:val="24"/>
        </w:rPr>
        <w:t xml:space="preserve">, 2012). Afterwards, necessary amendments were applied before the actual data collection process begins. </w:t>
      </w:r>
      <w:r w:rsidRPr="0094174B">
        <w:rPr>
          <w:rFonts w:ascii="Times New Roman" w:hAnsi="Times New Roman" w:cs="Times New Roman"/>
          <w:spacing w:val="-3"/>
          <w:sz w:val="24"/>
          <w:szCs w:val="24"/>
        </w:rPr>
        <w:t xml:space="preserve">In </w:t>
      </w:r>
      <w:r w:rsidRPr="0094174B">
        <w:rPr>
          <w:rFonts w:ascii="Times New Roman" w:hAnsi="Times New Roman" w:cs="Times New Roman"/>
          <w:sz w:val="24"/>
          <w:szCs w:val="24"/>
        </w:rPr>
        <w:t>addition, the study is fixed within a precise period so that the respondents could answer what they really remembered as change</w:t>
      </w:r>
      <w:r w:rsidRPr="0094174B">
        <w:rPr>
          <w:rFonts w:ascii="Times New Roman" w:hAnsi="Times New Roman" w:cs="Times New Roman"/>
          <w:spacing w:val="-4"/>
          <w:sz w:val="24"/>
          <w:szCs w:val="24"/>
        </w:rPr>
        <w:t xml:space="preserve"> </w:t>
      </w:r>
      <w:r w:rsidRPr="0094174B">
        <w:rPr>
          <w:rFonts w:ascii="Times New Roman" w:hAnsi="Times New Roman" w:cs="Times New Roman"/>
          <w:sz w:val="24"/>
          <w:szCs w:val="24"/>
        </w:rPr>
        <w:t xml:space="preserve">in their life. Meaning that </w:t>
      </w:r>
      <w:r w:rsidRPr="0094174B">
        <w:rPr>
          <w:rFonts w:ascii="Times New Roman" w:hAnsi="Times New Roman" w:cs="Times New Roman"/>
          <w:sz w:val="24"/>
          <w:szCs w:val="24"/>
        </w:rPr>
        <w:lastRenderedPageBreak/>
        <w:t>2019-2022 will testify the validity of data collected because the customers remembered what happened during that period.</w:t>
      </w:r>
    </w:p>
    <w:p w:rsidR="00F23072" w:rsidRPr="0094174B" w:rsidRDefault="00F23072" w:rsidP="00F23072">
      <w:pPr>
        <w:spacing w:line="360" w:lineRule="auto"/>
        <w:jc w:val="both"/>
        <w:rPr>
          <w:rFonts w:ascii="Times New Roman" w:hAnsi="Times New Roman" w:cs="Times New Roman"/>
          <w:sz w:val="24"/>
          <w:szCs w:val="24"/>
        </w:rPr>
      </w:pPr>
      <w:r w:rsidRPr="0094174B">
        <w:rPr>
          <w:rFonts w:ascii="Times New Roman" w:hAnsi="Times New Roman" w:cs="Times New Roman"/>
          <w:sz w:val="24"/>
          <w:szCs w:val="24"/>
        </w:rPr>
        <w:t xml:space="preserve">Furthermore, in order to establish the reliability of the instrument and data, the researcher carried out a pilot study in </w:t>
      </w:r>
      <w:proofErr w:type="spellStart"/>
      <w:r w:rsidRPr="0094174B">
        <w:rPr>
          <w:rFonts w:ascii="Times New Roman" w:hAnsi="Times New Roman" w:cs="Times New Roman"/>
          <w:sz w:val="24"/>
          <w:szCs w:val="24"/>
        </w:rPr>
        <w:t>Umusingi</w:t>
      </w:r>
      <w:proofErr w:type="spellEnd"/>
      <w:r w:rsidRPr="0094174B">
        <w:rPr>
          <w:rFonts w:ascii="Times New Roman" w:hAnsi="Times New Roman" w:cs="Times New Roman"/>
          <w:sz w:val="24"/>
          <w:szCs w:val="24"/>
        </w:rPr>
        <w:t xml:space="preserve"> Sacco </w:t>
      </w:r>
      <w:proofErr w:type="spellStart"/>
      <w:r w:rsidRPr="0094174B">
        <w:rPr>
          <w:rFonts w:ascii="Times New Roman" w:hAnsi="Times New Roman" w:cs="Times New Roman"/>
          <w:sz w:val="24"/>
          <w:szCs w:val="24"/>
        </w:rPr>
        <w:t>Gihundwe</w:t>
      </w:r>
      <w:proofErr w:type="spellEnd"/>
      <w:r w:rsidRPr="0094174B">
        <w:rPr>
          <w:rFonts w:ascii="Times New Roman" w:hAnsi="Times New Roman" w:cs="Times New Roman"/>
          <w:sz w:val="24"/>
          <w:szCs w:val="24"/>
        </w:rPr>
        <w:t xml:space="preserve">. Ten respondents were given questionnaires as suggested by </w:t>
      </w:r>
      <w:proofErr w:type="spellStart"/>
      <w:r w:rsidRPr="0094174B">
        <w:rPr>
          <w:rFonts w:ascii="Times New Roman" w:hAnsi="Times New Roman" w:cs="Times New Roman"/>
          <w:sz w:val="24"/>
          <w:szCs w:val="24"/>
        </w:rPr>
        <w:t>Devellis</w:t>
      </w:r>
      <w:proofErr w:type="spellEnd"/>
      <w:r w:rsidRPr="0094174B">
        <w:rPr>
          <w:rFonts w:ascii="Times New Roman" w:hAnsi="Times New Roman" w:cs="Times New Roman"/>
          <w:sz w:val="24"/>
          <w:szCs w:val="24"/>
        </w:rPr>
        <w:t xml:space="preserve"> (2003). The answers were submitted to a reliability analysis (with SPSS) for computation of the </w:t>
      </w:r>
      <w:proofErr w:type="spellStart"/>
      <w:r w:rsidRPr="0094174B">
        <w:rPr>
          <w:rFonts w:ascii="Times New Roman" w:hAnsi="Times New Roman" w:cs="Times New Roman"/>
          <w:sz w:val="24"/>
          <w:szCs w:val="24"/>
        </w:rPr>
        <w:t>Cronbach‟s</w:t>
      </w:r>
      <w:proofErr w:type="spellEnd"/>
      <w:r w:rsidRPr="0094174B">
        <w:rPr>
          <w:rFonts w:ascii="Times New Roman" w:hAnsi="Times New Roman" w:cs="Times New Roman"/>
          <w:sz w:val="24"/>
          <w:szCs w:val="24"/>
        </w:rPr>
        <w:t xml:space="preserve"> Alpha.</w:t>
      </w:r>
    </w:p>
    <w:p w:rsidR="00F23072" w:rsidRPr="00F50463" w:rsidRDefault="00F23072" w:rsidP="00F23072"/>
    <w:p w:rsidR="00F23072" w:rsidRPr="00882956" w:rsidRDefault="00F23072" w:rsidP="00B736D6">
      <w:pPr>
        <w:pStyle w:val="Heading3"/>
        <w:rPr>
          <w:rFonts w:eastAsia="Calibri"/>
        </w:rPr>
      </w:pPr>
      <w:bookmarkStart w:id="249" w:name="_Toc462425212"/>
      <w:bookmarkStart w:id="250" w:name="_Toc484623304"/>
      <w:bookmarkStart w:id="251" w:name="_Toc485153938"/>
      <w:bookmarkStart w:id="252" w:name="_Toc485173675"/>
      <w:bookmarkStart w:id="253" w:name="_Toc485688312"/>
      <w:bookmarkStart w:id="254" w:name="_Toc497976542"/>
      <w:bookmarkStart w:id="255" w:name="_Toc102230686"/>
      <w:bookmarkStart w:id="256" w:name="_Toc109392869"/>
      <w:r>
        <w:rPr>
          <w:rFonts w:eastAsia="Calibri"/>
        </w:rPr>
        <w:t>3.5</w:t>
      </w:r>
      <w:r w:rsidRPr="00882956">
        <w:rPr>
          <w:rFonts w:eastAsia="Calibri"/>
        </w:rPr>
        <w:t>.1</w:t>
      </w:r>
      <w:bookmarkEnd w:id="249"/>
      <w:r w:rsidRPr="00882956">
        <w:rPr>
          <w:rFonts w:eastAsia="Calibri"/>
        </w:rPr>
        <w:t>. Validity</w:t>
      </w:r>
      <w:bookmarkEnd w:id="250"/>
      <w:bookmarkEnd w:id="251"/>
      <w:bookmarkEnd w:id="252"/>
      <w:bookmarkEnd w:id="253"/>
      <w:bookmarkEnd w:id="254"/>
      <w:bookmarkEnd w:id="255"/>
      <w:bookmarkEnd w:id="256"/>
    </w:p>
    <w:p w:rsidR="00F23072" w:rsidRPr="00882956" w:rsidRDefault="00F23072" w:rsidP="00F23072">
      <w:pPr>
        <w:spacing w:before="100" w:after="0" w:line="360" w:lineRule="auto"/>
        <w:jc w:val="both"/>
        <w:rPr>
          <w:rFonts w:ascii="Times New Roman" w:eastAsia="Times New Roman" w:hAnsi="Times New Roman" w:cs="Times New Roman"/>
          <w:sz w:val="24"/>
          <w:szCs w:val="24"/>
        </w:rPr>
      </w:pPr>
      <w:r w:rsidRPr="00882956">
        <w:rPr>
          <w:rFonts w:ascii="Times New Roman" w:eastAsia="Times New Roman" w:hAnsi="Times New Roman" w:cs="Times New Roman"/>
          <w:sz w:val="24"/>
          <w:szCs w:val="24"/>
        </w:rPr>
        <w:t xml:space="preserve">In this research validity is concerned with the way in which we valued information from analysis and took into account what we observed. It </w:t>
      </w:r>
      <w:r>
        <w:rPr>
          <w:rFonts w:ascii="Times New Roman" w:eastAsia="Times New Roman" w:hAnsi="Times New Roman" w:cs="Times New Roman"/>
          <w:sz w:val="24"/>
          <w:szCs w:val="24"/>
        </w:rPr>
        <w:t xml:space="preserve">was </w:t>
      </w:r>
      <w:r w:rsidRPr="00882956">
        <w:rPr>
          <w:rFonts w:ascii="Times New Roman" w:eastAsia="Times New Roman" w:hAnsi="Times New Roman" w:cs="Times New Roman"/>
          <w:sz w:val="24"/>
          <w:szCs w:val="24"/>
        </w:rPr>
        <w:t xml:space="preserve">found that every item was meaningful. Besides, validity of these research outcomes refers to extent to which is observed reflects what would be expected. To reach on that, the researcher consult to experts on research methods for help us to correct the language errors and give us the manner of asking the research question. </w:t>
      </w:r>
    </w:p>
    <w:p w:rsidR="00F23072" w:rsidRPr="00882956" w:rsidRDefault="00F23072" w:rsidP="00B736D6">
      <w:pPr>
        <w:pStyle w:val="Heading3"/>
        <w:rPr>
          <w:rFonts w:eastAsia="Calibri"/>
        </w:rPr>
      </w:pPr>
      <w:bookmarkStart w:id="257" w:name="_Toc462425213"/>
      <w:bookmarkStart w:id="258" w:name="_Toc484623305"/>
      <w:bookmarkStart w:id="259" w:name="_Toc485153939"/>
      <w:bookmarkStart w:id="260" w:name="_Toc485173676"/>
      <w:bookmarkStart w:id="261" w:name="_Toc485688313"/>
      <w:bookmarkStart w:id="262" w:name="_Toc497976543"/>
      <w:bookmarkStart w:id="263" w:name="_Toc102230687"/>
      <w:bookmarkStart w:id="264" w:name="_Toc109392870"/>
      <w:r>
        <w:rPr>
          <w:rFonts w:eastAsia="Calibri"/>
        </w:rPr>
        <w:t>3.5</w:t>
      </w:r>
      <w:r w:rsidRPr="00882956">
        <w:rPr>
          <w:rFonts w:eastAsia="Calibri"/>
        </w:rPr>
        <w:t>.2. Reliability</w:t>
      </w:r>
      <w:bookmarkEnd w:id="257"/>
      <w:bookmarkEnd w:id="258"/>
      <w:bookmarkEnd w:id="259"/>
      <w:bookmarkEnd w:id="260"/>
      <w:bookmarkEnd w:id="261"/>
      <w:bookmarkEnd w:id="262"/>
      <w:bookmarkEnd w:id="263"/>
      <w:bookmarkEnd w:id="264"/>
    </w:p>
    <w:p w:rsidR="00F23072" w:rsidRPr="00882956" w:rsidRDefault="00F23072" w:rsidP="00F23072">
      <w:pPr>
        <w:spacing w:before="100" w:after="0" w:line="360" w:lineRule="auto"/>
        <w:jc w:val="both"/>
        <w:rPr>
          <w:rFonts w:ascii="Times New Roman" w:eastAsia="Times New Roman" w:hAnsi="Times New Roman" w:cs="Times New Roman"/>
          <w:b/>
          <w:sz w:val="24"/>
          <w:szCs w:val="24"/>
        </w:rPr>
      </w:pPr>
      <w:r w:rsidRPr="00882956">
        <w:rPr>
          <w:rFonts w:ascii="Times New Roman" w:eastAsia="Times New Roman" w:hAnsi="Times New Roman" w:cs="Times New Roman"/>
          <w:sz w:val="24"/>
          <w:szCs w:val="24"/>
        </w:rPr>
        <w:t xml:space="preserve">In this research, the distribution of sample questionnaire </w:t>
      </w:r>
      <w:r>
        <w:rPr>
          <w:rFonts w:ascii="Times New Roman" w:eastAsia="Times New Roman" w:hAnsi="Times New Roman" w:cs="Times New Roman"/>
          <w:sz w:val="24"/>
          <w:szCs w:val="24"/>
        </w:rPr>
        <w:t xml:space="preserve">has been </w:t>
      </w:r>
      <w:r w:rsidRPr="00882956">
        <w:rPr>
          <w:rFonts w:ascii="Times New Roman" w:eastAsia="Times New Roman" w:hAnsi="Times New Roman" w:cs="Times New Roman"/>
          <w:sz w:val="24"/>
          <w:szCs w:val="24"/>
        </w:rPr>
        <w:t xml:space="preserve">done to the nearest microfinance to test the result before going at </w:t>
      </w:r>
      <w:proofErr w:type="spellStart"/>
      <w:r>
        <w:rPr>
          <w:rFonts w:ascii="Times New Roman" w:eastAsiaTheme="minorEastAsia" w:hAnsi="Times New Roman" w:cs="Times New Roman"/>
          <w:sz w:val="24"/>
          <w:szCs w:val="24"/>
        </w:rPr>
        <w:t>Umusingi</w:t>
      </w:r>
      <w:proofErr w:type="spellEnd"/>
      <w:r>
        <w:rPr>
          <w:rFonts w:ascii="Times New Roman" w:eastAsiaTheme="minorEastAsia" w:hAnsi="Times New Roman" w:cs="Times New Roman"/>
          <w:sz w:val="24"/>
          <w:szCs w:val="24"/>
        </w:rPr>
        <w:t xml:space="preserve"> Sacco </w:t>
      </w:r>
      <w:proofErr w:type="spellStart"/>
      <w:r>
        <w:rPr>
          <w:rFonts w:ascii="Times New Roman" w:eastAsiaTheme="minorEastAsia" w:hAnsi="Times New Roman" w:cs="Times New Roman"/>
          <w:sz w:val="24"/>
          <w:szCs w:val="24"/>
        </w:rPr>
        <w:t>Gihundwe</w:t>
      </w:r>
      <w:proofErr w:type="spellEnd"/>
      <w:r w:rsidRPr="00882956">
        <w:rPr>
          <w:rFonts w:ascii="Times New Roman" w:eastAsia="Times New Roman" w:hAnsi="Times New Roman" w:cs="Times New Roman"/>
          <w:sz w:val="24"/>
          <w:szCs w:val="24"/>
        </w:rPr>
        <w:t>. The after, the result obtained will be analyzed by using interval statistic on testing the correlation result from my questionnaire.</w:t>
      </w:r>
    </w:p>
    <w:p w:rsidR="00F23072" w:rsidRPr="00882956" w:rsidRDefault="00F23072" w:rsidP="00E830FD">
      <w:pPr>
        <w:pStyle w:val="Heading2"/>
        <w:rPr>
          <w:rFonts w:eastAsia="Times New Roman"/>
          <w:bdr w:val="none" w:sz="0" w:space="0" w:color="auto" w:frame="1"/>
          <w:shd w:val="clear" w:color="auto" w:fill="FFFFFF"/>
        </w:rPr>
      </w:pPr>
      <w:bookmarkStart w:id="265" w:name="_Toc102230688"/>
      <w:bookmarkStart w:id="266" w:name="_Toc109392871"/>
      <w:bookmarkStart w:id="267" w:name="_Toc497976544"/>
      <w:r>
        <w:rPr>
          <w:rFonts w:eastAsia="Times New Roman"/>
          <w:bdr w:val="none" w:sz="0" w:space="0" w:color="auto" w:frame="1"/>
          <w:shd w:val="clear" w:color="auto" w:fill="FFFFFF"/>
        </w:rPr>
        <w:t>3.6</w:t>
      </w:r>
      <w:r w:rsidRPr="00882956">
        <w:rPr>
          <w:rFonts w:eastAsia="Times New Roman"/>
          <w:bdr w:val="none" w:sz="0" w:space="0" w:color="auto" w:frame="1"/>
          <w:shd w:val="clear" w:color="auto" w:fill="FFFFFF"/>
        </w:rPr>
        <w:t>. Data processing</w:t>
      </w:r>
      <w:r>
        <w:rPr>
          <w:rFonts w:eastAsia="Times New Roman"/>
          <w:bdr w:val="none" w:sz="0" w:space="0" w:color="auto" w:frame="1"/>
          <w:shd w:val="clear" w:color="auto" w:fill="FFFFFF"/>
        </w:rPr>
        <w:t xml:space="preserve"> and </w:t>
      </w:r>
      <w:r w:rsidRPr="00882956">
        <w:rPr>
          <w:rFonts w:eastAsia="Times New Roman"/>
          <w:bdr w:val="none" w:sz="0" w:space="0" w:color="auto" w:frame="1"/>
          <w:shd w:val="clear" w:color="auto" w:fill="FFFFFF"/>
        </w:rPr>
        <w:t>Analysis</w:t>
      </w:r>
      <w:bookmarkEnd w:id="265"/>
      <w:bookmarkEnd w:id="266"/>
      <w:r w:rsidRPr="00882956">
        <w:rPr>
          <w:rFonts w:eastAsia="Times New Roman"/>
          <w:bdr w:val="none" w:sz="0" w:space="0" w:color="auto" w:frame="1"/>
          <w:shd w:val="clear" w:color="auto" w:fill="FFFFFF"/>
        </w:rPr>
        <w:t xml:space="preserve"> </w:t>
      </w:r>
      <w:bookmarkEnd w:id="267"/>
    </w:p>
    <w:p w:rsidR="00F23072" w:rsidRPr="00882956" w:rsidRDefault="00F23072" w:rsidP="00B736D6">
      <w:pPr>
        <w:pStyle w:val="Heading3"/>
        <w:rPr>
          <w:rFonts w:eastAsia="Calibri"/>
        </w:rPr>
      </w:pPr>
      <w:bookmarkStart w:id="268" w:name="_Toc497976545"/>
      <w:bookmarkStart w:id="269" w:name="_Toc102230689"/>
      <w:bookmarkStart w:id="270" w:name="_Toc109392872"/>
      <w:r>
        <w:rPr>
          <w:rFonts w:eastAsia="Calibri"/>
        </w:rPr>
        <w:t>3.6</w:t>
      </w:r>
      <w:r w:rsidRPr="00882956">
        <w:rPr>
          <w:rFonts w:eastAsia="Calibri"/>
        </w:rPr>
        <w:t>.1. Data processing</w:t>
      </w:r>
      <w:bookmarkEnd w:id="268"/>
      <w:bookmarkEnd w:id="269"/>
      <w:bookmarkEnd w:id="270"/>
    </w:p>
    <w:p w:rsidR="00F23072" w:rsidRPr="00882956" w:rsidRDefault="00F23072" w:rsidP="00F23072">
      <w:pPr>
        <w:spacing w:before="100" w:after="0" w:line="360" w:lineRule="auto"/>
        <w:jc w:val="both"/>
        <w:rPr>
          <w:rFonts w:ascii="Times New Roman" w:eastAsia="Times New Roman" w:hAnsi="Times New Roman" w:cs="Times New Roman"/>
          <w:sz w:val="24"/>
          <w:szCs w:val="24"/>
        </w:rPr>
      </w:pPr>
      <w:r w:rsidRPr="00882956">
        <w:rPr>
          <w:rFonts w:ascii="Times New Roman" w:eastAsia="Times New Roman" w:hAnsi="Times New Roman" w:cs="Times New Roman"/>
          <w:sz w:val="24"/>
          <w:szCs w:val="24"/>
        </w:rPr>
        <w:t xml:space="preserve">According to </w:t>
      </w:r>
      <w:proofErr w:type="spellStart"/>
      <w:r w:rsidRPr="00882956">
        <w:rPr>
          <w:rFonts w:ascii="Times New Roman" w:eastAsia="Times New Roman" w:hAnsi="Times New Roman" w:cs="Times New Roman"/>
          <w:sz w:val="24"/>
          <w:szCs w:val="24"/>
        </w:rPr>
        <w:t>Nachmais</w:t>
      </w:r>
      <w:proofErr w:type="spellEnd"/>
      <w:r w:rsidRPr="00882956">
        <w:rPr>
          <w:rFonts w:ascii="Times New Roman" w:eastAsia="Times New Roman" w:hAnsi="Times New Roman" w:cs="Times New Roman"/>
          <w:sz w:val="24"/>
          <w:szCs w:val="24"/>
        </w:rPr>
        <w:t xml:space="preserve"> (1978), data processing is defined as the link between data collection and analysis. It is concerned with the transformation of the findings collected from the field into a system of categories. Data processing, the one relevant to the objectives of the study was considered and transformed into meaningful information for interpretation and understanding. This process </w:t>
      </w:r>
      <w:r>
        <w:rPr>
          <w:rFonts w:ascii="Times New Roman" w:eastAsia="Times New Roman" w:hAnsi="Times New Roman" w:cs="Times New Roman"/>
          <w:sz w:val="24"/>
          <w:szCs w:val="24"/>
        </w:rPr>
        <w:t>was</w:t>
      </w:r>
      <w:r w:rsidRPr="00882956">
        <w:rPr>
          <w:rFonts w:ascii="Times New Roman" w:eastAsia="Times New Roman" w:hAnsi="Times New Roman" w:cs="Times New Roman"/>
          <w:sz w:val="24"/>
          <w:szCs w:val="24"/>
        </w:rPr>
        <w:t xml:space="preserve"> done through editing, coding and tabulation. The researcher deal</w:t>
      </w:r>
      <w:r>
        <w:rPr>
          <w:rFonts w:ascii="Times New Roman" w:eastAsia="Times New Roman" w:hAnsi="Times New Roman" w:cs="Times New Roman"/>
          <w:sz w:val="24"/>
          <w:szCs w:val="24"/>
        </w:rPr>
        <w:t>t</w:t>
      </w:r>
      <w:r w:rsidRPr="00882956">
        <w:rPr>
          <w:rFonts w:ascii="Times New Roman" w:eastAsia="Times New Roman" w:hAnsi="Times New Roman" w:cs="Times New Roman"/>
          <w:sz w:val="24"/>
          <w:szCs w:val="24"/>
        </w:rPr>
        <w:t xml:space="preserve"> with the variables of this study to be tested</w:t>
      </w:r>
      <w:r w:rsidRPr="00882956">
        <w:rPr>
          <w:rFonts w:ascii="Times New Roman" w:eastAsiaTheme="minorEastAsia" w:hAnsi="Times New Roman" w:cs="Times New Roman"/>
          <w:sz w:val="24"/>
          <w:szCs w:val="24"/>
        </w:rPr>
        <w:t>.</w:t>
      </w:r>
    </w:p>
    <w:p w:rsidR="00F23072" w:rsidRPr="00882956" w:rsidRDefault="00F23072" w:rsidP="00B736D6">
      <w:pPr>
        <w:pStyle w:val="Heading3"/>
        <w:rPr>
          <w:rFonts w:eastAsia="Calibri"/>
        </w:rPr>
      </w:pPr>
      <w:bookmarkStart w:id="271" w:name="_Toc497976546"/>
      <w:bookmarkStart w:id="272" w:name="_Toc102230690"/>
      <w:bookmarkStart w:id="273" w:name="_Toc109392873"/>
      <w:r>
        <w:rPr>
          <w:rFonts w:eastAsia="Calibri"/>
        </w:rPr>
        <w:lastRenderedPageBreak/>
        <w:t>3.6</w:t>
      </w:r>
      <w:r w:rsidRPr="00882956">
        <w:rPr>
          <w:rFonts w:eastAsia="Calibri"/>
        </w:rPr>
        <w:t>.2. Data analysis</w:t>
      </w:r>
      <w:bookmarkEnd w:id="271"/>
      <w:bookmarkEnd w:id="272"/>
      <w:bookmarkEnd w:id="273"/>
    </w:p>
    <w:p w:rsidR="00F23072" w:rsidRPr="00882956" w:rsidRDefault="00F23072" w:rsidP="00F23072">
      <w:pPr>
        <w:spacing w:after="100" w:afterAutospacing="1" w:line="360" w:lineRule="auto"/>
        <w:jc w:val="both"/>
        <w:rPr>
          <w:rFonts w:ascii="Times New Roman" w:eastAsia="Times New Roman" w:hAnsi="Times New Roman" w:cs="Times New Roman"/>
          <w:color w:val="000000"/>
          <w:sz w:val="24"/>
          <w:szCs w:val="24"/>
        </w:rPr>
      </w:pPr>
      <w:r w:rsidRPr="00882956">
        <w:rPr>
          <w:rFonts w:ascii="Times New Roman" w:eastAsia="Times New Roman" w:hAnsi="Times New Roman" w:cs="Times New Roman"/>
          <w:color w:val="000000"/>
          <w:sz w:val="24"/>
          <w:szCs w:val="24"/>
        </w:rPr>
        <w:t xml:space="preserve">Moses and </w:t>
      </w:r>
      <w:proofErr w:type="spellStart"/>
      <w:r w:rsidRPr="00882956">
        <w:rPr>
          <w:rFonts w:ascii="Times New Roman" w:eastAsia="Times New Roman" w:hAnsi="Times New Roman" w:cs="Times New Roman"/>
          <w:color w:val="000000"/>
          <w:sz w:val="24"/>
          <w:szCs w:val="24"/>
        </w:rPr>
        <w:t>Kalton</w:t>
      </w:r>
      <w:proofErr w:type="spellEnd"/>
      <w:r w:rsidRPr="00882956">
        <w:rPr>
          <w:rFonts w:ascii="Times New Roman" w:eastAsia="Times New Roman" w:hAnsi="Times New Roman" w:cs="Times New Roman"/>
          <w:color w:val="000000"/>
          <w:sz w:val="24"/>
          <w:szCs w:val="24"/>
        </w:rPr>
        <w:t xml:space="preserve"> (1997), asserts that after data has been edited and coded it is then combined together in some form of tables for statistical analysis. Data </w:t>
      </w:r>
      <w:r>
        <w:rPr>
          <w:rFonts w:ascii="Times New Roman" w:eastAsia="Times New Roman" w:hAnsi="Times New Roman" w:cs="Times New Roman"/>
          <w:color w:val="000000"/>
          <w:sz w:val="24"/>
          <w:szCs w:val="24"/>
        </w:rPr>
        <w:t>was</w:t>
      </w:r>
      <w:r w:rsidRPr="00882956">
        <w:rPr>
          <w:rFonts w:ascii="Times New Roman" w:eastAsia="Times New Roman" w:hAnsi="Times New Roman" w:cs="Times New Roman"/>
          <w:color w:val="000000"/>
          <w:sz w:val="24"/>
          <w:szCs w:val="24"/>
        </w:rPr>
        <w:t xml:space="preserve"> analyzed through the use of simple statistical table and charts in order to indicate the frequency of responses to particular questions.  The statistical tables </w:t>
      </w:r>
      <w:r>
        <w:rPr>
          <w:rFonts w:ascii="Times New Roman" w:eastAsia="Times New Roman" w:hAnsi="Times New Roman" w:cs="Times New Roman"/>
          <w:color w:val="000000"/>
          <w:sz w:val="24"/>
          <w:szCs w:val="24"/>
        </w:rPr>
        <w:t xml:space="preserve">were </w:t>
      </w:r>
      <w:r w:rsidRPr="00882956">
        <w:rPr>
          <w:rFonts w:ascii="Times New Roman" w:eastAsia="Times New Roman" w:hAnsi="Times New Roman" w:cs="Times New Roman"/>
          <w:color w:val="000000"/>
          <w:sz w:val="24"/>
          <w:szCs w:val="24"/>
        </w:rPr>
        <w:t xml:space="preserve">used to calculate the percentages rate of responses to the questions. The results of the study </w:t>
      </w:r>
      <w:r>
        <w:rPr>
          <w:rFonts w:ascii="Times New Roman" w:eastAsia="Times New Roman" w:hAnsi="Times New Roman" w:cs="Times New Roman"/>
          <w:color w:val="000000"/>
          <w:sz w:val="24"/>
          <w:szCs w:val="24"/>
        </w:rPr>
        <w:t>were</w:t>
      </w:r>
      <w:r w:rsidRPr="00882956">
        <w:rPr>
          <w:rFonts w:ascii="Times New Roman" w:eastAsia="Times New Roman" w:hAnsi="Times New Roman" w:cs="Times New Roman"/>
          <w:color w:val="000000"/>
          <w:sz w:val="24"/>
          <w:szCs w:val="24"/>
        </w:rPr>
        <w:t xml:space="preserve"> analyzed and interpreted basing on the research questions and objectives of the study.  The calculation of percentages </w:t>
      </w:r>
      <w:r>
        <w:rPr>
          <w:rFonts w:ascii="Times New Roman" w:eastAsia="Times New Roman" w:hAnsi="Times New Roman" w:cs="Times New Roman"/>
          <w:color w:val="000000"/>
          <w:sz w:val="24"/>
          <w:szCs w:val="24"/>
        </w:rPr>
        <w:t xml:space="preserve">will </w:t>
      </w:r>
      <w:r w:rsidRPr="00882956">
        <w:rPr>
          <w:rFonts w:ascii="Times New Roman" w:eastAsia="Times New Roman" w:hAnsi="Times New Roman" w:cs="Times New Roman"/>
          <w:color w:val="000000"/>
          <w:sz w:val="24"/>
          <w:szCs w:val="24"/>
        </w:rPr>
        <w:t xml:space="preserve">be done. These is a number of the sample size then multiplied by a hundred divided by the frequency of the respondents. Statistical analysis </w:t>
      </w:r>
      <w:r>
        <w:rPr>
          <w:rFonts w:ascii="Times New Roman" w:eastAsia="Times New Roman" w:hAnsi="Times New Roman" w:cs="Times New Roman"/>
          <w:color w:val="000000"/>
          <w:sz w:val="24"/>
          <w:szCs w:val="24"/>
        </w:rPr>
        <w:t>was</w:t>
      </w:r>
      <w:r w:rsidRPr="00882956">
        <w:rPr>
          <w:rFonts w:ascii="Times New Roman" w:eastAsia="Times New Roman" w:hAnsi="Times New Roman" w:cs="Times New Roman"/>
          <w:color w:val="000000"/>
          <w:sz w:val="24"/>
          <w:szCs w:val="24"/>
        </w:rPr>
        <w:t xml:space="preserve"> done almost for all tables using SPSS software. Another statistical analysis element is summation. In this regard, the research </w:t>
      </w:r>
      <w:r>
        <w:rPr>
          <w:rFonts w:ascii="Times New Roman" w:eastAsia="Times New Roman" w:hAnsi="Times New Roman" w:cs="Times New Roman"/>
          <w:color w:val="000000"/>
          <w:sz w:val="24"/>
          <w:szCs w:val="24"/>
        </w:rPr>
        <w:t xml:space="preserve">has </w:t>
      </w:r>
      <w:r w:rsidRPr="00882956">
        <w:rPr>
          <w:rFonts w:ascii="Times New Roman" w:eastAsia="Times New Roman" w:hAnsi="Times New Roman" w:cs="Times New Roman"/>
          <w:color w:val="000000"/>
          <w:sz w:val="24"/>
          <w:szCs w:val="24"/>
        </w:rPr>
        <w:t>draw</w:t>
      </w:r>
      <w:r>
        <w:rPr>
          <w:rFonts w:ascii="Times New Roman" w:eastAsia="Times New Roman" w:hAnsi="Times New Roman" w:cs="Times New Roman"/>
          <w:color w:val="000000"/>
          <w:sz w:val="24"/>
          <w:szCs w:val="24"/>
        </w:rPr>
        <w:t>n</w:t>
      </w:r>
      <w:r w:rsidRPr="00882956">
        <w:rPr>
          <w:rFonts w:ascii="Times New Roman" w:eastAsia="Times New Roman" w:hAnsi="Times New Roman" w:cs="Times New Roman"/>
          <w:color w:val="000000"/>
          <w:sz w:val="24"/>
          <w:szCs w:val="24"/>
        </w:rPr>
        <w:t xml:space="preserve"> conclusions from the data processed and presented in the table, after relating these findings from the field and theoretical literature from various sources.</w:t>
      </w:r>
    </w:p>
    <w:p w:rsidR="00F23072" w:rsidRPr="00882956" w:rsidRDefault="00F23072" w:rsidP="00E830FD">
      <w:pPr>
        <w:pStyle w:val="Heading2"/>
        <w:rPr>
          <w:rFonts w:eastAsiaTheme="minorEastAsia"/>
        </w:rPr>
      </w:pPr>
      <w:bookmarkStart w:id="274" w:name="_Toc497976547"/>
      <w:bookmarkStart w:id="275" w:name="_Toc102230691"/>
      <w:bookmarkStart w:id="276" w:name="_Toc109392874"/>
      <w:r>
        <w:rPr>
          <w:rFonts w:eastAsiaTheme="minorEastAsia"/>
        </w:rPr>
        <w:t>3.7</w:t>
      </w:r>
      <w:r w:rsidRPr="00882956">
        <w:rPr>
          <w:rFonts w:eastAsiaTheme="minorEastAsia"/>
        </w:rPr>
        <w:t>. Ethical consideration</w:t>
      </w:r>
      <w:bookmarkEnd w:id="274"/>
      <w:bookmarkEnd w:id="275"/>
      <w:bookmarkEnd w:id="276"/>
    </w:p>
    <w:p w:rsidR="00F23072" w:rsidRDefault="00F23072" w:rsidP="00F23072">
      <w:pPr>
        <w:spacing w:line="360" w:lineRule="auto"/>
        <w:jc w:val="both"/>
        <w:rPr>
          <w:rFonts w:ascii="Times New Roman" w:eastAsiaTheme="minorEastAsia" w:hAnsi="Times New Roman" w:cs="Times New Roman"/>
          <w:sz w:val="24"/>
          <w:szCs w:val="24"/>
        </w:rPr>
      </w:pPr>
      <w:r w:rsidRPr="00882956">
        <w:rPr>
          <w:rFonts w:ascii="Times New Roman" w:eastAsiaTheme="minorEastAsia" w:hAnsi="Times New Roman" w:cs="Times New Roman"/>
          <w:sz w:val="24"/>
          <w:szCs w:val="24"/>
        </w:rPr>
        <w:t xml:space="preserve">To ensure that all answers are coherently and logically recorded to provide consistent information in order to facilitate the understanding of phenomenon and cross check the data collected, the process of ethic was considered. The responses to the questionnaire </w:t>
      </w:r>
      <w:r>
        <w:rPr>
          <w:rFonts w:ascii="Times New Roman" w:eastAsiaTheme="minorEastAsia" w:hAnsi="Times New Roman" w:cs="Times New Roman"/>
          <w:sz w:val="24"/>
          <w:szCs w:val="24"/>
        </w:rPr>
        <w:t>were</w:t>
      </w:r>
      <w:r w:rsidRPr="00882956">
        <w:rPr>
          <w:rFonts w:ascii="Times New Roman" w:eastAsiaTheme="minorEastAsia" w:hAnsi="Times New Roman" w:cs="Times New Roman"/>
          <w:sz w:val="24"/>
          <w:szCs w:val="24"/>
        </w:rPr>
        <w:t xml:space="preserve"> analyzed descriptively and reported as frequency of responses and percentages and later is analyzed and interpreted using tables.</w:t>
      </w:r>
    </w:p>
    <w:p w:rsidR="00F23072" w:rsidRPr="000C47A3" w:rsidRDefault="00F23072" w:rsidP="00E830FD">
      <w:pPr>
        <w:pStyle w:val="Heading2"/>
        <w:rPr>
          <w:rFonts w:eastAsiaTheme="minorEastAsia"/>
        </w:rPr>
      </w:pPr>
      <w:bookmarkStart w:id="277" w:name="_Toc102230692"/>
      <w:bookmarkStart w:id="278" w:name="_Toc109392875"/>
      <w:r>
        <w:rPr>
          <w:bdr w:val="none" w:sz="0" w:space="0" w:color="auto" w:frame="1"/>
          <w:shd w:val="clear" w:color="auto" w:fill="FFFFFF"/>
        </w:rPr>
        <w:t>3.8.</w:t>
      </w:r>
      <w:r w:rsidRPr="000C47A3">
        <w:rPr>
          <w:rFonts w:eastAsia="Times New Roman"/>
          <w:bdr w:val="none" w:sz="0" w:space="0" w:color="auto" w:frame="1"/>
          <w:shd w:val="clear" w:color="auto" w:fill="FFFFFF"/>
        </w:rPr>
        <w:t xml:space="preserve"> Limitation of the study</w:t>
      </w:r>
      <w:bookmarkEnd w:id="277"/>
      <w:bookmarkEnd w:id="278"/>
    </w:p>
    <w:p w:rsidR="00F23072" w:rsidRPr="00882956" w:rsidRDefault="00F23072" w:rsidP="00F23072">
      <w:pPr>
        <w:spacing w:before="100" w:after="0" w:line="360" w:lineRule="auto"/>
        <w:jc w:val="both"/>
        <w:rPr>
          <w:rFonts w:ascii="Times New Roman" w:eastAsia="Times New Roman" w:hAnsi="Times New Roman" w:cs="Times New Roman"/>
          <w:sz w:val="24"/>
          <w:szCs w:val="24"/>
        </w:rPr>
      </w:pPr>
      <w:r w:rsidRPr="00882956">
        <w:rPr>
          <w:rFonts w:ascii="Times New Roman" w:eastAsia="Times New Roman" w:hAnsi="Times New Roman" w:cs="Times New Roman"/>
          <w:sz w:val="24"/>
          <w:szCs w:val="24"/>
        </w:rPr>
        <w:t>During the period of this study the researcher should met the following problems:</w:t>
      </w:r>
    </w:p>
    <w:p w:rsidR="00F23072" w:rsidRPr="00882956" w:rsidRDefault="00F23072" w:rsidP="00F23072">
      <w:pPr>
        <w:spacing w:before="100" w:after="0" w:line="360" w:lineRule="auto"/>
        <w:jc w:val="both"/>
        <w:rPr>
          <w:rFonts w:ascii="Times New Roman" w:eastAsia="Times New Roman" w:hAnsi="Times New Roman" w:cs="Times New Roman"/>
          <w:sz w:val="24"/>
          <w:szCs w:val="24"/>
        </w:rPr>
      </w:pPr>
      <w:r w:rsidRPr="00882956">
        <w:rPr>
          <w:rFonts w:ascii="Times New Roman" w:eastAsia="Times New Roman" w:hAnsi="Times New Roman" w:cs="Times New Roman"/>
          <w:sz w:val="24"/>
          <w:szCs w:val="24"/>
        </w:rPr>
        <w:t>Lack of data related to the study due to the fact that MFIs is not cooperative in providing information and due to reasons of fear for competitors;</w:t>
      </w:r>
    </w:p>
    <w:p w:rsidR="00F23072" w:rsidRPr="00882956" w:rsidRDefault="00F23072" w:rsidP="00F23072">
      <w:pPr>
        <w:spacing w:before="100" w:after="0" w:line="360" w:lineRule="auto"/>
        <w:jc w:val="both"/>
        <w:rPr>
          <w:rFonts w:ascii="Times New Roman" w:eastAsia="Times New Roman" w:hAnsi="Times New Roman" w:cs="Times New Roman"/>
          <w:sz w:val="24"/>
          <w:szCs w:val="24"/>
        </w:rPr>
      </w:pPr>
      <w:r w:rsidRPr="00882956">
        <w:rPr>
          <w:rFonts w:ascii="Times New Roman" w:eastAsia="Times New Roman" w:hAnsi="Times New Roman" w:cs="Times New Roman"/>
          <w:sz w:val="24"/>
          <w:szCs w:val="24"/>
        </w:rPr>
        <w:t xml:space="preserve"> Financial constraint, the researcher’s funds would not meet all research costs like transport; and</w:t>
      </w:r>
    </w:p>
    <w:p w:rsidR="00F23072" w:rsidRDefault="00F23072" w:rsidP="00F23072">
      <w:pPr>
        <w:spacing w:before="100" w:after="0" w:line="360" w:lineRule="auto"/>
        <w:jc w:val="both"/>
        <w:rPr>
          <w:rFonts w:ascii="Times New Roman" w:eastAsia="Times New Roman" w:hAnsi="Times New Roman" w:cs="Times New Roman"/>
          <w:sz w:val="24"/>
          <w:szCs w:val="24"/>
        </w:rPr>
      </w:pPr>
      <w:r w:rsidRPr="00882956">
        <w:rPr>
          <w:rFonts w:ascii="Times New Roman" w:eastAsia="Times New Roman" w:hAnsi="Times New Roman" w:cs="Times New Roman"/>
          <w:sz w:val="24"/>
          <w:szCs w:val="24"/>
        </w:rPr>
        <w:t xml:space="preserve"> </w:t>
      </w:r>
      <w:proofErr w:type="gramStart"/>
      <w:r w:rsidRPr="00882956">
        <w:rPr>
          <w:rFonts w:ascii="Times New Roman" w:eastAsia="Times New Roman" w:hAnsi="Times New Roman" w:cs="Times New Roman"/>
          <w:sz w:val="24"/>
          <w:szCs w:val="24"/>
        </w:rPr>
        <w:t>Limited number of respondents who should provide information about the topic</w:t>
      </w:r>
      <w:r w:rsidR="001B27BF">
        <w:rPr>
          <w:rFonts w:ascii="Times New Roman" w:eastAsia="Times New Roman" w:hAnsi="Times New Roman" w:cs="Times New Roman"/>
          <w:sz w:val="24"/>
          <w:szCs w:val="24"/>
        </w:rPr>
        <w:t>.</w:t>
      </w:r>
      <w:proofErr w:type="gramEnd"/>
    </w:p>
    <w:p w:rsidR="00F23072" w:rsidRDefault="00F23072" w:rsidP="00F23072">
      <w:pPr>
        <w:spacing w:before="100" w:after="0" w:line="360" w:lineRule="auto"/>
        <w:jc w:val="both"/>
        <w:rPr>
          <w:rFonts w:ascii="Times New Roman" w:eastAsia="Times New Roman" w:hAnsi="Times New Roman" w:cs="Times New Roman"/>
          <w:sz w:val="24"/>
          <w:szCs w:val="24"/>
        </w:rPr>
      </w:pPr>
    </w:p>
    <w:p w:rsidR="00F23072" w:rsidRDefault="00F23072" w:rsidP="00F23072">
      <w:pPr>
        <w:rPr>
          <w:rFonts w:eastAsiaTheme="minorEastAsia"/>
        </w:rPr>
      </w:pPr>
      <w:bookmarkStart w:id="279" w:name="_Toc496706978"/>
      <w:bookmarkEnd w:id="145"/>
      <w:bookmarkEnd w:id="146"/>
      <w:bookmarkEnd w:id="147"/>
      <w:bookmarkEnd w:id="279"/>
    </w:p>
    <w:p w:rsidR="006F055A" w:rsidRDefault="006F055A">
      <w:pPr>
        <w:rPr>
          <w:rFonts w:ascii="Times New Roman" w:eastAsiaTheme="minorEastAsia" w:hAnsi="Times New Roman" w:cs="Times New Roman"/>
          <w:sz w:val="24"/>
          <w:szCs w:val="24"/>
        </w:rPr>
      </w:pPr>
    </w:p>
    <w:p w:rsidR="001B27BF" w:rsidRDefault="001B27BF">
      <w:pPr>
        <w:rPr>
          <w:rFonts w:ascii="Times New Roman" w:eastAsiaTheme="minorEastAsia" w:hAnsi="Times New Roman" w:cs="Times New Roman"/>
          <w:sz w:val="24"/>
          <w:szCs w:val="24"/>
        </w:rPr>
      </w:pPr>
    </w:p>
    <w:p w:rsidR="00C51434" w:rsidRPr="005925A0" w:rsidRDefault="00C51434" w:rsidP="0001125A">
      <w:pPr>
        <w:pStyle w:val="Heading1"/>
        <w:rPr>
          <w:rFonts w:eastAsiaTheme="minorEastAsia"/>
        </w:rPr>
      </w:pPr>
      <w:bookmarkStart w:id="280" w:name="_Toc109392876"/>
      <w:r w:rsidRPr="00B44974">
        <w:rPr>
          <w:rFonts w:eastAsiaTheme="minorEastAsia"/>
        </w:rPr>
        <w:lastRenderedPageBreak/>
        <w:t xml:space="preserve">CHAPTER FOUR: </w:t>
      </w:r>
      <w:r>
        <w:t xml:space="preserve">DATA PRESENTATION, </w:t>
      </w:r>
      <w:r w:rsidRPr="00B44974">
        <w:t xml:space="preserve">INTERPRETATION </w:t>
      </w:r>
      <w:r>
        <w:t>AND DISCUSSION</w:t>
      </w:r>
      <w:bookmarkEnd w:id="280"/>
    </w:p>
    <w:p w:rsidR="00C51434" w:rsidRPr="00B44974" w:rsidRDefault="00C51434" w:rsidP="00E830FD">
      <w:pPr>
        <w:pStyle w:val="Heading2"/>
      </w:pPr>
      <w:bookmarkStart w:id="281" w:name="_Toc496706979"/>
      <w:bookmarkStart w:id="282" w:name="_Toc524345965"/>
      <w:bookmarkStart w:id="283" w:name="_Toc109392877"/>
      <w:r w:rsidRPr="00B44974">
        <w:t>4.0. Introduction</w:t>
      </w:r>
      <w:bookmarkEnd w:id="281"/>
      <w:bookmarkEnd w:id="282"/>
      <w:bookmarkEnd w:id="283"/>
    </w:p>
    <w:p w:rsidR="00C51434" w:rsidRPr="00B44974" w:rsidRDefault="00C51434" w:rsidP="00C51434">
      <w:pPr>
        <w:spacing w:line="360" w:lineRule="auto"/>
        <w:jc w:val="both"/>
        <w:rPr>
          <w:rFonts w:ascii="Times New Roman" w:eastAsiaTheme="minorEastAsia" w:hAnsi="Times New Roman" w:cs="Times New Roman"/>
          <w:sz w:val="24"/>
          <w:szCs w:val="24"/>
        </w:rPr>
      </w:pPr>
      <w:r w:rsidRPr="00B44974">
        <w:rPr>
          <w:rFonts w:ascii="Times New Roman" w:eastAsiaTheme="minorEastAsia" w:hAnsi="Times New Roman" w:cs="Times New Roman"/>
          <w:sz w:val="24"/>
          <w:szCs w:val="24"/>
        </w:rPr>
        <w:t xml:space="preserve">This chapter presents empirical findings in reference to the research questions in chapter one. These findings were obtained from both primary and secondary sources. They were presented and analyzed using frequency tables and percentages were used to determine the </w:t>
      </w:r>
      <w:r w:rsidRPr="00B44974">
        <w:rPr>
          <w:rFonts w:ascii="Times New Roman" w:hAnsi="Times New Roman" w:cs="Times New Roman"/>
          <w:sz w:val="24"/>
          <w:szCs w:val="24"/>
        </w:rPr>
        <w:t xml:space="preserve">credit management practices and loan repayment in </w:t>
      </w:r>
      <w:r w:rsidR="00D04972">
        <w:rPr>
          <w:rFonts w:ascii="Times New Roman" w:hAnsi="Times New Roman" w:cs="Times New Roman"/>
          <w:sz w:val="24"/>
          <w:szCs w:val="24"/>
        </w:rPr>
        <w:t>Microfinance institutions</w:t>
      </w:r>
      <w:r w:rsidRPr="00B44974">
        <w:rPr>
          <w:rFonts w:ascii="Times New Roman" w:hAnsi="Times New Roman" w:cs="Times New Roman"/>
          <w:sz w:val="24"/>
          <w:szCs w:val="24"/>
        </w:rPr>
        <w:t xml:space="preserve"> in Rwanda</w:t>
      </w:r>
    </w:p>
    <w:p w:rsidR="00C51434" w:rsidRDefault="00C51434" w:rsidP="00E830FD">
      <w:pPr>
        <w:pStyle w:val="Heading2"/>
      </w:pPr>
      <w:bookmarkStart w:id="284" w:name="_Toc524345966"/>
      <w:bookmarkStart w:id="285" w:name="_Toc109392878"/>
      <w:r w:rsidRPr="00B44974">
        <w:t xml:space="preserve">4.1. </w:t>
      </w:r>
      <w:bookmarkEnd w:id="284"/>
      <w:r>
        <w:t>Findings on the Biography of the respondents</w:t>
      </w:r>
      <w:bookmarkEnd w:id="285"/>
    </w:p>
    <w:p w:rsidR="00C51434" w:rsidRDefault="00C51434" w:rsidP="00C51434">
      <w:pPr>
        <w:spacing w:line="360" w:lineRule="auto"/>
        <w:jc w:val="both"/>
        <w:rPr>
          <w:rFonts w:ascii="Times New Roman" w:hAnsi="Times New Roman" w:cs="Times New Roman"/>
          <w:bCs/>
          <w:sz w:val="24"/>
          <w:szCs w:val="24"/>
        </w:rPr>
      </w:pPr>
      <w:r w:rsidRPr="00B44974">
        <w:rPr>
          <w:rFonts w:ascii="Times New Roman" w:hAnsi="Times New Roman" w:cs="Times New Roman"/>
          <w:bCs/>
          <w:sz w:val="24"/>
          <w:szCs w:val="24"/>
        </w:rPr>
        <w:t xml:space="preserve">The gender, age, marital status and education level are presented by the following tables: </w:t>
      </w:r>
    </w:p>
    <w:p w:rsidR="00C51434" w:rsidRPr="005925A0" w:rsidRDefault="00C51434" w:rsidP="00C51434">
      <w:pPr>
        <w:spacing w:line="360" w:lineRule="auto"/>
        <w:jc w:val="both"/>
        <w:rPr>
          <w:rFonts w:ascii="Times New Roman" w:hAnsi="Times New Roman" w:cs="Times New Roman"/>
          <w:b/>
          <w:bCs/>
          <w:sz w:val="24"/>
          <w:szCs w:val="24"/>
        </w:rPr>
      </w:pPr>
      <w:r w:rsidRPr="005925A0">
        <w:rPr>
          <w:rFonts w:ascii="Times New Roman" w:hAnsi="Times New Roman" w:cs="Times New Roman"/>
          <w:b/>
          <w:bCs/>
          <w:sz w:val="24"/>
          <w:szCs w:val="24"/>
        </w:rPr>
        <w:t>4.1.1. Findings on the gender of respondents</w:t>
      </w:r>
    </w:p>
    <w:p w:rsidR="00C51434" w:rsidRPr="005925A0" w:rsidRDefault="00C51434" w:rsidP="00C51434">
      <w:pPr>
        <w:pStyle w:val="Caption"/>
        <w:keepNext/>
        <w:jc w:val="both"/>
        <w:rPr>
          <w:rFonts w:ascii="Times New Roman" w:hAnsi="Times New Roman" w:cs="Times New Roman"/>
          <w:color w:val="auto"/>
          <w:sz w:val="24"/>
          <w:szCs w:val="24"/>
        </w:rPr>
      </w:pPr>
      <w:bookmarkStart w:id="286" w:name="_Toc524346096"/>
      <w:proofErr w:type="gramStart"/>
      <w:r w:rsidRPr="005925A0">
        <w:rPr>
          <w:rFonts w:ascii="Times New Roman" w:hAnsi="Times New Roman" w:cs="Times New Roman"/>
          <w:color w:val="auto"/>
          <w:sz w:val="24"/>
          <w:szCs w:val="24"/>
        </w:rPr>
        <w:t>Table</w:t>
      </w:r>
      <w:r>
        <w:rPr>
          <w:rFonts w:ascii="Times New Roman" w:hAnsi="Times New Roman" w:cs="Times New Roman"/>
          <w:color w:val="auto"/>
          <w:sz w:val="24"/>
          <w:szCs w:val="24"/>
        </w:rPr>
        <w:t xml:space="preserve"> </w:t>
      </w:r>
      <w:r w:rsidRPr="005925A0">
        <w:rPr>
          <w:rFonts w:ascii="Times New Roman" w:hAnsi="Times New Roman" w:cs="Times New Roman"/>
          <w:color w:val="auto"/>
          <w:sz w:val="24"/>
          <w:szCs w:val="24"/>
        </w:rPr>
        <w:t>4.</w:t>
      </w:r>
      <w:proofErr w:type="gramEnd"/>
      <w:r w:rsidRPr="005925A0">
        <w:rPr>
          <w:rFonts w:ascii="Times New Roman" w:hAnsi="Times New Roman" w:cs="Times New Roman"/>
          <w:color w:val="auto"/>
          <w:sz w:val="24"/>
          <w:szCs w:val="24"/>
        </w:rPr>
        <w:t xml:space="preserve"> </w:t>
      </w:r>
      <w:bookmarkEnd w:id="286"/>
      <w:proofErr w:type="gramStart"/>
      <w:r>
        <w:rPr>
          <w:rFonts w:ascii="Times New Roman" w:hAnsi="Times New Roman" w:cs="Times New Roman"/>
          <w:color w:val="auto"/>
          <w:sz w:val="24"/>
          <w:szCs w:val="24"/>
        </w:rPr>
        <w:t>1</w:t>
      </w:r>
      <w:r w:rsidRPr="005925A0">
        <w:rPr>
          <w:rFonts w:ascii="Times New Roman" w:hAnsi="Times New Roman" w:cs="Times New Roman"/>
          <w:color w:val="auto"/>
          <w:sz w:val="24"/>
          <w:szCs w:val="24"/>
        </w:rPr>
        <w:t>.Table</w:t>
      </w:r>
      <w:proofErr w:type="gramEnd"/>
      <w:r w:rsidRPr="005925A0">
        <w:rPr>
          <w:rFonts w:ascii="Times New Roman" w:hAnsi="Times New Roman" w:cs="Times New Roman"/>
          <w:color w:val="auto"/>
          <w:sz w:val="24"/>
          <w:szCs w:val="24"/>
        </w:rPr>
        <w:t xml:space="preserve"> showing Gender of Respondents</w:t>
      </w:r>
    </w:p>
    <w:tbl>
      <w:tblPr>
        <w:tblStyle w:val="TableGrid"/>
        <w:tblW w:w="9105" w:type="dxa"/>
        <w:tblInd w:w="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507"/>
        <w:gridCol w:w="2987"/>
        <w:gridCol w:w="2611"/>
      </w:tblGrid>
      <w:tr w:rsidR="00C51434" w:rsidRPr="00B44974" w:rsidTr="00A61393">
        <w:trPr>
          <w:trHeight w:val="307"/>
        </w:trPr>
        <w:tc>
          <w:tcPr>
            <w:tcW w:w="3507" w:type="dxa"/>
            <w:tcBorders>
              <w:top w:val="single" w:sz="18" w:space="0" w:color="auto"/>
            </w:tcBorders>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Frequency</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Percentage</w:t>
            </w:r>
          </w:p>
        </w:tc>
      </w:tr>
      <w:tr w:rsidR="00C51434" w:rsidRPr="00B44974" w:rsidTr="00A61393">
        <w:trPr>
          <w:trHeight w:val="368"/>
        </w:trPr>
        <w:tc>
          <w:tcPr>
            <w:tcW w:w="3507" w:type="dxa"/>
            <w:tcBorders>
              <w:top w:val="single" w:sz="18" w:space="0" w:color="auto"/>
            </w:tcBorders>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Male</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5</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62.5</w:t>
            </w:r>
          </w:p>
        </w:tc>
      </w:tr>
      <w:tr w:rsidR="00C51434" w:rsidRPr="00B44974" w:rsidTr="00A61393">
        <w:trPr>
          <w:trHeight w:val="279"/>
        </w:trPr>
        <w:tc>
          <w:tcPr>
            <w:tcW w:w="3507" w:type="dxa"/>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Female</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37.5</w:t>
            </w:r>
          </w:p>
        </w:tc>
      </w:tr>
      <w:tr w:rsidR="00C51434" w:rsidRPr="00B44974" w:rsidTr="00A61393">
        <w:trPr>
          <w:trHeight w:val="209"/>
        </w:trPr>
        <w:tc>
          <w:tcPr>
            <w:tcW w:w="3507" w:type="dxa"/>
            <w:tcBorders>
              <w:bottom w:val="single" w:sz="18" w:space="0" w:color="auto"/>
            </w:tcBorders>
          </w:tcPr>
          <w:p w:rsidR="00C51434" w:rsidRPr="00A977D0" w:rsidRDefault="00C51434" w:rsidP="00A61393">
            <w:pPr>
              <w:autoSpaceDE w:val="0"/>
              <w:autoSpaceDN w:val="0"/>
              <w:adjustRightInd w:val="0"/>
              <w:spacing w:line="360" w:lineRule="auto"/>
              <w:jc w:val="both"/>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Total</w:t>
            </w:r>
          </w:p>
        </w:tc>
        <w:tc>
          <w:tcPr>
            <w:tcW w:w="2987"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8</w:t>
            </w:r>
          </w:p>
        </w:tc>
        <w:tc>
          <w:tcPr>
            <w:tcW w:w="2611"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100.0</w:t>
            </w:r>
          </w:p>
        </w:tc>
      </w:tr>
    </w:tbl>
    <w:p w:rsidR="00C51434" w:rsidRPr="00B44974" w:rsidRDefault="00C51434" w:rsidP="00C51434">
      <w:pPr>
        <w:autoSpaceDE w:val="0"/>
        <w:autoSpaceDN w:val="0"/>
        <w:adjustRightInd w:val="0"/>
        <w:spacing w:after="0" w:line="360" w:lineRule="auto"/>
        <w:jc w:val="both"/>
        <w:rPr>
          <w:rFonts w:ascii="Times New Roman" w:hAnsi="Times New Roman" w:cs="Times New Roman"/>
          <w:b/>
          <w:i/>
          <w:sz w:val="24"/>
          <w:szCs w:val="24"/>
        </w:rPr>
      </w:pPr>
      <w:r w:rsidRPr="00B44974">
        <w:rPr>
          <w:rFonts w:ascii="Times New Roman" w:hAnsi="Times New Roman" w:cs="Times New Roman"/>
          <w:b/>
          <w:i/>
          <w:sz w:val="24"/>
          <w:szCs w:val="24"/>
        </w:rPr>
        <w:t xml:space="preserve">Source: </w:t>
      </w:r>
      <w:r w:rsidR="00AB0D70">
        <w:rPr>
          <w:rFonts w:ascii="Times New Roman" w:hAnsi="Times New Roman" w:cs="Times New Roman"/>
          <w:b/>
          <w:sz w:val="24"/>
          <w:szCs w:val="24"/>
        </w:rPr>
        <w:t>Primary data, 2022</w:t>
      </w:r>
    </w:p>
    <w:p w:rsidR="00C51434" w:rsidRPr="00B44974" w:rsidRDefault="00C51434" w:rsidP="00C51434">
      <w:pPr>
        <w:autoSpaceDE w:val="0"/>
        <w:autoSpaceDN w:val="0"/>
        <w:adjustRightInd w:val="0"/>
        <w:spacing w:after="0" w:line="360" w:lineRule="auto"/>
        <w:jc w:val="both"/>
        <w:rPr>
          <w:rFonts w:ascii="Times New Roman" w:hAnsi="Times New Roman" w:cs="Times New Roman"/>
          <w:sz w:val="24"/>
          <w:szCs w:val="24"/>
        </w:rPr>
      </w:pPr>
      <w:r w:rsidRPr="00B44974">
        <w:rPr>
          <w:rFonts w:ascii="Times New Roman" w:hAnsi="Times New Roman" w:cs="Times New Roman"/>
          <w:sz w:val="24"/>
          <w:szCs w:val="24"/>
        </w:rPr>
        <w:t>Table 2 shows the gender representation of the study.</w:t>
      </w:r>
      <w:r w:rsidRPr="00B44974">
        <w:t xml:space="preserve"> </w:t>
      </w:r>
      <w:r w:rsidRPr="00B44974">
        <w:rPr>
          <w:rFonts w:ascii="Times New Roman" w:hAnsi="Times New Roman" w:cs="Times New Roman"/>
          <w:sz w:val="24"/>
          <w:szCs w:val="24"/>
        </w:rPr>
        <w:t xml:space="preserve">From the table, it is well shown that 62.5% of the population involved in this study was male while 37.5% was female. This implies that the management and credit department' positions at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w:t>
      </w:r>
      <w:r w:rsidRPr="00B44974">
        <w:rPr>
          <w:rFonts w:ascii="Times New Roman" w:hAnsi="Times New Roman" w:cs="Times New Roman"/>
          <w:sz w:val="24"/>
          <w:szCs w:val="24"/>
        </w:rPr>
        <w:t>SACCO</w:t>
      </w:r>
      <w:r>
        <w:rPr>
          <w:rFonts w:ascii="Times New Roman" w:hAnsi="Times New Roman" w:cs="Times New Roman"/>
          <w:sz w:val="24"/>
          <w:szCs w:val="24"/>
        </w:rPr>
        <w:t xml:space="preserve"> </w:t>
      </w:r>
      <w:proofErr w:type="spellStart"/>
      <w:r>
        <w:rPr>
          <w:rFonts w:ascii="Times New Roman" w:hAnsi="Times New Roman" w:cs="Times New Roman"/>
          <w:sz w:val="24"/>
          <w:szCs w:val="24"/>
        </w:rPr>
        <w:t>Gihundwe</w:t>
      </w:r>
      <w:proofErr w:type="spellEnd"/>
      <w:r w:rsidRPr="00B44974">
        <w:rPr>
          <w:rFonts w:ascii="Times New Roman" w:hAnsi="Times New Roman" w:cs="Times New Roman"/>
          <w:sz w:val="24"/>
          <w:szCs w:val="24"/>
        </w:rPr>
        <w:t xml:space="preserve"> are male dominated. </w:t>
      </w:r>
    </w:p>
    <w:p w:rsidR="00C51434" w:rsidRPr="005925A0" w:rsidRDefault="00C51434" w:rsidP="00C51434">
      <w:pPr>
        <w:pStyle w:val="Caption"/>
        <w:rPr>
          <w:rFonts w:ascii="Times New Roman" w:hAnsi="Times New Roman" w:cs="Times New Roman"/>
          <w:b w:val="0"/>
          <w:color w:val="auto"/>
          <w:sz w:val="24"/>
          <w:szCs w:val="24"/>
        </w:rPr>
      </w:pPr>
      <w:r w:rsidRPr="005925A0">
        <w:rPr>
          <w:rFonts w:ascii="Times New Roman" w:hAnsi="Times New Roman" w:cs="Times New Roman"/>
          <w:color w:val="auto"/>
          <w:sz w:val="24"/>
          <w:szCs w:val="24"/>
        </w:rPr>
        <w:t>Table 4.</w:t>
      </w:r>
      <w:r>
        <w:rPr>
          <w:rFonts w:ascii="Times New Roman" w:hAnsi="Times New Roman" w:cs="Times New Roman"/>
          <w:color w:val="auto"/>
          <w:sz w:val="24"/>
          <w:szCs w:val="24"/>
        </w:rPr>
        <w:t>2</w:t>
      </w:r>
      <w:r w:rsidRPr="005925A0">
        <w:rPr>
          <w:rFonts w:ascii="Times New Roman" w:hAnsi="Times New Roman" w:cs="Times New Roman"/>
          <w:color w:val="auto"/>
          <w:sz w:val="24"/>
          <w:szCs w:val="24"/>
        </w:rPr>
        <w:t>.Table showing age of respondents</w:t>
      </w:r>
    </w:p>
    <w:tbl>
      <w:tblPr>
        <w:tblStyle w:val="TableGrid"/>
        <w:tblW w:w="88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55"/>
        <w:gridCol w:w="2987"/>
        <w:gridCol w:w="2611"/>
      </w:tblGrid>
      <w:tr w:rsidR="00C51434" w:rsidRPr="00B44974" w:rsidTr="00A61393">
        <w:trPr>
          <w:trHeight w:val="307"/>
        </w:trPr>
        <w:tc>
          <w:tcPr>
            <w:tcW w:w="3255" w:type="dxa"/>
            <w:tcBorders>
              <w:top w:val="single" w:sz="18" w:space="0" w:color="auto"/>
            </w:tcBorders>
          </w:tcPr>
          <w:p w:rsidR="00C51434" w:rsidRPr="00830B0F" w:rsidRDefault="00830B0F" w:rsidP="00A61393">
            <w:pPr>
              <w:autoSpaceDE w:val="0"/>
              <w:autoSpaceDN w:val="0"/>
              <w:adjustRightInd w:val="0"/>
              <w:spacing w:line="360" w:lineRule="auto"/>
              <w:jc w:val="both"/>
              <w:rPr>
                <w:rFonts w:ascii="Times New Roman" w:eastAsia="Times New Roman" w:hAnsi="Times New Roman" w:cs="Times New Roman"/>
                <w:b/>
                <w:sz w:val="24"/>
                <w:szCs w:val="24"/>
              </w:rPr>
            </w:pPr>
            <w:r w:rsidRPr="00830B0F">
              <w:rPr>
                <w:rFonts w:ascii="Times New Roman" w:eastAsia="Times New Roman" w:hAnsi="Times New Roman" w:cs="Times New Roman"/>
                <w:b/>
                <w:sz w:val="24"/>
                <w:szCs w:val="24"/>
              </w:rPr>
              <w:t>Age</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Frequency</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Percentage</w:t>
            </w:r>
          </w:p>
        </w:tc>
      </w:tr>
      <w:tr w:rsidR="00C51434" w:rsidRPr="00B44974" w:rsidTr="00A61393">
        <w:trPr>
          <w:trHeight w:val="279"/>
        </w:trPr>
        <w:tc>
          <w:tcPr>
            <w:tcW w:w="3255" w:type="dxa"/>
            <w:tcBorders>
              <w:top w:val="single" w:sz="18" w:space="0" w:color="auto"/>
            </w:tcBorders>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21-31</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4</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50.0</w:t>
            </w:r>
          </w:p>
        </w:tc>
      </w:tr>
      <w:tr w:rsidR="00C51434" w:rsidRPr="00B44974" w:rsidTr="00A61393">
        <w:trPr>
          <w:trHeight w:val="279"/>
        </w:trPr>
        <w:tc>
          <w:tcPr>
            <w:tcW w:w="3255" w:type="dxa"/>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31-40</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37.5</w:t>
            </w:r>
          </w:p>
        </w:tc>
      </w:tr>
      <w:tr w:rsidR="00C51434" w:rsidRPr="00B44974" w:rsidTr="00A61393">
        <w:trPr>
          <w:trHeight w:val="279"/>
        </w:trPr>
        <w:tc>
          <w:tcPr>
            <w:tcW w:w="3255" w:type="dxa"/>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41-50</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12.5</w:t>
            </w:r>
          </w:p>
        </w:tc>
      </w:tr>
      <w:tr w:rsidR="00C51434" w:rsidRPr="00B44974" w:rsidTr="00A61393">
        <w:trPr>
          <w:trHeight w:val="209"/>
        </w:trPr>
        <w:tc>
          <w:tcPr>
            <w:tcW w:w="3255" w:type="dxa"/>
            <w:tcBorders>
              <w:bottom w:val="single" w:sz="18" w:space="0" w:color="auto"/>
            </w:tcBorders>
          </w:tcPr>
          <w:p w:rsidR="00C51434" w:rsidRPr="00A977D0" w:rsidRDefault="00C51434" w:rsidP="00A61393">
            <w:pPr>
              <w:autoSpaceDE w:val="0"/>
              <w:autoSpaceDN w:val="0"/>
              <w:adjustRightInd w:val="0"/>
              <w:spacing w:line="360" w:lineRule="auto"/>
              <w:jc w:val="both"/>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Total</w:t>
            </w:r>
          </w:p>
        </w:tc>
        <w:tc>
          <w:tcPr>
            <w:tcW w:w="2987"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8</w:t>
            </w:r>
          </w:p>
        </w:tc>
        <w:tc>
          <w:tcPr>
            <w:tcW w:w="2611"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100.0</w:t>
            </w:r>
          </w:p>
        </w:tc>
      </w:tr>
    </w:tbl>
    <w:p w:rsidR="00C51434" w:rsidRPr="00B44974" w:rsidRDefault="00C51434" w:rsidP="00C51434">
      <w:pPr>
        <w:autoSpaceDE w:val="0"/>
        <w:autoSpaceDN w:val="0"/>
        <w:adjustRightInd w:val="0"/>
        <w:spacing w:after="0" w:line="360" w:lineRule="auto"/>
        <w:jc w:val="both"/>
        <w:rPr>
          <w:rFonts w:ascii="Times New Roman" w:hAnsi="Times New Roman" w:cs="Times New Roman"/>
          <w:b/>
          <w:i/>
          <w:sz w:val="24"/>
          <w:szCs w:val="24"/>
        </w:rPr>
      </w:pPr>
      <w:r w:rsidRPr="00B44974">
        <w:rPr>
          <w:rFonts w:ascii="Times New Roman" w:hAnsi="Times New Roman" w:cs="Times New Roman"/>
          <w:b/>
          <w:i/>
          <w:sz w:val="24"/>
          <w:szCs w:val="24"/>
        </w:rPr>
        <w:t xml:space="preserve">Source: </w:t>
      </w:r>
      <w:r w:rsidR="003177AA">
        <w:rPr>
          <w:rFonts w:ascii="Times New Roman" w:hAnsi="Times New Roman" w:cs="Times New Roman"/>
          <w:b/>
          <w:sz w:val="24"/>
          <w:szCs w:val="24"/>
        </w:rPr>
        <w:t>Primary data, 2022</w:t>
      </w:r>
    </w:p>
    <w:p w:rsidR="00C51434" w:rsidRPr="00B44974" w:rsidRDefault="00C51434" w:rsidP="00C51434">
      <w:pPr>
        <w:spacing w:line="360" w:lineRule="auto"/>
        <w:jc w:val="both"/>
        <w:rPr>
          <w:rFonts w:ascii="Times New Roman" w:eastAsiaTheme="minorEastAsia" w:hAnsi="Times New Roman" w:cs="Times New Roman"/>
          <w:sz w:val="24"/>
          <w:szCs w:val="24"/>
        </w:rPr>
      </w:pPr>
      <w:r w:rsidRPr="00B44974">
        <w:rPr>
          <w:rFonts w:ascii="Times New Roman" w:eastAsiaTheme="minorEastAsia" w:hAnsi="Times New Roman" w:cs="Times New Roman"/>
          <w:sz w:val="24"/>
          <w:szCs w:val="24"/>
        </w:rPr>
        <w:t xml:space="preserve">From the above table 3, the majority of the respondents which were 50% were between 21–31; 37.5% were between 31–40 and 12.5% were between 4 –50 years. This implies that there was </w:t>
      </w:r>
      <w:r w:rsidRPr="00B44974">
        <w:rPr>
          <w:rFonts w:ascii="Times New Roman" w:eastAsiaTheme="minorEastAsia" w:hAnsi="Times New Roman" w:cs="Times New Roman"/>
          <w:sz w:val="24"/>
          <w:szCs w:val="24"/>
        </w:rPr>
        <w:lastRenderedPageBreak/>
        <w:t>fair representation of the population as almost all classes were represented and the data provided reflected the views of the entire population and the majority of the respondents are matured which means they can give a matured view.</w:t>
      </w:r>
    </w:p>
    <w:p w:rsidR="00C51434" w:rsidRPr="008C4103" w:rsidRDefault="00C51434" w:rsidP="00C51434">
      <w:pPr>
        <w:pStyle w:val="Caption"/>
        <w:keepNext/>
        <w:jc w:val="both"/>
        <w:rPr>
          <w:rFonts w:ascii="Times New Roman" w:hAnsi="Times New Roman" w:cs="Times New Roman"/>
          <w:color w:val="auto"/>
          <w:sz w:val="24"/>
          <w:szCs w:val="24"/>
        </w:rPr>
      </w:pPr>
      <w:bookmarkStart w:id="287" w:name="_Toc524346098"/>
      <w:bookmarkStart w:id="288" w:name="_Toc109392453"/>
      <w:r w:rsidRPr="008C4103">
        <w:rPr>
          <w:rFonts w:ascii="Times New Roman" w:hAnsi="Times New Roman" w:cs="Times New Roman"/>
          <w:color w:val="auto"/>
          <w:sz w:val="24"/>
          <w:szCs w:val="24"/>
        </w:rPr>
        <w:t xml:space="preserve">Table </w:t>
      </w:r>
      <w:r w:rsidRPr="008C4103">
        <w:rPr>
          <w:rFonts w:ascii="Times New Roman" w:hAnsi="Times New Roman" w:cs="Times New Roman"/>
          <w:color w:val="auto"/>
          <w:sz w:val="24"/>
          <w:szCs w:val="24"/>
        </w:rPr>
        <w:fldChar w:fldCharType="begin"/>
      </w:r>
      <w:r w:rsidRPr="008C4103">
        <w:rPr>
          <w:rFonts w:ascii="Times New Roman" w:hAnsi="Times New Roman" w:cs="Times New Roman"/>
          <w:color w:val="auto"/>
          <w:sz w:val="24"/>
          <w:szCs w:val="24"/>
        </w:rPr>
        <w:instrText xml:space="preserve"> SEQ Table \* ARABIC </w:instrText>
      </w:r>
      <w:r w:rsidRPr="008C4103">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4</w:t>
      </w:r>
      <w:r w:rsidRPr="008C4103">
        <w:rPr>
          <w:rFonts w:ascii="Times New Roman" w:hAnsi="Times New Roman" w:cs="Times New Roman"/>
          <w:color w:val="auto"/>
          <w:sz w:val="24"/>
          <w:szCs w:val="24"/>
        </w:rPr>
        <w:fldChar w:fldCharType="end"/>
      </w:r>
      <w:bookmarkEnd w:id="287"/>
      <w:r w:rsidRPr="008C4103">
        <w:rPr>
          <w:rFonts w:ascii="Times New Roman" w:hAnsi="Times New Roman" w:cs="Times New Roman"/>
          <w:color w:val="auto"/>
          <w:sz w:val="24"/>
          <w:szCs w:val="24"/>
        </w:rPr>
        <w:t>.</w:t>
      </w:r>
      <w:r>
        <w:rPr>
          <w:rFonts w:ascii="Times New Roman" w:hAnsi="Times New Roman" w:cs="Times New Roman"/>
          <w:color w:val="auto"/>
          <w:sz w:val="24"/>
          <w:szCs w:val="24"/>
        </w:rPr>
        <w:t>3</w:t>
      </w:r>
      <w:r w:rsidRPr="008C4103">
        <w:rPr>
          <w:rFonts w:ascii="Times New Roman" w:hAnsi="Times New Roman" w:cs="Times New Roman"/>
          <w:color w:val="auto"/>
          <w:sz w:val="24"/>
          <w:szCs w:val="24"/>
        </w:rPr>
        <w:t>.Table Showing Marital Status of the Respondents</w:t>
      </w:r>
      <w:bookmarkEnd w:id="288"/>
    </w:p>
    <w:tbl>
      <w:tblPr>
        <w:tblStyle w:val="TableGrid"/>
        <w:tblW w:w="88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55"/>
        <w:gridCol w:w="2987"/>
        <w:gridCol w:w="2611"/>
      </w:tblGrid>
      <w:tr w:rsidR="00C51434" w:rsidRPr="00B44974" w:rsidTr="00A61393">
        <w:trPr>
          <w:trHeight w:val="307"/>
        </w:trPr>
        <w:tc>
          <w:tcPr>
            <w:tcW w:w="3255" w:type="dxa"/>
            <w:tcBorders>
              <w:top w:val="single" w:sz="18" w:space="0" w:color="auto"/>
            </w:tcBorders>
          </w:tcPr>
          <w:p w:rsidR="00C51434" w:rsidRPr="00B54FD4" w:rsidRDefault="00B54FD4" w:rsidP="00A61393">
            <w:pPr>
              <w:autoSpaceDE w:val="0"/>
              <w:autoSpaceDN w:val="0"/>
              <w:adjustRightInd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Status</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Frequency</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Percentage</w:t>
            </w:r>
          </w:p>
        </w:tc>
      </w:tr>
      <w:tr w:rsidR="00C51434" w:rsidRPr="00B44974" w:rsidTr="00A61393">
        <w:trPr>
          <w:trHeight w:val="368"/>
        </w:trPr>
        <w:tc>
          <w:tcPr>
            <w:tcW w:w="3255" w:type="dxa"/>
            <w:tcBorders>
              <w:top w:val="single" w:sz="18" w:space="0" w:color="auto"/>
            </w:tcBorders>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 xml:space="preserve">Single </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2</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25.0</w:t>
            </w:r>
          </w:p>
        </w:tc>
      </w:tr>
      <w:tr w:rsidR="00C51434" w:rsidRPr="00B44974" w:rsidTr="00A61393">
        <w:trPr>
          <w:trHeight w:val="279"/>
        </w:trPr>
        <w:tc>
          <w:tcPr>
            <w:tcW w:w="3255" w:type="dxa"/>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Married</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5</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62.5</w:t>
            </w:r>
          </w:p>
        </w:tc>
      </w:tr>
      <w:tr w:rsidR="00C51434" w:rsidRPr="00B44974" w:rsidTr="00A61393">
        <w:trPr>
          <w:trHeight w:val="279"/>
        </w:trPr>
        <w:tc>
          <w:tcPr>
            <w:tcW w:w="3255" w:type="dxa"/>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Divorced</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12.5</w:t>
            </w:r>
          </w:p>
        </w:tc>
      </w:tr>
      <w:tr w:rsidR="00C51434" w:rsidRPr="00B44974" w:rsidTr="00A61393">
        <w:trPr>
          <w:trHeight w:val="209"/>
        </w:trPr>
        <w:tc>
          <w:tcPr>
            <w:tcW w:w="3255" w:type="dxa"/>
            <w:tcBorders>
              <w:bottom w:val="single" w:sz="18" w:space="0" w:color="auto"/>
            </w:tcBorders>
          </w:tcPr>
          <w:p w:rsidR="00C51434" w:rsidRPr="00A977D0" w:rsidRDefault="00C51434" w:rsidP="00A61393">
            <w:pPr>
              <w:autoSpaceDE w:val="0"/>
              <w:autoSpaceDN w:val="0"/>
              <w:adjustRightInd w:val="0"/>
              <w:spacing w:line="360" w:lineRule="auto"/>
              <w:jc w:val="both"/>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Total</w:t>
            </w:r>
          </w:p>
        </w:tc>
        <w:tc>
          <w:tcPr>
            <w:tcW w:w="2987"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8</w:t>
            </w:r>
          </w:p>
        </w:tc>
        <w:tc>
          <w:tcPr>
            <w:tcW w:w="2611"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100.0</w:t>
            </w:r>
          </w:p>
        </w:tc>
      </w:tr>
    </w:tbl>
    <w:p w:rsidR="00C51434" w:rsidRPr="00B44974" w:rsidRDefault="00C51434" w:rsidP="00C51434">
      <w:pPr>
        <w:autoSpaceDE w:val="0"/>
        <w:autoSpaceDN w:val="0"/>
        <w:adjustRightInd w:val="0"/>
        <w:spacing w:after="0" w:line="360" w:lineRule="auto"/>
        <w:jc w:val="both"/>
        <w:rPr>
          <w:rFonts w:ascii="Times New Roman" w:hAnsi="Times New Roman" w:cs="Times New Roman"/>
          <w:b/>
          <w:sz w:val="24"/>
          <w:szCs w:val="24"/>
        </w:rPr>
      </w:pPr>
      <w:r w:rsidRPr="00B44974">
        <w:rPr>
          <w:rFonts w:ascii="Times New Roman" w:hAnsi="Times New Roman" w:cs="Times New Roman"/>
          <w:b/>
          <w:i/>
          <w:sz w:val="24"/>
          <w:szCs w:val="24"/>
        </w:rPr>
        <w:t xml:space="preserve">Source: </w:t>
      </w:r>
      <w:r w:rsidR="0020768A">
        <w:rPr>
          <w:rFonts w:ascii="Times New Roman" w:hAnsi="Times New Roman" w:cs="Times New Roman"/>
          <w:b/>
          <w:sz w:val="24"/>
          <w:szCs w:val="24"/>
        </w:rPr>
        <w:t>Primary data, 2022</w:t>
      </w:r>
    </w:p>
    <w:p w:rsidR="00C51434" w:rsidRPr="00B44974" w:rsidRDefault="00C51434" w:rsidP="00C51434">
      <w:pPr>
        <w:autoSpaceDE w:val="0"/>
        <w:autoSpaceDN w:val="0"/>
        <w:adjustRightInd w:val="0"/>
        <w:spacing w:after="0" w:line="360" w:lineRule="auto"/>
        <w:jc w:val="both"/>
        <w:rPr>
          <w:rFonts w:ascii="Times New Roman" w:hAnsi="Times New Roman" w:cs="Times New Roman"/>
          <w:sz w:val="24"/>
          <w:szCs w:val="24"/>
        </w:rPr>
      </w:pPr>
      <w:r w:rsidRPr="00B44974">
        <w:rPr>
          <w:rFonts w:ascii="Times New Roman" w:hAnsi="Times New Roman" w:cs="Times New Roman"/>
          <w:sz w:val="24"/>
          <w:szCs w:val="24"/>
        </w:rPr>
        <w:t xml:space="preserve">From the above table 4, the majority of the respondents (62.5%) involved in this study were married, 25% were single while 12.5% were divorced. This implies that the majority of managers and credit related employees in </w:t>
      </w:r>
      <w:proofErr w:type="spellStart"/>
      <w:r w:rsidR="0020768A">
        <w:rPr>
          <w:rFonts w:ascii="Times New Roman" w:hAnsi="Times New Roman" w:cs="Times New Roman"/>
          <w:sz w:val="24"/>
          <w:szCs w:val="24"/>
        </w:rPr>
        <w:t>Umusingi</w:t>
      </w:r>
      <w:proofErr w:type="spellEnd"/>
      <w:r w:rsidR="0020768A">
        <w:rPr>
          <w:rFonts w:ascii="Times New Roman" w:hAnsi="Times New Roman" w:cs="Times New Roman"/>
          <w:sz w:val="24"/>
          <w:szCs w:val="24"/>
        </w:rPr>
        <w:t xml:space="preserve"> SACCO </w:t>
      </w:r>
      <w:proofErr w:type="spellStart"/>
      <w:r w:rsidR="0020768A">
        <w:rPr>
          <w:rFonts w:ascii="Times New Roman" w:hAnsi="Times New Roman" w:cs="Times New Roman"/>
          <w:sz w:val="24"/>
          <w:szCs w:val="24"/>
        </w:rPr>
        <w:t>Gihundwe</w:t>
      </w:r>
      <w:proofErr w:type="spellEnd"/>
      <w:r w:rsidRPr="00B44974">
        <w:rPr>
          <w:rFonts w:ascii="Times New Roman" w:hAnsi="Times New Roman" w:cs="Times New Roman"/>
          <w:sz w:val="24"/>
          <w:szCs w:val="24"/>
        </w:rPr>
        <w:t xml:space="preserve"> are married with stable families.</w:t>
      </w:r>
    </w:p>
    <w:p w:rsidR="00C51434" w:rsidRPr="008C4103" w:rsidRDefault="00C51434" w:rsidP="00C51434">
      <w:pPr>
        <w:pStyle w:val="Caption"/>
        <w:jc w:val="both"/>
        <w:rPr>
          <w:rFonts w:ascii="Times New Roman" w:hAnsi="Times New Roman" w:cs="Times New Roman"/>
          <w:bCs w:val="0"/>
          <w:color w:val="auto"/>
          <w:sz w:val="24"/>
          <w:szCs w:val="24"/>
        </w:rPr>
      </w:pPr>
      <w:r w:rsidRPr="008C4103">
        <w:rPr>
          <w:rFonts w:ascii="Times New Roman" w:hAnsi="Times New Roman" w:cs="Times New Roman"/>
          <w:color w:val="auto"/>
          <w:sz w:val="24"/>
          <w:szCs w:val="24"/>
        </w:rPr>
        <w:t xml:space="preserve">Table4. </w:t>
      </w:r>
      <w:proofErr w:type="gramStart"/>
      <w:r>
        <w:rPr>
          <w:rFonts w:ascii="Times New Roman" w:hAnsi="Times New Roman" w:cs="Times New Roman"/>
          <w:color w:val="auto"/>
          <w:sz w:val="24"/>
          <w:szCs w:val="24"/>
        </w:rPr>
        <w:t>4</w:t>
      </w:r>
      <w:r w:rsidRPr="008C4103">
        <w:rPr>
          <w:rFonts w:ascii="Times New Roman" w:hAnsi="Times New Roman" w:cs="Times New Roman"/>
          <w:bCs w:val="0"/>
          <w:color w:val="auto"/>
          <w:sz w:val="24"/>
          <w:szCs w:val="24"/>
        </w:rPr>
        <w:t>.Table</w:t>
      </w:r>
      <w:proofErr w:type="gramEnd"/>
      <w:r w:rsidRPr="008C4103">
        <w:rPr>
          <w:rFonts w:ascii="Times New Roman" w:hAnsi="Times New Roman" w:cs="Times New Roman"/>
          <w:bCs w:val="0"/>
          <w:color w:val="auto"/>
          <w:sz w:val="24"/>
          <w:szCs w:val="24"/>
        </w:rPr>
        <w:t xml:space="preserve"> Showing Education level of The Respondents</w:t>
      </w:r>
    </w:p>
    <w:tbl>
      <w:tblPr>
        <w:tblStyle w:val="TableGrid"/>
        <w:tblW w:w="88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55"/>
        <w:gridCol w:w="2987"/>
        <w:gridCol w:w="2611"/>
      </w:tblGrid>
      <w:tr w:rsidR="00C51434" w:rsidRPr="00B44974" w:rsidTr="00A61393">
        <w:trPr>
          <w:trHeight w:val="307"/>
        </w:trPr>
        <w:tc>
          <w:tcPr>
            <w:tcW w:w="3255" w:type="dxa"/>
            <w:tcBorders>
              <w:top w:val="single" w:sz="18" w:space="0" w:color="auto"/>
            </w:tcBorders>
          </w:tcPr>
          <w:p w:rsidR="00C51434" w:rsidRPr="00534FDE" w:rsidRDefault="00534FDE" w:rsidP="00A61393">
            <w:pPr>
              <w:autoSpaceDE w:val="0"/>
              <w:autoSpaceDN w:val="0"/>
              <w:adjustRightInd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Education</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Frequency</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Percentage</w:t>
            </w:r>
          </w:p>
        </w:tc>
      </w:tr>
      <w:tr w:rsidR="00C51434" w:rsidRPr="00B44974" w:rsidTr="00A61393">
        <w:trPr>
          <w:trHeight w:val="368"/>
        </w:trPr>
        <w:tc>
          <w:tcPr>
            <w:tcW w:w="3255" w:type="dxa"/>
            <w:tcBorders>
              <w:top w:val="single" w:sz="18" w:space="0" w:color="auto"/>
            </w:tcBorders>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Secondary</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37.5</w:t>
            </w:r>
          </w:p>
        </w:tc>
      </w:tr>
      <w:tr w:rsidR="00C51434" w:rsidRPr="00B44974" w:rsidTr="00A61393">
        <w:trPr>
          <w:trHeight w:val="279"/>
        </w:trPr>
        <w:tc>
          <w:tcPr>
            <w:tcW w:w="3255" w:type="dxa"/>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University</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4</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50.0</w:t>
            </w:r>
          </w:p>
        </w:tc>
      </w:tr>
      <w:tr w:rsidR="00C51434" w:rsidRPr="00B44974" w:rsidTr="00A61393">
        <w:trPr>
          <w:trHeight w:val="279"/>
        </w:trPr>
        <w:tc>
          <w:tcPr>
            <w:tcW w:w="3255" w:type="dxa"/>
          </w:tcPr>
          <w:p w:rsidR="00C51434" w:rsidRPr="00B44974" w:rsidRDefault="00C51434" w:rsidP="00A61393">
            <w:pPr>
              <w:autoSpaceDE w:val="0"/>
              <w:autoSpaceDN w:val="0"/>
              <w:adjustRightInd w:val="0"/>
              <w:spacing w:line="360" w:lineRule="auto"/>
              <w:jc w:val="both"/>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Masters</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12.5</w:t>
            </w:r>
          </w:p>
        </w:tc>
      </w:tr>
      <w:tr w:rsidR="00C51434" w:rsidRPr="00B44974" w:rsidTr="00A61393">
        <w:trPr>
          <w:trHeight w:val="209"/>
        </w:trPr>
        <w:tc>
          <w:tcPr>
            <w:tcW w:w="3255" w:type="dxa"/>
            <w:tcBorders>
              <w:bottom w:val="single" w:sz="18" w:space="0" w:color="auto"/>
            </w:tcBorders>
          </w:tcPr>
          <w:p w:rsidR="00C51434" w:rsidRPr="00A977D0" w:rsidRDefault="00C51434" w:rsidP="00A61393">
            <w:pPr>
              <w:autoSpaceDE w:val="0"/>
              <w:autoSpaceDN w:val="0"/>
              <w:adjustRightInd w:val="0"/>
              <w:spacing w:line="360" w:lineRule="auto"/>
              <w:jc w:val="both"/>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Total</w:t>
            </w:r>
          </w:p>
        </w:tc>
        <w:tc>
          <w:tcPr>
            <w:tcW w:w="2987"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8</w:t>
            </w:r>
          </w:p>
        </w:tc>
        <w:tc>
          <w:tcPr>
            <w:tcW w:w="2611"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100.0</w:t>
            </w:r>
          </w:p>
        </w:tc>
      </w:tr>
    </w:tbl>
    <w:p w:rsidR="00C51434" w:rsidRPr="00B44974" w:rsidRDefault="00C51434" w:rsidP="00C51434">
      <w:pPr>
        <w:autoSpaceDE w:val="0"/>
        <w:autoSpaceDN w:val="0"/>
        <w:adjustRightInd w:val="0"/>
        <w:spacing w:after="0" w:line="360" w:lineRule="auto"/>
        <w:jc w:val="both"/>
        <w:rPr>
          <w:rFonts w:ascii="Times New Roman" w:hAnsi="Times New Roman" w:cs="Times New Roman"/>
          <w:b/>
          <w:sz w:val="24"/>
          <w:szCs w:val="24"/>
        </w:rPr>
      </w:pPr>
      <w:r w:rsidRPr="00B44974">
        <w:rPr>
          <w:rFonts w:ascii="Times New Roman" w:hAnsi="Times New Roman" w:cs="Times New Roman"/>
          <w:b/>
          <w:i/>
          <w:sz w:val="24"/>
          <w:szCs w:val="24"/>
        </w:rPr>
        <w:t xml:space="preserve">Source: </w:t>
      </w:r>
      <w:r w:rsidR="00D82AED">
        <w:rPr>
          <w:rFonts w:ascii="Times New Roman" w:hAnsi="Times New Roman" w:cs="Times New Roman"/>
          <w:b/>
          <w:sz w:val="24"/>
          <w:szCs w:val="24"/>
        </w:rPr>
        <w:t>Primary data, 2022</w:t>
      </w:r>
    </w:p>
    <w:p w:rsidR="00C51434" w:rsidRPr="00B44974" w:rsidRDefault="00C51434" w:rsidP="00C51434">
      <w:pPr>
        <w:autoSpaceDE w:val="0"/>
        <w:autoSpaceDN w:val="0"/>
        <w:adjustRightInd w:val="0"/>
        <w:spacing w:after="0" w:line="360" w:lineRule="auto"/>
        <w:jc w:val="both"/>
        <w:rPr>
          <w:rFonts w:ascii="Times New Roman" w:hAnsi="Times New Roman" w:cs="Times New Roman"/>
          <w:sz w:val="24"/>
          <w:szCs w:val="24"/>
        </w:rPr>
      </w:pPr>
      <w:r w:rsidRPr="00B44974">
        <w:rPr>
          <w:rFonts w:ascii="Times New Roman" w:eastAsia="Times New Roman" w:hAnsi="Times New Roman" w:cs="Times New Roman"/>
          <w:sz w:val="24"/>
          <w:szCs w:val="24"/>
        </w:rPr>
        <w:t>From the above table, the majority of the respondents which were 50% had university education level, followed by 37.5% who had secondary education level and 12.5% who had masters level.</w:t>
      </w:r>
    </w:p>
    <w:p w:rsidR="00C51434" w:rsidRDefault="00C51434" w:rsidP="00C51434">
      <w:pPr>
        <w:autoSpaceDE w:val="0"/>
        <w:autoSpaceDN w:val="0"/>
        <w:adjustRightInd w:val="0"/>
        <w:spacing w:after="0" w:line="360" w:lineRule="auto"/>
        <w:jc w:val="both"/>
        <w:rPr>
          <w:rFonts w:ascii="Times New Roman" w:hAnsi="Times New Roman" w:cs="Times New Roman"/>
          <w:sz w:val="24"/>
          <w:szCs w:val="24"/>
        </w:rPr>
      </w:pPr>
      <w:r w:rsidRPr="00B44974">
        <w:rPr>
          <w:rFonts w:ascii="Times New Roman" w:hAnsi="Times New Roman" w:cs="Times New Roman"/>
          <w:sz w:val="24"/>
          <w:szCs w:val="24"/>
        </w:rPr>
        <w:t>In as far as the title of study is concerned, the results imply that, the respondents were expected to understand the questionnaire and give valid response since they had better understanding as guided by the their level of education which in this case majority having university as the highest level of education.</w:t>
      </w:r>
    </w:p>
    <w:p w:rsidR="00C51434" w:rsidRDefault="00C51434" w:rsidP="00C51434">
      <w:pPr>
        <w:autoSpaceDE w:val="0"/>
        <w:autoSpaceDN w:val="0"/>
        <w:adjustRightInd w:val="0"/>
        <w:spacing w:after="0" w:line="360" w:lineRule="auto"/>
        <w:jc w:val="both"/>
        <w:rPr>
          <w:rFonts w:ascii="Times New Roman" w:hAnsi="Times New Roman" w:cs="Times New Roman"/>
          <w:sz w:val="24"/>
          <w:szCs w:val="24"/>
        </w:rPr>
      </w:pPr>
    </w:p>
    <w:p w:rsidR="00C51434" w:rsidRDefault="00C51434" w:rsidP="00C51434">
      <w:pPr>
        <w:autoSpaceDE w:val="0"/>
        <w:autoSpaceDN w:val="0"/>
        <w:adjustRightInd w:val="0"/>
        <w:spacing w:after="0" w:line="360" w:lineRule="auto"/>
        <w:jc w:val="both"/>
        <w:rPr>
          <w:rFonts w:ascii="Times New Roman" w:hAnsi="Times New Roman" w:cs="Times New Roman"/>
          <w:sz w:val="24"/>
          <w:szCs w:val="24"/>
        </w:rPr>
      </w:pPr>
    </w:p>
    <w:p w:rsidR="00C51434" w:rsidRPr="00B44974" w:rsidRDefault="00C51434" w:rsidP="00C51434">
      <w:pPr>
        <w:autoSpaceDE w:val="0"/>
        <w:autoSpaceDN w:val="0"/>
        <w:adjustRightInd w:val="0"/>
        <w:spacing w:after="0" w:line="360" w:lineRule="auto"/>
        <w:jc w:val="both"/>
        <w:rPr>
          <w:rFonts w:ascii="Times New Roman" w:hAnsi="Times New Roman" w:cs="Times New Roman"/>
          <w:sz w:val="24"/>
          <w:szCs w:val="24"/>
        </w:rPr>
      </w:pPr>
    </w:p>
    <w:p w:rsidR="00C51434" w:rsidRPr="008C4103" w:rsidRDefault="00C51434" w:rsidP="00C51434">
      <w:pPr>
        <w:pStyle w:val="Caption"/>
        <w:keepNext/>
        <w:jc w:val="both"/>
        <w:rPr>
          <w:rFonts w:ascii="Times New Roman" w:hAnsi="Times New Roman" w:cs="Times New Roman"/>
          <w:color w:val="auto"/>
          <w:sz w:val="24"/>
          <w:szCs w:val="24"/>
        </w:rPr>
      </w:pPr>
      <w:bookmarkStart w:id="289" w:name="_Toc524346100"/>
      <w:r w:rsidRPr="008C4103">
        <w:rPr>
          <w:rFonts w:ascii="Times New Roman" w:hAnsi="Times New Roman" w:cs="Times New Roman"/>
          <w:color w:val="auto"/>
          <w:sz w:val="24"/>
          <w:szCs w:val="24"/>
        </w:rPr>
        <w:lastRenderedPageBreak/>
        <w:t>Table 4.</w:t>
      </w:r>
      <w:r>
        <w:rPr>
          <w:rFonts w:ascii="Times New Roman" w:hAnsi="Times New Roman" w:cs="Times New Roman"/>
          <w:color w:val="auto"/>
          <w:sz w:val="24"/>
          <w:szCs w:val="24"/>
        </w:rPr>
        <w:t>5</w:t>
      </w:r>
      <w:r w:rsidRPr="008C4103">
        <w:rPr>
          <w:rFonts w:ascii="Times New Roman" w:hAnsi="Times New Roman" w:cs="Times New Roman"/>
          <w:bCs w:val="0"/>
          <w:color w:val="auto"/>
          <w:sz w:val="24"/>
          <w:szCs w:val="24"/>
        </w:rPr>
        <w:t xml:space="preserve">.Table Showing Position in </w:t>
      </w:r>
      <w:bookmarkEnd w:id="289"/>
      <w:proofErr w:type="spellStart"/>
      <w:r w:rsidR="00F85B8A">
        <w:rPr>
          <w:rFonts w:ascii="Times New Roman" w:hAnsi="Times New Roman" w:cs="Times New Roman"/>
          <w:bCs w:val="0"/>
          <w:color w:val="auto"/>
          <w:sz w:val="24"/>
          <w:szCs w:val="24"/>
        </w:rPr>
        <w:t>Umusingi</w:t>
      </w:r>
      <w:proofErr w:type="spellEnd"/>
      <w:r w:rsidR="00F85B8A">
        <w:rPr>
          <w:rFonts w:ascii="Times New Roman" w:hAnsi="Times New Roman" w:cs="Times New Roman"/>
          <w:bCs w:val="0"/>
          <w:color w:val="auto"/>
          <w:sz w:val="24"/>
          <w:szCs w:val="24"/>
        </w:rPr>
        <w:t xml:space="preserve"> SACCO </w:t>
      </w:r>
      <w:proofErr w:type="spellStart"/>
      <w:r w:rsidR="00F85B8A">
        <w:rPr>
          <w:rFonts w:ascii="Times New Roman" w:hAnsi="Times New Roman" w:cs="Times New Roman"/>
          <w:bCs w:val="0"/>
          <w:color w:val="auto"/>
          <w:sz w:val="24"/>
          <w:szCs w:val="24"/>
        </w:rPr>
        <w:t>Gihundwe</w:t>
      </w:r>
      <w:proofErr w:type="spellEnd"/>
    </w:p>
    <w:tbl>
      <w:tblPr>
        <w:tblStyle w:val="TableGrid"/>
        <w:tblW w:w="88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55"/>
        <w:gridCol w:w="2987"/>
        <w:gridCol w:w="2611"/>
      </w:tblGrid>
      <w:tr w:rsidR="00C51434" w:rsidRPr="00B44974" w:rsidTr="00A61393">
        <w:trPr>
          <w:trHeight w:val="307"/>
        </w:trPr>
        <w:tc>
          <w:tcPr>
            <w:tcW w:w="3255" w:type="dxa"/>
            <w:tcBorders>
              <w:top w:val="single" w:sz="18" w:space="0" w:color="auto"/>
            </w:tcBorders>
          </w:tcPr>
          <w:p w:rsidR="00C51434" w:rsidRPr="00F85B8A" w:rsidRDefault="00F85B8A" w:rsidP="00A61393">
            <w:pPr>
              <w:autoSpaceDE w:val="0"/>
              <w:autoSpaceDN w:val="0"/>
              <w:adjustRightInd w:v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Position</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Frequency</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Percentage</w:t>
            </w:r>
          </w:p>
        </w:tc>
      </w:tr>
      <w:tr w:rsidR="00C51434" w:rsidRPr="00B44974" w:rsidTr="00A61393">
        <w:trPr>
          <w:trHeight w:val="368"/>
        </w:trPr>
        <w:tc>
          <w:tcPr>
            <w:tcW w:w="3255" w:type="dxa"/>
            <w:tcBorders>
              <w:top w:val="single" w:sz="18" w:space="0" w:color="auto"/>
            </w:tcBorders>
          </w:tcPr>
          <w:p w:rsidR="00C51434" w:rsidRPr="00B44974" w:rsidRDefault="00C51434" w:rsidP="00A61393">
            <w:pPr>
              <w:autoSpaceDE w:val="0"/>
              <w:autoSpaceDN w:val="0"/>
              <w:adjustRightInd w:val="0"/>
              <w:spacing w:line="360" w:lineRule="auto"/>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Manager</w:t>
            </w:r>
          </w:p>
        </w:tc>
        <w:tc>
          <w:tcPr>
            <w:tcW w:w="2987"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w:t>
            </w:r>
          </w:p>
        </w:tc>
        <w:tc>
          <w:tcPr>
            <w:tcW w:w="261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12.5</w:t>
            </w:r>
          </w:p>
        </w:tc>
      </w:tr>
      <w:tr w:rsidR="00C51434" w:rsidRPr="00B44974" w:rsidTr="00A61393">
        <w:trPr>
          <w:trHeight w:val="279"/>
        </w:trPr>
        <w:tc>
          <w:tcPr>
            <w:tcW w:w="3255" w:type="dxa"/>
          </w:tcPr>
          <w:p w:rsidR="00C51434" w:rsidRPr="00B44974" w:rsidRDefault="00C51434" w:rsidP="00A61393">
            <w:pPr>
              <w:autoSpaceDE w:val="0"/>
              <w:autoSpaceDN w:val="0"/>
              <w:adjustRightInd w:val="0"/>
              <w:spacing w:line="360" w:lineRule="auto"/>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Accountant</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12.5</w:t>
            </w:r>
          </w:p>
        </w:tc>
      </w:tr>
      <w:tr w:rsidR="00C51434" w:rsidRPr="00B44974" w:rsidTr="00A61393">
        <w:trPr>
          <w:trHeight w:val="279"/>
        </w:trPr>
        <w:tc>
          <w:tcPr>
            <w:tcW w:w="3255" w:type="dxa"/>
          </w:tcPr>
          <w:p w:rsidR="00C51434" w:rsidRPr="00B44974" w:rsidRDefault="00C51434" w:rsidP="00A61393">
            <w:pPr>
              <w:autoSpaceDE w:val="0"/>
              <w:autoSpaceDN w:val="0"/>
              <w:adjustRightInd w:val="0"/>
              <w:spacing w:line="360" w:lineRule="auto"/>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Loan recovery officer</w:t>
            </w:r>
          </w:p>
          <w:p w:rsidR="00C51434" w:rsidRPr="00B44974" w:rsidRDefault="00C51434" w:rsidP="00A61393">
            <w:pPr>
              <w:autoSpaceDE w:val="0"/>
              <w:autoSpaceDN w:val="0"/>
              <w:adjustRightInd w:val="0"/>
              <w:spacing w:line="360" w:lineRule="auto"/>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Loan officer</w:t>
            </w:r>
          </w:p>
          <w:p w:rsidR="00C51434" w:rsidRPr="00B44974" w:rsidRDefault="00C51434" w:rsidP="00A61393">
            <w:pPr>
              <w:spacing w:line="360" w:lineRule="auto"/>
              <w:rPr>
                <w:rFonts w:ascii="Times New Roman" w:hAnsi="Times New Roman" w:cs="Times New Roman"/>
                <w:sz w:val="24"/>
                <w:szCs w:val="24"/>
              </w:rPr>
            </w:pPr>
            <w:r w:rsidRPr="00B44974">
              <w:rPr>
                <w:rFonts w:ascii="Times New Roman" w:hAnsi="Times New Roman" w:cs="Times New Roman"/>
                <w:sz w:val="24"/>
                <w:szCs w:val="24"/>
              </w:rPr>
              <w:t xml:space="preserve">Credit analyst    </w:t>
            </w:r>
          </w:p>
        </w:tc>
        <w:tc>
          <w:tcPr>
            <w:tcW w:w="2987"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w:t>
            </w:r>
          </w:p>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w:t>
            </w:r>
          </w:p>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4</w:t>
            </w:r>
          </w:p>
        </w:tc>
        <w:tc>
          <w:tcPr>
            <w:tcW w:w="261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12.5</w:t>
            </w:r>
          </w:p>
          <w:p w:rsidR="00C51434" w:rsidRPr="00B44974" w:rsidRDefault="00C51434" w:rsidP="00A61393">
            <w:pPr>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12.5</w:t>
            </w:r>
          </w:p>
          <w:p w:rsidR="00C51434" w:rsidRPr="00B44974" w:rsidRDefault="00C51434" w:rsidP="00A61393">
            <w:pPr>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50.0</w:t>
            </w:r>
          </w:p>
        </w:tc>
      </w:tr>
      <w:tr w:rsidR="00C51434" w:rsidRPr="00B44974" w:rsidTr="00A61393">
        <w:trPr>
          <w:trHeight w:val="209"/>
        </w:trPr>
        <w:tc>
          <w:tcPr>
            <w:tcW w:w="3255" w:type="dxa"/>
            <w:tcBorders>
              <w:bottom w:val="single" w:sz="18" w:space="0" w:color="auto"/>
            </w:tcBorders>
          </w:tcPr>
          <w:p w:rsidR="00C51434" w:rsidRPr="00A977D0" w:rsidRDefault="00C51434" w:rsidP="00A61393">
            <w:pPr>
              <w:autoSpaceDE w:val="0"/>
              <w:autoSpaceDN w:val="0"/>
              <w:adjustRightInd w:val="0"/>
              <w:spacing w:line="360" w:lineRule="auto"/>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Total</w:t>
            </w:r>
          </w:p>
        </w:tc>
        <w:tc>
          <w:tcPr>
            <w:tcW w:w="2987"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8</w:t>
            </w:r>
          </w:p>
        </w:tc>
        <w:tc>
          <w:tcPr>
            <w:tcW w:w="2611" w:type="dxa"/>
            <w:tcBorders>
              <w:bottom w:val="single" w:sz="18" w:space="0" w:color="auto"/>
            </w:tcBorders>
          </w:tcPr>
          <w:p w:rsidR="00C51434" w:rsidRPr="00A977D0"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A977D0">
              <w:rPr>
                <w:rFonts w:ascii="Times New Roman" w:eastAsia="Times New Roman" w:hAnsi="Times New Roman" w:cs="Times New Roman"/>
                <w:b/>
                <w:sz w:val="24"/>
                <w:szCs w:val="24"/>
              </w:rPr>
              <w:t>100.0</w:t>
            </w:r>
          </w:p>
        </w:tc>
      </w:tr>
    </w:tbl>
    <w:p w:rsidR="00C51434" w:rsidRPr="00B44974" w:rsidRDefault="00C51434" w:rsidP="00C51434">
      <w:pPr>
        <w:autoSpaceDE w:val="0"/>
        <w:autoSpaceDN w:val="0"/>
        <w:adjustRightInd w:val="0"/>
        <w:spacing w:after="0" w:line="360" w:lineRule="auto"/>
        <w:rPr>
          <w:rFonts w:ascii="Times New Roman" w:hAnsi="Times New Roman" w:cs="Times New Roman"/>
          <w:b/>
          <w:sz w:val="24"/>
          <w:szCs w:val="24"/>
        </w:rPr>
      </w:pPr>
      <w:r w:rsidRPr="00B44974">
        <w:rPr>
          <w:rFonts w:ascii="Times New Roman" w:hAnsi="Times New Roman" w:cs="Times New Roman"/>
          <w:b/>
          <w:i/>
          <w:sz w:val="24"/>
          <w:szCs w:val="24"/>
        </w:rPr>
        <w:t xml:space="preserve">Source: </w:t>
      </w:r>
      <w:r w:rsidR="00574E4B">
        <w:rPr>
          <w:rFonts w:ascii="Times New Roman" w:hAnsi="Times New Roman" w:cs="Times New Roman"/>
          <w:b/>
          <w:sz w:val="24"/>
          <w:szCs w:val="24"/>
        </w:rPr>
        <w:t>Primary data, 2022</w:t>
      </w:r>
    </w:p>
    <w:p w:rsidR="00C51434" w:rsidRPr="00B44974" w:rsidRDefault="00C51434" w:rsidP="00C51434">
      <w:pPr>
        <w:spacing w:line="360" w:lineRule="auto"/>
        <w:jc w:val="both"/>
        <w:rPr>
          <w:rFonts w:ascii="Times New Roman" w:hAnsi="Times New Roman" w:cs="Times New Roman"/>
          <w:bCs/>
          <w:sz w:val="24"/>
          <w:szCs w:val="24"/>
        </w:rPr>
      </w:pPr>
      <w:r w:rsidRPr="00B44974">
        <w:rPr>
          <w:rFonts w:ascii="Times New Roman" w:hAnsi="Times New Roman" w:cs="Times New Roman"/>
          <w:bCs/>
          <w:sz w:val="24"/>
          <w:szCs w:val="24"/>
        </w:rPr>
        <w:t xml:space="preserve">From the above table 6, the respondents were asked their views on position in </w:t>
      </w:r>
      <w:proofErr w:type="spellStart"/>
      <w:r w:rsidR="00406987">
        <w:rPr>
          <w:rFonts w:ascii="Times New Roman" w:hAnsi="Times New Roman" w:cs="Times New Roman"/>
          <w:bCs/>
          <w:sz w:val="24"/>
          <w:szCs w:val="24"/>
        </w:rPr>
        <w:t>Umusingi</w:t>
      </w:r>
      <w:proofErr w:type="spellEnd"/>
      <w:r w:rsidR="00406987">
        <w:rPr>
          <w:rFonts w:ascii="Times New Roman" w:hAnsi="Times New Roman" w:cs="Times New Roman"/>
          <w:bCs/>
          <w:sz w:val="24"/>
          <w:szCs w:val="24"/>
        </w:rPr>
        <w:t xml:space="preserve"> SACCO </w:t>
      </w:r>
      <w:proofErr w:type="spellStart"/>
      <w:r w:rsidR="00406987">
        <w:rPr>
          <w:rFonts w:ascii="Times New Roman" w:hAnsi="Times New Roman" w:cs="Times New Roman"/>
          <w:bCs/>
          <w:sz w:val="24"/>
          <w:szCs w:val="24"/>
        </w:rPr>
        <w:t>Gihundwe</w:t>
      </w:r>
      <w:proofErr w:type="spellEnd"/>
      <w:r w:rsidRPr="00B44974">
        <w:rPr>
          <w:rFonts w:ascii="Times New Roman" w:hAnsi="Times New Roman" w:cs="Times New Roman"/>
          <w:bCs/>
          <w:sz w:val="24"/>
          <w:szCs w:val="24"/>
        </w:rPr>
        <w:t xml:space="preserve">. From the findings, 4 respondents correspond to 50% answered that they are in the position of credit analyst in </w:t>
      </w:r>
      <w:proofErr w:type="spellStart"/>
      <w:r w:rsidR="004169D5">
        <w:rPr>
          <w:rFonts w:ascii="Times New Roman" w:hAnsi="Times New Roman" w:cs="Times New Roman"/>
          <w:bCs/>
          <w:sz w:val="24"/>
          <w:szCs w:val="24"/>
        </w:rPr>
        <w:t>Umusingi</w:t>
      </w:r>
      <w:proofErr w:type="spellEnd"/>
      <w:r w:rsidR="004169D5">
        <w:rPr>
          <w:rFonts w:ascii="Times New Roman" w:hAnsi="Times New Roman" w:cs="Times New Roman"/>
          <w:bCs/>
          <w:sz w:val="24"/>
          <w:szCs w:val="24"/>
        </w:rPr>
        <w:t xml:space="preserve"> SACCO </w:t>
      </w:r>
      <w:proofErr w:type="spellStart"/>
      <w:r w:rsidR="004169D5">
        <w:rPr>
          <w:rFonts w:ascii="Times New Roman" w:hAnsi="Times New Roman" w:cs="Times New Roman"/>
          <w:bCs/>
          <w:sz w:val="24"/>
          <w:szCs w:val="24"/>
        </w:rPr>
        <w:t>Gihundwe</w:t>
      </w:r>
      <w:proofErr w:type="spellEnd"/>
      <w:r w:rsidRPr="00B44974">
        <w:rPr>
          <w:rFonts w:ascii="Times New Roman" w:hAnsi="Times New Roman" w:cs="Times New Roman"/>
          <w:bCs/>
          <w:sz w:val="24"/>
          <w:szCs w:val="24"/>
        </w:rPr>
        <w:t>. Also, 1 respondents correspond to 12.5% are in the position of manager, 1 respondents corresponds to 12.5% are in the position of accountant, 1 respondent corresponds to 12.5% are in the position of loan officer and 1 respondents corresponds to12.5% are in the position of loan recovery officer. This is truly indicated that the study is included with the people who are knowledgeable on credit management and loan repayments as a lot of them serve in credit department.</w:t>
      </w:r>
    </w:p>
    <w:p w:rsidR="00C51434" w:rsidRPr="008C4103" w:rsidRDefault="00C51434" w:rsidP="00C51434">
      <w:pPr>
        <w:pStyle w:val="Caption"/>
        <w:spacing w:line="360" w:lineRule="auto"/>
        <w:jc w:val="both"/>
        <w:rPr>
          <w:rFonts w:ascii="Times New Roman" w:hAnsi="Times New Roman" w:cs="Times New Roman"/>
          <w:bCs w:val="0"/>
          <w:color w:val="auto"/>
          <w:sz w:val="24"/>
          <w:szCs w:val="24"/>
        </w:rPr>
      </w:pPr>
      <w:bookmarkStart w:id="290" w:name="_Toc524346101"/>
      <w:r w:rsidRPr="008C4103">
        <w:rPr>
          <w:rFonts w:ascii="Times New Roman" w:hAnsi="Times New Roman" w:cs="Times New Roman"/>
          <w:color w:val="auto"/>
          <w:sz w:val="24"/>
          <w:szCs w:val="24"/>
        </w:rPr>
        <w:t xml:space="preserve">Table4. </w:t>
      </w:r>
      <w:proofErr w:type="gramStart"/>
      <w:r>
        <w:rPr>
          <w:rFonts w:ascii="Times New Roman" w:hAnsi="Times New Roman" w:cs="Times New Roman"/>
          <w:color w:val="auto"/>
          <w:sz w:val="24"/>
          <w:szCs w:val="24"/>
        </w:rPr>
        <w:t>6</w:t>
      </w:r>
      <w:r w:rsidRPr="008C4103">
        <w:rPr>
          <w:rFonts w:ascii="Times New Roman" w:hAnsi="Times New Roman" w:cs="Times New Roman"/>
          <w:bCs w:val="0"/>
          <w:color w:val="auto"/>
          <w:sz w:val="24"/>
          <w:szCs w:val="24"/>
        </w:rPr>
        <w:t>.Table</w:t>
      </w:r>
      <w:proofErr w:type="gramEnd"/>
      <w:r w:rsidRPr="008C4103">
        <w:rPr>
          <w:rFonts w:ascii="Times New Roman" w:hAnsi="Times New Roman" w:cs="Times New Roman"/>
          <w:bCs w:val="0"/>
          <w:color w:val="auto"/>
          <w:sz w:val="24"/>
          <w:szCs w:val="24"/>
        </w:rPr>
        <w:t xml:space="preserve"> Showing working experience </w:t>
      </w:r>
      <w:r w:rsidR="004169D5">
        <w:rPr>
          <w:rFonts w:ascii="Times New Roman" w:hAnsi="Times New Roman" w:cs="Times New Roman"/>
          <w:bCs w:val="0"/>
          <w:color w:val="auto"/>
          <w:sz w:val="24"/>
          <w:szCs w:val="24"/>
        </w:rPr>
        <w:t>with</w:t>
      </w:r>
      <w:r w:rsidRPr="008C4103">
        <w:rPr>
          <w:rFonts w:ascii="Times New Roman" w:hAnsi="Times New Roman" w:cs="Times New Roman"/>
          <w:bCs w:val="0"/>
          <w:color w:val="auto"/>
          <w:sz w:val="24"/>
          <w:szCs w:val="24"/>
        </w:rPr>
        <w:t xml:space="preserve"> </w:t>
      </w:r>
      <w:bookmarkEnd w:id="290"/>
      <w:proofErr w:type="spellStart"/>
      <w:r w:rsidR="004169D5">
        <w:rPr>
          <w:rFonts w:ascii="Times New Roman" w:hAnsi="Times New Roman" w:cs="Times New Roman"/>
          <w:bCs w:val="0"/>
          <w:color w:val="auto"/>
          <w:sz w:val="24"/>
          <w:szCs w:val="24"/>
        </w:rPr>
        <w:t>Umusingi</w:t>
      </w:r>
      <w:proofErr w:type="spellEnd"/>
      <w:r w:rsidR="004169D5">
        <w:rPr>
          <w:rFonts w:ascii="Times New Roman" w:hAnsi="Times New Roman" w:cs="Times New Roman"/>
          <w:bCs w:val="0"/>
          <w:color w:val="auto"/>
          <w:sz w:val="24"/>
          <w:szCs w:val="24"/>
        </w:rPr>
        <w:t xml:space="preserve"> SACCO </w:t>
      </w:r>
      <w:proofErr w:type="spellStart"/>
      <w:r w:rsidR="004169D5">
        <w:rPr>
          <w:rFonts w:ascii="Times New Roman" w:hAnsi="Times New Roman" w:cs="Times New Roman"/>
          <w:bCs w:val="0"/>
          <w:color w:val="auto"/>
          <w:sz w:val="24"/>
          <w:szCs w:val="24"/>
        </w:rPr>
        <w:t>Gihundwe</w:t>
      </w:r>
      <w:proofErr w:type="spellEnd"/>
    </w:p>
    <w:tbl>
      <w:tblPr>
        <w:tblStyle w:val="TableGrid"/>
        <w:tblW w:w="92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404"/>
        <w:gridCol w:w="3124"/>
        <w:gridCol w:w="2731"/>
      </w:tblGrid>
      <w:tr w:rsidR="00C51434" w:rsidRPr="00B44974" w:rsidTr="00A61393">
        <w:trPr>
          <w:trHeight w:val="314"/>
        </w:trPr>
        <w:tc>
          <w:tcPr>
            <w:tcW w:w="3404" w:type="dxa"/>
            <w:tcBorders>
              <w:top w:val="single" w:sz="18" w:space="0" w:color="auto"/>
            </w:tcBorders>
          </w:tcPr>
          <w:p w:rsidR="00C51434" w:rsidRPr="00500B29" w:rsidRDefault="00500B29" w:rsidP="00A61393">
            <w:pPr>
              <w:autoSpaceDE w:val="0"/>
              <w:autoSpaceDN w:val="0"/>
              <w:adjustRightInd w:v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Experience</w:t>
            </w:r>
          </w:p>
        </w:tc>
        <w:tc>
          <w:tcPr>
            <w:tcW w:w="3124"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Frequency</w:t>
            </w:r>
          </w:p>
        </w:tc>
        <w:tc>
          <w:tcPr>
            <w:tcW w:w="273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B44974">
              <w:rPr>
                <w:rFonts w:ascii="Times New Roman" w:eastAsia="Times New Roman" w:hAnsi="Times New Roman" w:cs="Times New Roman"/>
                <w:b/>
                <w:sz w:val="24"/>
                <w:szCs w:val="24"/>
              </w:rPr>
              <w:t>Percentage</w:t>
            </w:r>
          </w:p>
        </w:tc>
      </w:tr>
      <w:tr w:rsidR="00C51434" w:rsidRPr="00B44974" w:rsidTr="00A61393">
        <w:trPr>
          <w:trHeight w:val="377"/>
        </w:trPr>
        <w:tc>
          <w:tcPr>
            <w:tcW w:w="3404" w:type="dxa"/>
            <w:tcBorders>
              <w:top w:val="single" w:sz="18" w:space="0" w:color="auto"/>
            </w:tcBorders>
          </w:tcPr>
          <w:p w:rsidR="00C51434" w:rsidRPr="00B44974" w:rsidRDefault="006E12B9" w:rsidP="00A61393">
            <w:pPr>
              <w:autoSpaceDE w:val="0"/>
              <w:autoSpaceDN w:val="0"/>
              <w:adjustRightInd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Experience of </w:t>
            </w:r>
            <w:r w:rsidR="00C51434" w:rsidRPr="00B44974">
              <w:rPr>
                <w:rFonts w:ascii="Times New Roman" w:eastAsia="Times New Roman" w:hAnsi="Times New Roman" w:cs="Times New Roman"/>
                <w:sz w:val="24"/>
                <w:szCs w:val="24"/>
              </w:rPr>
              <w:t>1-2 years</w:t>
            </w:r>
          </w:p>
        </w:tc>
        <w:tc>
          <w:tcPr>
            <w:tcW w:w="3124"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w:t>
            </w:r>
          </w:p>
        </w:tc>
        <w:tc>
          <w:tcPr>
            <w:tcW w:w="2731" w:type="dxa"/>
            <w:tcBorders>
              <w:top w:val="single" w:sz="18" w:space="0" w:color="auto"/>
            </w:tcBorders>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12.5</w:t>
            </w:r>
          </w:p>
        </w:tc>
      </w:tr>
      <w:tr w:rsidR="00C51434" w:rsidRPr="00B44974" w:rsidTr="00A61393">
        <w:trPr>
          <w:trHeight w:val="285"/>
        </w:trPr>
        <w:tc>
          <w:tcPr>
            <w:tcW w:w="3404" w:type="dxa"/>
          </w:tcPr>
          <w:p w:rsidR="00C51434" w:rsidRPr="00B44974" w:rsidRDefault="006E12B9" w:rsidP="00A61393">
            <w:pPr>
              <w:autoSpaceDE w:val="0"/>
              <w:autoSpaceDN w:val="0"/>
              <w:adjustRightInd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Experience of </w:t>
            </w:r>
            <w:r>
              <w:rPr>
                <w:rFonts w:ascii="Times New Roman" w:eastAsia="Times New Roman" w:hAnsi="Times New Roman" w:cs="Times New Roman"/>
                <w:sz w:val="24"/>
                <w:szCs w:val="24"/>
              </w:rPr>
              <w:t xml:space="preserve"> </w:t>
            </w:r>
            <w:r w:rsidR="00C51434" w:rsidRPr="00B44974">
              <w:rPr>
                <w:rFonts w:ascii="Times New Roman" w:hAnsi="Times New Roman" w:cs="Times New Roman"/>
                <w:sz w:val="24"/>
                <w:szCs w:val="24"/>
              </w:rPr>
              <w:t xml:space="preserve">2 – 3 years          </w:t>
            </w:r>
          </w:p>
        </w:tc>
        <w:tc>
          <w:tcPr>
            <w:tcW w:w="3124"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2</w:t>
            </w:r>
          </w:p>
        </w:tc>
        <w:tc>
          <w:tcPr>
            <w:tcW w:w="273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25.0</w:t>
            </w:r>
          </w:p>
        </w:tc>
      </w:tr>
      <w:tr w:rsidR="00C51434" w:rsidRPr="00B44974" w:rsidTr="00A61393">
        <w:trPr>
          <w:trHeight w:val="285"/>
        </w:trPr>
        <w:tc>
          <w:tcPr>
            <w:tcW w:w="3404" w:type="dxa"/>
          </w:tcPr>
          <w:p w:rsidR="00C51434" w:rsidRPr="00B44974" w:rsidRDefault="006E12B9" w:rsidP="00A61393">
            <w:pPr>
              <w:autoSpaceDE w:val="0"/>
              <w:autoSpaceDN w:val="0"/>
              <w:adjustRightInd w:val="0"/>
              <w:spacing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Experience of </w:t>
            </w:r>
            <w:r>
              <w:rPr>
                <w:rFonts w:ascii="Times New Roman" w:eastAsia="Times New Roman" w:hAnsi="Times New Roman" w:cs="Times New Roman"/>
                <w:sz w:val="24"/>
                <w:szCs w:val="24"/>
              </w:rPr>
              <w:t xml:space="preserve"> </w:t>
            </w:r>
            <w:r w:rsidR="00C51434" w:rsidRPr="00B44974">
              <w:rPr>
                <w:rFonts w:ascii="Times New Roman" w:hAnsi="Times New Roman" w:cs="Times New Roman"/>
                <w:sz w:val="24"/>
                <w:szCs w:val="24"/>
              </w:rPr>
              <w:t xml:space="preserve">3 – 4 years          </w:t>
            </w:r>
          </w:p>
          <w:p w:rsidR="00C51434" w:rsidRPr="00B44974" w:rsidRDefault="006E12B9" w:rsidP="00A61393">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Experience of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5 years and </w:t>
            </w:r>
            <w:r w:rsidR="00C51434" w:rsidRPr="00B44974">
              <w:rPr>
                <w:rFonts w:ascii="Times New Roman" w:hAnsi="Times New Roman" w:cs="Times New Roman"/>
                <w:sz w:val="24"/>
                <w:szCs w:val="24"/>
              </w:rPr>
              <w:t xml:space="preserve">above </w:t>
            </w:r>
          </w:p>
        </w:tc>
        <w:tc>
          <w:tcPr>
            <w:tcW w:w="3124"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2</w:t>
            </w:r>
          </w:p>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w:t>
            </w:r>
          </w:p>
        </w:tc>
        <w:tc>
          <w:tcPr>
            <w:tcW w:w="2731" w:type="dxa"/>
          </w:tcPr>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25.0</w:t>
            </w:r>
          </w:p>
          <w:p w:rsidR="00C51434" w:rsidRPr="00B44974" w:rsidRDefault="00C51434" w:rsidP="00A61393">
            <w:pPr>
              <w:autoSpaceDE w:val="0"/>
              <w:autoSpaceDN w:val="0"/>
              <w:adjustRightInd w:val="0"/>
              <w:spacing w:line="360" w:lineRule="auto"/>
              <w:jc w:val="center"/>
              <w:rPr>
                <w:rFonts w:ascii="Times New Roman" w:eastAsia="Times New Roman" w:hAnsi="Times New Roman" w:cs="Times New Roman"/>
                <w:sz w:val="24"/>
                <w:szCs w:val="24"/>
              </w:rPr>
            </w:pPr>
            <w:r w:rsidRPr="00B44974">
              <w:rPr>
                <w:rFonts w:ascii="Times New Roman" w:eastAsia="Times New Roman" w:hAnsi="Times New Roman" w:cs="Times New Roman"/>
                <w:sz w:val="24"/>
                <w:szCs w:val="24"/>
              </w:rPr>
              <w:t>37.5</w:t>
            </w:r>
          </w:p>
        </w:tc>
      </w:tr>
      <w:tr w:rsidR="00C51434" w:rsidRPr="00B44974" w:rsidTr="00A61393">
        <w:trPr>
          <w:trHeight w:val="214"/>
        </w:trPr>
        <w:tc>
          <w:tcPr>
            <w:tcW w:w="3404" w:type="dxa"/>
            <w:tcBorders>
              <w:bottom w:val="single" w:sz="18" w:space="0" w:color="auto"/>
            </w:tcBorders>
          </w:tcPr>
          <w:p w:rsidR="00C51434" w:rsidRPr="003002E2" w:rsidRDefault="00C51434" w:rsidP="00A61393">
            <w:pPr>
              <w:autoSpaceDE w:val="0"/>
              <w:autoSpaceDN w:val="0"/>
              <w:adjustRightInd w:val="0"/>
              <w:spacing w:line="360" w:lineRule="auto"/>
              <w:rPr>
                <w:rFonts w:ascii="Times New Roman" w:eastAsia="Times New Roman" w:hAnsi="Times New Roman" w:cs="Times New Roman"/>
                <w:b/>
                <w:sz w:val="24"/>
                <w:szCs w:val="24"/>
              </w:rPr>
            </w:pPr>
            <w:r w:rsidRPr="003002E2">
              <w:rPr>
                <w:rFonts w:ascii="Times New Roman" w:eastAsia="Times New Roman" w:hAnsi="Times New Roman" w:cs="Times New Roman"/>
                <w:b/>
                <w:sz w:val="24"/>
                <w:szCs w:val="24"/>
              </w:rPr>
              <w:t>Total</w:t>
            </w:r>
          </w:p>
        </w:tc>
        <w:tc>
          <w:tcPr>
            <w:tcW w:w="3124" w:type="dxa"/>
            <w:tcBorders>
              <w:bottom w:val="single" w:sz="18" w:space="0" w:color="auto"/>
            </w:tcBorders>
          </w:tcPr>
          <w:p w:rsidR="00C51434" w:rsidRPr="003002E2"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3002E2">
              <w:rPr>
                <w:rFonts w:ascii="Times New Roman" w:eastAsia="Times New Roman" w:hAnsi="Times New Roman" w:cs="Times New Roman"/>
                <w:b/>
                <w:sz w:val="24"/>
                <w:szCs w:val="24"/>
              </w:rPr>
              <w:t>8</w:t>
            </w:r>
          </w:p>
        </w:tc>
        <w:tc>
          <w:tcPr>
            <w:tcW w:w="2731" w:type="dxa"/>
            <w:tcBorders>
              <w:bottom w:val="single" w:sz="18" w:space="0" w:color="auto"/>
            </w:tcBorders>
          </w:tcPr>
          <w:p w:rsidR="00C51434" w:rsidRPr="003002E2" w:rsidRDefault="00C51434" w:rsidP="00A61393">
            <w:pPr>
              <w:autoSpaceDE w:val="0"/>
              <w:autoSpaceDN w:val="0"/>
              <w:adjustRightInd w:val="0"/>
              <w:spacing w:line="360" w:lineRule="auto"/>
              <w:jc w:val="center"/>
              <w:rPr>
                <w:rFonts w:ascii="Times New Roman" w:eastAsia="Times New Roman" w:hAnsi="Times New Roman" w:cs="Times New Roman"/>
                <w:b/>
                <w:sz w:val="24"/>
                <w:szCs w:val="24"/>
              </w:rPr>
            </w:pPr>
            <w:r w:rsidRPr="003002E2">
              <w:rPr>
                <w:rFonts w:ascii="Times New Roman" w:eastAsia="Times New Roman" w:hAnsi="Times New Roman" w:cs="Times New Roman"/>
                <w:b/>
                <w:sz w:val="24"/>
                <w:szCs w:val="24"/>
              </w:rPr>
              <w:t>100.0</w:t>
            </w:r>
          </w:p>
        </w:tc>
      </w:tr>
    </w:tbl>
    <w:p w:rsidR="00C51434" w:rsidRPr="00B44974" w:rsidRDefault="00C51434" w:rsidP="00C51434">
      <w:pPr>
        <w:autoSpaceDE w:val="0"/>
        <w:autoSpaceDN w:val="0"/>
        <w:adjustRightInd w:val="0"/>
        <w:spacing w:after="0" w:line="360" w:lineRule="auto"/>
        <w:rPr>
          <w:rFonts w:ascii="Times New Roman" w:hAnsi="Times New Roman" w:cs="Times New Roman"/>
          <w:b/>
          <w:sz w:val="24"/>
          <w:szCs w:val="24"/>
        </w:rPr>
      </w:pPr>
      <w:r w:rsidRPr="00B44974">
        <w:rPr>
          <w:rFonts w:ascii="Times New Roman" w:hAnsi="Times New Roman" w:cs="Times New Roman"/>
          <w:b/>
          <w:i/>
          <w:sz w:val="24"/>
          <w:szCs w:val="24"/>
        </w:rPr>
        <w:t xml:space="preserve">Source: </w:t>
      </w:r>
      <w:r w:rsidR="003002E2">
        <w:rPr>
          <w:rFonts w:ascii="Times New Roman" w:hAnsi="Times New Roman" w:cs="Times New Roman"/>
          <w:b/>
          <w:sz w:val="24"/>
          <w:szCs w:val="24"/>
        </w:rPr>
        <w:t>Primary data, 2022</w:t>
      </w:r>
    </w:p>
    <w:p w:rsidR="00C51434" w:rsidRDefault="00C51434" w:rsidP="00C51434">
      <w:pPr>
        <w:autoSpaceDE w:val="0"/>
        <w:autoSpaceDN w:val="0"/>
        <w:adjustRightInd w:val="0"/>
        <w:spacing w:after="0" w:line="360" w:lineRule="auto"/>
        <w:jc w:val="both"/>
        <w:rPr>
          <w:rFonts w:ascii="Times New Roman" w:hAnsi="Times New Roman" w:cs="Times New Roman"/>
          <w:sz w:val="24"/>
          <w:szCs w:val="24"/>
        </w:rPr>
      </w:pPr>
      <w:r w:rsidRPr="00B44974">
        <w:rPr>
          <w:rFonts w:ascii="Times New Roman" w:hAnsi="Times New Roman" w:cs="Times New Roman"/>
          <w:sz w:val="24"/>
          <w:szCs w:val="24"/>
        </w:rPr>
        <w:t xml:space="preserve">From table 7,  the majority of the respondents which were 50%  answered that they had served in SACCO </w:t>
      </w:r>
      <w:proofErr w:type="spellStart"/>
      <w:r w:rsidRPr="00B44974">
        <w:rPr>
          <w:rFonts w:ascii="Times New Roman" w:hAnsi="Times New Roman" w:cs="Times New Roman"/>
          <w:sz w:val="24"/>
          <w:szCs w:val="24"/>
        </w:rPr>
        <w:t>Muyira</w:t>
      </w:r>
      <w:proofErr w:type="spellEnd"/>
      <w:r w:rsidRPr="00B44974">
        <w:rPr>
          <w:rFonts w:ascii="Times New Roman" w:hAnsi="Times New Roman" w:cs="Times New Roman"/>
          <w:sz w:val="24"/>
          <w:szCs w:val="24"/>
        </w:rPr>
        <w:t xml:space="preserve"> </w:t>
      </w:r>
      <w:proofErr w:type="spellStart"/>
      <w:r w:rsidRPr="00B44974">
        <w:rPr>
          <w:rFonts w:ascii="Times New Roman" w:hAnsi="Times New Roman" w:cs="Times New Roman"/>
          <w:sz w:val="24"/>
          <w:szCs w:val="24"/>
        </w:rPr>
        <w:t>Dushyigikirane</w:t>
      </w:r>
      <w:proofErr w:type="spellEnd"/>
      <w:r w:rsidRPr="00B44974">
        <w:rPr>
          <w:rFonts w:ascii="Times New Roman" w:hAnsi="Times New Roman" w:cs="Times New Roman"/>
          <w:sz w:val="24"/>
          <w:szCs w:val="24"/>
        </w:rPr>
        <w:t xml:space="preserve"> for a period of 5 years and above; 25% between 2– 3 years; 25% between 3-4years  and 12.5% for a period between 1-2 years. This implies that almost all </w:t>
      </w:r>
      <w:r w:rsidRPr="00B44974">
        <w:rPr>
          <w:rFonts w:ascii="Times New Roman" w:hAnsi="Times New Roman" w:cs="Times New Roman"/>
          <w:sz w:val="24"/>
          <w:szCs w:val="24"/>
        </w:rPr>
        <w:lastRenderedPageBreak/>
        <w:t>respondents had taken reasonably enough time in service and thus the data they provided was believed to be unbiased and reliable.</w:t>
      </w:r>
    </w:p>
    <w:p w:rsidR="00C51434" w:rsidRPr="00B44974" w:rsidRDefault="00C51434" w:rsidP="00E830FD">
      <w:pPr>
        <w:pStyle w:val="Heading2"/>
      </w:pPr>
      <w:bookmarkStart w:id="291" w:name="_Toc524345967"/>
      <w:bookmarkStart w:id="292" w:name="_Toc109392879"/>
      <w:r w:rsidRPr="00B44974">
        <w:t>4.2. Credit policies and credit risk assessment practices</w:t>
      </w:r>
      <w:bookmarkEnd w:id="291"/>
      <w:bookmarkEnd w:id="292"/>
    </w:p>
    <w:p w:rsidR="00C51434" w:rsidRPr="008C4103" w:rsidRDefault="00C51434" w:rsidP="00C51434">
      <w:pPr>
        <w:pStyle w:val="Caption"/>
        <w:spacing w:line="360" w:lineRule="auto"/>
        <w:jc w:val="both"/>
        <w:rPr>
          <w:rFonts w:ascii="Times New Roman" w:hAnsi="Times New Roman" w:cs="Times New Roman"/>
          <w:bCs w:val="0"/>
          <w:color w:val="auto"/>
          <w:sz w:val="24"/>
          <w:szCs w:val="24"/>
        </w:rPr>
      </w:pPr>
      <w:bookmarkStart w:id="293" w:name="_Toc524346102"/>
      <w:proofErr w:type="gramStart"/>
      <w:r w:rsidRPr="008C4103">
        <w:rPr>
          <w:rFonts w:ascii="Times New Roman" w:hAnsi="Times New Roman" w:cs="Times New Roman"/>
          <w:color w:val="auto"/>
          <w:sz w:val="24"/>
          <w:szCs w:val="24"/>
        </w:rPr>
        <w:t>Table 4.</w:t>
      </w:r>
      <w:r>
        <w:rPr>
          <w:rFonts w:ascii="Times New Roman" w:hAnsi="Times New Roman" w:cs="Times New Roman"/>
          <w:color w:val="auto"/>
          <w:sz w:val="24"/>
          <w:szCs w:val="24"/>
        </w:rPr>
        <w:t>7:</w:t>
      </w:r>
      <w:r w:rsidRPr="008C4103">
        <w:rPr>
          <w:rFonts w:ascii="Times New Roman" w:hAnsi="Times New Roman" w:cs="Times New Roman"/>
          <w:bCs w:val="0"/>
          <w:color w:val="auto"/>
          <w:sz w:val="24"/>
          <w:szCs w:val="24"/>
        </w:rPr>
        <w:t xml:space="preserve"> Table Showing Answer on how credit policies influence loan repayment in </w:t>
      </w:r>
      <w:bookmarkEnd w:id="293"/>
      <w:proofErr w:type="spellStart"/>
      <w:r w:rsidR="001F430A">
        <w:rPr>
          <w:rFonts w:ascii="Times New Roman" w:hAnsi="Times New Roman" w:cs="Times New Roman"/>
          <w:bCs w:val="0"/>
          <w:color w:val="auto"/>
          <w:sz w:val="24"/>
          <w:szCs w:val="24"/>
        </w:rPr>
        <w:t>Umusingi</w:t>
      </w:r>
      <w:proofErr w:type="spellEnd"/>
      <w:r w:rsidR="001F430A">
        <w:rPr>
          <w:rFonts w:ascii="Times New Roman" w:hAnsi="Times New Roman" w:cs="Times New Roman"/>
          <w:bCs w:val="0"/>
          <w:color w:val="auto"/>
          <w:sz w:val="24"/>
          <w:szCs w:val="24"/>
        </w:rPr>
        <w:t xml:space="preserve"> SACCO </w:t>
      </w:r>
      <w:proofErr w:type="spellStart"/>
      <w:r w:rsidR="001F430A">
        <w:rPr>
          <w:rFonts w:ascii="Times New Roman" w:hAnsi="Times New Roman" w:cs="Times New Roman"/>
          <w:bCs w:val="0"/>
          <w:color w:val="auto"/>
          <w:sz w:val="24"/>
          <w:szCs w:val="24"/>
        </w:rPr>
        <w:t>Gihundwe</w:t>
      </w:r>
      <w:proofErr w:type="spellEnd"/>
      <w:r w:rsidR="001F430A">
        <w:rPr>
          <w:rFonts w:ascii="Times New Roman" w:hAnsi="Times New Roman" w:cs="Times New Roman"/>
          <w:bCs w:val="0"/>
          <w:color w:val="auto"/>
          <w:sz w:val="24"/>
          <w:szCs w:val="24"/>
        </w:rPr>
        <w:t>.</w:t>
      </w:r>
      <w:proofErr w:type="gramEnd"/>
    </w:p>
    <w:tbl>
      <w:tblPr>
        <w:tblStyle w:val="TableGrid"/>
        <w:tblW w:w="11127" w:type="dxa"/>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709"/>
        <w:gridCol w:w="1274"/>
        <w:gridCol w:w="1116"/>
        <w:gridCol w:w="1303"/>
        <w:gridCol w:w="268"/>
        <w:gridCol w:w="1268"/>
        <w:gridCol w:w="1345"/>
      </w:tblGrid>
      <w:tr w:rsidR="00C51434" w:rsidRPr="00B44974" w:rsidTr="00A61393">
        <w:trPr>
          <w:trHeight w:val="833"/>
        </w:trPr>
        <w:tc>
          <w:tcPr>
            <w:tcW w:w="2846" w:type="dxa"/>
            <w:tcBorders>
              <w:top w:val="single" w:sz="12" w:space="0" w:color="auto"/>
              <w:left w:val="single" w:sz="4" w:space="0" w:color="auto"/>
              <w:bottom w:val="single" w:sz="12" w:space="0" w:color="auto"/>
              <w:right w:val="single" w:sz="4" w:space="0" w:color="auto"/>
            </w:tcBorders>
          </w:tcPr>
          <w:p w:rsidR="00C51434" w:rsidRPr="00B44974" w:rsidRDefault="00C51434" w:rsidP="00A61393">
            <w:pPr>
              <w:spacing w:line="360" w:lineRule="auto"/>
              <w:jc w:val="both"/>
              <w:rPr>
                <w:rFonts w:ascii="Times New Roman" w:hAnsi="Times New Roman" w:cs="Times New Roman"/>
                <w:b/>
                <w:sz w:val="24"/>
                <w:szCs w:val="24"/>
              </w:rPr>
            </w:pPr>
          </w:p>
        </w:tc>
        <w:tc>
          <w:tcPr>
            <w:tcW w:w="1707" w:type="dxa"/>
            <w:tcBorders>
              <w:top w:val="single" w:sz="12" w:space="0" w:color="auto"/>
              <w:left w:val="single" w:sz="4" w:space="0" w:color="auto"/>
              <w:bottom w:val="single" w:sz="12" w:space="0" w:color="auto"/>
            </w:tcBorders>
          </w:tcPr>
          <w:p w:rsidR="00C51434" w:rsidRDefault="00C51434" w:rsidP="00A61393">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StronglyAgree</w:t>
            </w:r>
            <w:proofErr w:type="spellEnd"/>
          </w:p>
          <w:p w:rsidR="00C51434" w:rsidRPr="00B44974" w:rsidRDefault="00C51434" w:rsidP="00A61393">
            <w:pPr>
              <w:spacing w:line="360" w:lineRule="auto"/>
              <w:jc w:val="both"/>
              <w:rPr>
                <w:rFonts w:ascii="Times New Roman" w:hAnsi="Times New Roman" w:cs="Times New Roman"/>
                <w:b/>
                <w:sz w:val="24"/>
                <w:szCs w:val="24"/>
              </w:rPr>
            </w:pPr>
          </w:p>
        </w:tc>
        <w:tc>
          <w:tcPr>
            <w:tcW w:w="1276" w:type="dxa"/>
            <w:tcBorders>
              <w:top w:val="single" w:sz="12" w:space="0" w:color="auto"/>
              <w:bottom w:val="single" w:sz="12" w:space="0" w:color="auto"/>
              <w:right w:val="single" w:sz="4" w:space="0" w:color="auto"/>
            </w:tcBorders>
          </w:tcPr>
          <w:p w:rsidR="00C51434" w:rsidRPr="00B44974" w:rsidRDefault="00C51434" w:rsidP="00A61393">
            <w:pPr>
              <w:spacing w:line="360" w:lineRule="auto"/>
              <w:rPr>
                <w:rFonts w:ascii="Times New Roman" w:hAnsi="Times New Roman" w:cs="Times New Roman"/>
                <w:b/>
                <w:sz w:val="24"/>
                <w:szCs w:val="24"/>
              </w:rPr>
            </w:pPr>
          </w:p>
        </w:tc>
        <w:tc>
          <w:tcPr>
            <w:tcW w:w="1114" w:type="dxa"/>
            <w:tcBorders>
              <w:top w:val="single" w:sz="12" w:space="0" w:color="auto"/>
              <w:left w:val="single" w:sz="4" w:space="0" w:color="auto"/>
              <w:bottom w:val="single" w:sz="12"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Agree</w:t>
            </w:r>
          </w:p>
        </w:tc>
        <w:tc>
          <w:tcPr>
            <w:tcW w:w="1303" w:type="dxa"/>
            <w:tcBorders>
              <w:top w:val="single" w:sz="4" w:space="0" w:color="auto"/>
              <w:left w:val="single" w:sz="4" w:space="0" w:color="auto"/>
              <w:bottom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Disagree</w:t>
            </w:r>
          </w:p>
        </w:tc>
        <w:tc>
          <w:tcPr>
            <w:tcW w:w="268" w:type="dxa"/>
            <w:tcBorders>
              <w:top w:val="single" w:sz="4" w:space="0" w:color="auto"/>
              <w:bottom w:val="single" w:sz="12" w:space="0" w:color="auto"/>
              <w:right w:val="single" w:sz="4" w:space="0" w:color="auto"/>
            </w:tcBorders>
          </w:tcPr>
          <w:p w:rsidR="00C51434" w:rsidRDefault="00C51434" w:rsidP="00A61393">
            <w:pPr>
              <w:spacing w:line="360" w:lineRule="auto"/>
              <w:jc w:val="center"/>
              <w:rPr>
                <w:rFonts w:ascii="Times New Roman" w:hAnsi="Times New Roman" w:cs="Times New Roman"/>
                <w:b/>
                <w:sz w:val="24"/>
                <w:szCs w:val="24"/>
              </w:rPr>
            </w:pPr>
          </w:p>
          <w:p w:rsidR="00C51434" w:rsidRPr="00B44974" w:rsidRDefault="00C51434" w:rsidP="00A61393">
            <w:pPr>
              <w:spacing w:line="360" w:lineRule="auto"/>
              <w:jc w:val="center"/>
              <w:rPr>
                <w:rFonts w:ascii="Times New Roman" w:hAnsi="Times New Roman" w:cs="Times New Roman"/>
                <w:b/>
                <w:sz w:val="24"/>
                <w:szCs w:val="24"/>
              </w:rPr>
            </w:pPr>
          </w:p>
        </w:tc>
        <w:tc>
          <w:tcPr>
            <w:tcW w:w="1268" w:type="dxa"/>
            <w:tcBorders>
              <w:top w:val="single" w:sz="4" w:space="0" w:color="auto"/>
              <w:left w:val="single" w:sz="4" w:space="0" w:color="auto"/>
              <w:bottom w:val="single" w:sz="12" w:space="0" w:color="auto"/>
              <w:right w:val="single" w:sz="4" w:space="0" w:color="auto"/>
            </w:tcBorders>
          </w:tcPr>
          <w:p w:rsidR="00C5143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 xml:space="preserve">Strong </w:t>
            </w:r>
          </w:p>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Disagree</w:t>
            </w:r>
          </w:p>
        </w:tc>
        <w:tc>
          <w:tcPr>
            <w:tcW w:w="1345" w:type="dxa"/>
            <w:tcBorders>
              <w:top w:val="single" w:sz="12" w:space="0" w:color="auto"/>
              <w:left w:val="single" w:sz="4" w:space="0" w:color="auto"/>
              <w:bottom w:val="single" w:sz="12"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Total</w:t>
            </w:r>
          </w:p>
        </w:tc>
      </w:tr>
      <w:tr w:rsidR="00C51434" w:rsidRPr="00B44974" w:rsidTr="00ED4A4C">
        <w:trPr>
          <w:trHeight w:val="1258"/>
        </w:trPr>
        <w:tc>
          <w:tcPr>
            <w:tcW w:w="2846" w:type="dxa"/>
            <w:tcBorders>
              <w:top w:val="single" w:sz="12" w:space="0" w:color="auto"/>
              <w:left w:val="single" w:sz="4" w:space="0" w:color="auto"/>
              <w:bottom w:val="single" w:sz="4" w:space="0" w:color="auto"/>
              <w:right w:val="single" w:sz="4" w:space="0" w:color="auto"/>
            </w:tcBorders>
          </w:tcPr>
          <w:p w:rsidR="00C51434" w:rsidRPr="00B44974" w:rsidRDefault="00C51434" w:rsidP="002D4C6F">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 xml:space="preserve">We consider the creditworthiness of  the client for loan approval </w:t>
            </w:r>
          </w:p>
        </w:tc>
        <w:tc>
          <w:tcPr>
            <w:tcW w:w="1707" w:type="dxa"/>
            <w:tcBorders>
              <w:top w:val="single" w:sz="12" w:space="0" w:color="auto"/>
              <w:left w:val="single" w:sz="4" w:space="0" w:color="auto"/>
              <w:bottom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4(50%)</w:t>
            </w:r>
          </w:p>
        </w:tc>
        <w:tc>
          <w:tcPr>
            <w:tcW w:w="1276" w:type="dxa"/>
            <w:tcBorders>
              <w:top w:val="single" w:sz="12"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p>
        </w:tc>
        <w:tc>
          <w:tcPr>
            <w:tcW w:w="1114" w:type="dxa"/>
            <w:tcBorders>
              <w:top w:val="single" w:sz="12"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4(50%)</w:t>
            </w:r>
          </w:p>
        </w:tc>
        <w:tc>
          <w:tcPr>
            <w:tcW w:w="1303" w:type="dxa"/>
            <w:tcBorders>
              <w:top w:val="single" w:sz="12" w:space="0" w:color="auto"/>
              <w:left w:val="single" w:sz="4" w:space="0" w:color="auto"/>
              <w:bottom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 (0%)</w:t>
            </w:r>
          </w:p>
        </w:tc>
        <w:tc>
          <w:tcPr>
            <w:tcW w:w="268" w:type="dxa"/>
            <w:tcBorders>
              <w:top w:val="single" w:sz="12"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p>
        </w:tc>
        <w:tc>
          <w:tcPr>
            <w:tcW w:w="1268" w:type="dxa"/>
            <w:tcBorders>
              <w:top w:val="single" w:sz="12"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345" w:type="dxa"/>
            <w:tcBorders>
              <w:top w:val="single" w:sz="12"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r w:rsidRPr="00B44974">
              <w:rPr>
                <w:rFonts w:ascii="Times New Roman" w:hAnsi="Times New Roman" w:cs="Times New Roman"/>
                <w:sz w:val="24"/>
                <w:szCs w:val="24"/>
              </w:rPr>
              <w:t>(100%)</w:t>
            </w:r>
          </w:p>
        </w:tc>
      </w:tr>
      <w:tr w:rsidR="00C51434" w:rsidRPr="00B44974" w:rsidTr="00ED4A4C">
        <w:trPr>
          <w:trHeight w:val="1242"/>
        </w:trPr>
        <w:tc>
          <w:tcPr>
            <w:tcW w:w="2846" w:type="dxa"/>
            <w:tcBorders>
              <w:top w:val="single" w:sz="4"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The SACCO orients its loans towards productive purpose</w:t>
            </w:r>
          </w:p>
        </w:tc>
        <w:tc>
          <w:tcPr>
            <w:tcW w:w="1707" w:type="dxa"/>
            <w:tcBorders>
              <w:top w:val="single" w:sz="4" w:space="0" w:color="auto"/>
              <w:left w:val="single" w:sz="4" w:space="0" w:color="auto"/>
              <w:bottom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6 (75%)</w:t>
            </w:r>
          </w:p>
        </w:tc>
        <w:tc>
          <w:tcPr>
            <w:tcW w:w="1276" w:type="dxa"/>
            <w:tcBorders>
              <w:top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p>
        </w:tc>
        <w:tc>
          <w:tcPr>
            <w:tcW w:w="1114" w:type="dxa"/>
            <w:tcBorders>
              <w:top w:val="single" w:sz="4"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2(25%)</w:t>
            </w:r>
          </w:p>
        </w:tc>
        <w:tc>
          <w:tcPr>
            <w:tcW w:w="1303" w:type="dxa"/>
            <w:tcBorders>
              <w:top w:val="single" w:sz="4" w:space="0" w:color="auto"/>
              <w:left w:val="single" w:sz="4" w:space="0" w:color="auto"/>
              <w:bottom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268" w:type="dxa"/>
            <w:tcBorders>
              <w:top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345" w:type="dxa"/>
            <w:tcBorders>
              <w:top w:val="single" w:sz="4"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 (100%)</w:t>
            </w:r>
          </w:p>
        </w:tc>
      </w:tr>
      <w:tr w:rsidR="00C51434" w:rsidRPr="00B44974" w:rsidTr="00ED4A4C">
        <w:trPr>
          <w:trHeight w:val="1258"/>
        </w:trPr>
        <w:tc>
          <w:tcPr>
            <w:tcW w:w="2846" w:type="dxa"/>
            <w:tcBorders>
              <w:top w:val="single" w:sz="4"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Granting of loans is based on member's ability to repay</w:t>
            </w:r>
          </w:p>
        </w:tc>
        <w:tc>
          <w:tcPr>
            <w:tcW w:w="1707" w:type="dxa"/>
            <w:tcBorders>
              <w:top w:val="single" w:sz="4" w:space="0" w:color="auto"/>
              <w:left w:val="single" w:sz="4" w:space="0" w:color="auto"/>
              <w:bottom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5(62.5%)</w:t>
            </w:r>
          </w:p>
        </w:tc>
        <w:tc>
          <w:tcPr>
            <w:tcW w:w="1276" w:type="dxa"/>
            <w:tcBorders>
              <w:top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p>
        </w:tc>
        <w:tc>
          <w:tcPr>
            <w:tcW w:w="1114" w:type="dxa"/>
            <w:tcBorders>
              <w:top w:val="single" w:sz="4" w:space="0" w:color="auto"/>
              <w:left w:val="single" w:sz="4" w:space="0" w:color="auto"/>
              <w:bottom w:val="single" w:sz="4" w:space="0" w:color="auto"/>
              <w:right w:val="single" w:sz="4" w:space="0" w:color="auto"/>
            </w:tcBorders>
          </w:tcPr>
          <w:p w:rsidR="00C51434" w:rsidRPr="00B44974" w:rsidRDefault="00F14C36" w:rsidP="00F14C36">
            <w:pPr>
              <w:spacing w:before="240" w:line="360" w:lineRule="auto"/>
              <w:rPr>
                <w:rFonts w:ascii="Times New Roman" w:hAnsi="Times New Roman" w:cs="Times New Roman"/>
                <w:sz w:val="24"/>
                <w:szCs w:val="24"/>
              </w:rPr>
            </w:pPr>
            <w:r>
              <w:rPr>
                <w:rFonts w:ascii="Times New Roman" w:hAnsi="Times New Roman" w:cs="Times New Roman"/>
                <w:sz w:val="24"/>
                <w:szCs w:val="24"/>
              </w:rPr>
              <w:t>3(37.5%)</w:t>
            </w:r>
          </w:p>
        </w:tc>
        <w:tc>
          <w:tcPr>
            <w:tcW w:w="1303" w:type="dxa"/>
            <w:tcBorders>
              <w:top w:val="single" w:sz="4" w:space="0" w:color="auto"/>
              <w:left w:val="single" w:sz="4" w:space="0" w:color="auto"/>
              <w:bottom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268" w:type="dxa"/>
            <w:tcBorders>
              <w:top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345" w:type="dxa"/>
            <w:tcBorders>
              <w:top w:val="single" w:sz="4" w:space="0" w:color="auto"/>
              <w:left w:val="single" w:sz="4" w:space="0" w:color="auto"/>
              <w:bottom w:val="single" w:sz="4"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ED4A4C">
        <w:trPr>
          <w:trHeight w:val="1258"/>
        </w:trPr>
        <w:tc>
          <w:tcPr>
            <w:tcW w:w="2846" w:type="dxa"/>
            <w:tcBorders>
              <w:top w:val="single" w:sz="4" w:space="0" w:color="auto"/>
              <w:left w:val="single" w:sz="4" w:space="0" w:color="auto"/>
              <w:bottom w:val="single" w:sz="12" w:space="0" w:color="auto"/>
              <w:right w:val="single" w:sz="4" w:space="0" w:color="auto"/>
            </w:tcBorders>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The due date for loan repayment are never restricted</w:t>
            </w:r>
          </w:p>
        </w:tc>
        <w:tc>
          <w:tcPr>
            <w:tcW w:w="1707" w:type="dxa"/>
            <w:tcBorders>
              <w:top w:val="single" w:sz="4" w:space="0" w:color="auto"/>
              <w:left w:val="single" w:sz="4" w:space="0" w:color="auto"/>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2 (25%)</w:t>
            </w:r>
          </w:p>
        </w:tc>
        <w:tc>
          <w:tcPr>
            <w:tcW w:w="1276" w:type="dxa"/>
            <w:tcBorders>
              <w:top w:val="single" w:sz="4" w:space="0" w:color="auto"/>
              <w:bottom w:val="single" w:sz="12"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p>
        </w:tc>
        <w:tc>
          <w:tcPr>
            <w:tcW w:w="1114" w:type="dxa"/>
            <w:tcBorders>
              <w:top w:val="single" w:sz="4" w:space="0" w:color="auto"/>
              <w:left w:val="single" w:sz="4" w:space="0" w:color="auto"/>
              <w:bottom w:val="single" w:sz="12"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6(75%)</w:t>
            </w:r>
          </w:p>
        </w:tc>
        <w:tc>
          <w:tcPr>
            <w:tcW w:w="1303" w:type="dxa"/>
            <w:tcBorders>
              <w:top w:val="single" w:sz="4" w:space="0" w:color="auto"/>
              <w:left w:val="single" w:sz="4" w:space="0" w:color="auto"/>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268" w:type="dxa"/>
            <w:tcBorders>
              <w:top w:val="single" w:sz="4" w:space="0" w:color="auto"/>
              <w:bottom w:val="single" w:sz="12"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p>
        </w:tc>
        <w:tc>
          <w:tcPr>
            <w:tcW w:w="1268" w:type="dxa"/>
            <w:tcBorders>
              <w:top w:val="single" w:sz="4" w:space="0" w:color="auto"/>
              <w:left w:val="single" w:sz="4" w:space="0" w:color="auto"/>
              <w:bottom w:val="single" w:sz="12"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345" w:type="dxa"/>
            <w:tcBorders>
              <w:top w:val="single" w:sz="4" w:space="0" w:color="auto"/>
              <w:left w:val="single" w:sz="4" w:space="0" w:color="auto"/>
              <w:bottom w:val="single" w:sz="12" w:space="0" w:color="auto"/>
              <w:right w:val="single" w:sz="4"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bl>
    <w:p w:rsidR="00C51434" w:rsidRPr="00B44974" w:rsidRDefault="00C51434" w:rsidP="00C51434">
      <w:pPr>
        <w:spacing w:line="360" w:lineRule="auto"/>
        <w:jc w:val="both"/>
        <w:rPr>
          <w:rFonts w:ascii="Times New Roman" w:hAnsi="Times New Roman" w:cs="Times New Roman"/>
          <w:b/>
          <w:bCs/>
          <w:sz w:val="24"/>
          <w:szCs w:val="24"/>
        </w:rPr>
      </w:pPr>
      <w:r w:rsidRPr="00B44974">
        <w:rPr>
          <w:rFonts w:ascii="Times New Roman" w:hAnsi="Times New Roman" w:cs="Times New Roman"/>
          <w:b/>
          <w:bCs/>
          <w:i/>
          <w:sz w:val="24"/>
          <w:szCs w:val="24"/>
        </w:rPr>
        <w:t>Source:</w:t>
      </w:r>
      <w:r w:rsidR="00D5191D">
        <w:rPr>
          <w:rFonts w:ascii="Times New Roman" w:hAnsi="Times New Roman" w:cs="Times New Roman"/>
          <w:b/>
          <w:bCs/>
          <w:sz w:val="24"/>
          <w:szCs w:val="24"/>
        </w:rPr>
        <w:t xml:space="preserve"> Primary data, 2022</w:t>
      </w:r>
    </w:p>
    <w:p w:rsidR="00C51434" w:rsidRPr="00B44974" w:rsidRDefault="00C51434" w:rsidP="00C51434">
      <w:pPr>
        <w:spacing w:line="360" w:lineRule="auto"/>
        <w:jc w:val="both"/>
        <w:rPr>
          <w:rFonts w:ascii="Times New Roman" w:hAnsi="Times New Roman" w:cs="Times New Roman"/>
          <w:bCs/>
          <w:sz w:val="24"/>
          <w:szCs w:val="24"/>
        </w:rPr>
      </w:pPr>
      <w:r w:rsidRPr="00B44974">
        <w:rPr>
          <w:rFonts w:ascii="Times New Roman" w:hAnsi="Times New Roman" w:cs="Times New Roman"/>
          <w:sz w:val="24"/>
          <w:szCs w:val="24"/>
        </w:rPr>
        <w:t xml:space="preserve">From the above table 8, the respondents were asked their views on how credit policies influence loan repayment in </w:t>
      </w:r>
      <w:proofErr w:type="spellStart"/>
      <w:r w:rsidR="00D5191D">
        <w:rPr>
          <w:rFonts w:ascii="Times New Roman" w:hAnsi="Times New Roman" w:cs="Times New Roman"/>
          <w:sz w:val="24"/>
          <w:szCs w:val="24"/>
        </w:rPr>
        <w:t>Umusingi</w:t>
      </w:r>
      <w:proofErr w:type="spellEnd"/>
      <w:r w:rsidR="00D5191D">
        <w:rPr>
          <w:rFonts w:ascii="Times New Roman" w:hAnsi="Times New Roman" w:cs="Times New Roman"/>
          <w:sz w:val="24"/>
          <w:szCs w:val="24"/>
        </w:rPr>
        <w:t xml:space="preserve"> SACCO </w:t>
      </w:r>
      <w:proofErr w:type="spellStart"/>
      <w:r w:rsidR="00D5191D">
        <w:rPr>
          <w:rFonts w:ascii="Times New Roman" w:hAnsi="Times New Roman" w:cs="Times New Roman"/>
          <w:sz w:val="24"/>
          <w:szCs w:val="24"/>
        </w:rPr>
        <w:t>Gihundwe</w:t>
      </w:r>
      <w:proofErr w:type="spellEnd"/>
      <w:r w:rsidRPr="00B44974">
        <w:rPr>
          <w:rFonts w:ascii="Times New Roman" w:hAnsi="Times New Roman" w:cs="Times New Roman"/>
          <w:sz w:val="24"/>
          <w:szCs w:val="24"/>
        </w:rPr>
        <w:t xml:space="preserve">. From the findings, 50% of the respondents strongly agreed that they consider the creditworthiness of the client for loan approval. Also, 50% of the respondents agreed that they consider the creditworthiness of the client for loan approval. From the above table, the majority of the respondents which were 75% strongly agreed that SACCO orients its loans towards productive purpose and 25% remains agreed that SACCO orients its loans towards productive purpose. From the above table 8, the majority of the respondents which were 62.5% have strong agreed that granting of loans is based on member's ability to repay while 37.5% agreed that granting of loans is based on member's ability to repay. </w:t>
      </w:r>
      <w:r w:rsidRPr="00B44974">
        <w:rPr>
          <w:rFonts w:ascii="Times New Roman" w:hAnsi="Times New Roman" w:cs="Times New Roman"/>
          <w:sz w:val="24"/>
          <w:szCs w:val="24"/>
        </w:rPr>
        <w:lastRenderedPageBreak/>
        <w:t>From the above table, 75% of the respondents agreed that the due date for loan repayment is never restricted while 25% strongly agreed with that statement.  From those findings, it is undoubtedly saying that c</w:t>
      </w:r>
      <w:r w:rsidRPr="00B44974">
        <w:rPr>
          <w:rFonts w:ascii="Times New Roman" w:hAnsi="Times New Roman" w:cs="Times New Roman"/>
          <w:bCs/>
          <w:sz w:val="24"/>
          <w:szCs w:val="24"/>
        </w:rPr>
        <w:t xml:space="preserve">redit policies influence loan repayment in </w:t>
      </w:r>
      <w:proofErr w:type="spellStart"/>
      <w:r w:rsidR="00120F40">
        <w:rPr>
          <w:rFonts w:ascii="Times New Roman" w:hAnsi="Times New Roman" w:cs="Times New Roman"/>
          <w:bCs/>
          <w:sz w:val="24"/>
          <w:szCs w:val="24"/>
        </w:rPr>
        <w:t>Umusingi</w:t>
      </w:r>
      <w:proofErr w:type="spellEnd"/>
      <w:r w:rsidR="00120F40">
        <w:rPr>
          <w:rFonts w:ascii="Times New Roman" w:hAnsi="Times New Roman" w:cs="Times New Roman"/>
          <w:bCs/>
          <w:sz w:val="24"/>
          <w:szCs w:val="24"/>
        </w:rPr>
        <w:t xml:space="preserve"> SACCO </w:t>
      </w:r>
      <w:proofErr w:type="spellStart"/>
      <w:r w:rsidR="00120F40">
        <w:rPr>
          <w:rFonts w:ascii="Times New Roman" w:hAnsi="Times New Roman" w:cs="Times New Roman"/>
          <w:bCs/>
          <w:sz w:val="24"/>
          <w:szCs w:val="24"/>
        </w:rPr>
        <w:t>Gihundwe</w:t>
      </w:r>
      <w:proofErr w:type="spellEnd"/>
    </w:p>
    <w:p w:rsidR="00C51434" w:rsidRPr="00B44974" w:rsidRDefault="00C51434" w:rsidP="00B736D6">
      <w:pPr>
        <w:pStyle w:val="Heading3"/>
      </w:pPr>
      <w:bookmarkStart w:id="294" w:name="_Toc524345968"/>
      <w:bookmarkStart w:id="295" w:name="_Toc109392880"/>
      <w:r w:rsidRPr="00B44974">
        <w:t xml:space="preserve">4.3. The Influence of credit risk assessment on loan repayment in </w:t>
      </w:r>
      <w:bookmarkEnd w:id="294"/>
      <w:proofErr w:type="spellStart"/>
      <w:r w:rsidR="008A08DD">
        <w:t>Umusingi</w:t>
      </w:r>
      <w:proofErr w:type="spellEnd"/>
      <w:r w:rsidR="008A08DD">
        <w:t xml:space="preserve"> SACCO </w:t>
      </w:r>
      <w:proofErr w:type="spellStart"/>
      <w:r w:rsidR="008A08DD">
        <w:t>Gihundwe</w:t>
      </w:r>
      <w:bookmarkEnd w:id="295"/>
      <w:proofErr w:type="spellEnd"/>
    </w:p>
    <w:p w:rsidR="00C51434" w:rsidRPr="008C4103" w:rsidRDefault="00C51434" w:rsidP="00C51434">
      <w:pPr>
        <w:pStyle w:val="Caption"/>
        <w:keepNext/>
        <w:spacing w:line="360" w:lineRule="auto"/>
        <w:jc w:val="both"/>
        <w:rPr>
          <w:rFonts w:ascii="Times New Roman" w:hAnsi="Times New Roman" w:cs="Times New Roman"/>
          <w:color w:val="auto"/>
          <w:sz w:val="24"/>
          <w:szCs w:val="24"/>
        </w:rPr>
      </w:pPr>
      <w:bookmarkStart w:id="296" w:name="_Toc524346103"/>
      <w:r w:rsidRPr="008C4103">
        <w:rPr>
          <w:rFonts w:ascii="Times New Roman" w:hAnsi="Times New Roman" w:cs="Times New Roman"/>
          <w:color w:val="auto"/>
          <w:sz w:val="24"/>
          <w:szCs w:val="24"/>
        </w:rPr>
        <w:t>Table 4.</w:t>
      </w:r>
      <w:r>
        <w:rPr>
          <w:rFonts w:ascii="Times New Roman" w:hAnsi="Times New Roman" w:cs="Times New Roman"/>
          <w:color w:val="auto"/>
          <w:sz w:val="24"/>
          <w:szCs w:val="24"/>
        </w:rPr>
        <w:t>8</w:t>
      </w:r>
      <w:r w:rsidRPr="008C4103">
        <w:rPr>
          <w:rFonts w:ascii="Times New Roman" w:hAnsi="Times New Roman" w:cs="Times New Roman"/>
          <w:bCs w:val="0"/>
          <w:color w:val="auto"/>
          <w:sz w:val="24"/>
          <w:szCs w:val="24"/>
        </w:rPr>
        <w:t xml:space="preserve">: Table Showing Answer on credit risk assessment practices in </w:t>
      </w:r>
      <w:bookmarkEnd w:id="296"/>
      <w:proofErr w:type="spellStart"/>
      <w:r w:rsidR="007C6071">
        <w:rPr>
          <w:rFonts w:ascii="Times New Roman" w:hAnsi="Times New Roman" w:cs="Times New Roman"/>
          <w:bCs w:val="0"/>
          <w:color w:val="auto"/>
          <w:sz w:val="24"/>
          <w:szCs w:val="24"/>
        </w:rPr>
        <w:t>Umusingi</w:t>
      </w:r>
      <w:proofErr w:type="spellEnd"/>
      <w:r w:rsidR="007C6071">
        <w:rPr>
          <w:rFonts w:ascii="Times New Roman" w:hAnsi="Times New Roman" w:cs="Times New Roman"/>
          <w:bCs w:val="0"/>
          <w:color w:val="auto"/>
          <w:sz w:val="24"/>
          <w:szCs w:val="24"/>
        </w:rPr>
        <w:t xml:space="preserve"> SACCO </w:t>
      </w:r>
      <w:proofErr w:type="spellStart"/>
      <w:r w:rsidR="007C6071">
        <w:rPr>
          <w:rFonts w:ascii="Times New Roman" w:hAnsi="Times New Roman" w:cs="Times New Roman"/>
          <w:bCs w:val="0"/>
          <w:color w:val="auto"/>
          <w:sz w:val="24"/>
          <w:szCs w:val="24"/>
        </w:rPr>
        <w:t>Gihundwe</w:t>
      </w:r>
      <w:proofErr w:type="spellEnd"/>
    </w:p>
    <w:tbl>
      <w:tblPr>
        <w:tblStyle w:val="TableGrid"/>
        <w:tblW w:w="10046"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2"/>
        <w:gridCol w:w="1191"/>
        <w:gridCol w:w="1286"/>
        <w:gridCol w:w="1109"/>
        <w:gridCol w:w="1109"/>
        <w:gridCol w:w="1079"/>
      </w:tblGrid>
      <w:tr w:rsidR="00C51434" w:rsidRPr="00B44974" w:rsidTr="00A61393">
        <w:tc>
          <w:tcPr>
            <w:tcW w:w="4272" w:type="dxa"/>
            <w:tcBorders>
              <w:top w:val="single" w:sz="12" w:space="0" w:color="auto"/>
            </w:tcBorders>
          </w:tcPr>
          <w:p w:rsidR="00C51434" w:rsidRPr="00B44974" w:rsidRDefault="00C51434" w:rsidP="00A61393">
            <w:pPr>
              <w:spacing w:line="360" w:lineRule="auto"/>
              <w:jc w:val="both"/>
              <w:rPr>
                <w:rFonts w:ascii="Times New Roman" w:hAnsi="Times New Roman" w:cs="Times New Roman"/>
                <w:b/>
                <w:sz w:val="24"/>
                <w:szCs w:val="24"/>
              </w:rPr>
            </w:pPr>
          </w:p>
        </w:tc>
        <w:tc>
          <w:tcPr>
            <w:tcW w:w="1191"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Strong Agree</w:t>
            </w:r>
          </w:p>
        </w:tc>
        <w:tc>
          <w:tcPr>
            <w:tcW w:w="1286"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Agree</w:t>
            </w:r>
          </w:p>
        </w:tc>
        <w:tc>
          <w:tcPr>
            <w:tcW w:w="1109"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Disagree</w:t>
            </w:r>
          </w:p>
        </w:tc>
        <w:tc>
          <w:tcPr>
            <w:tcW w:w="1109"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Strong Disagree</w:t>
            </w:r>
          </w:p>
        </w:tc>
        <w:tc>
          <w:tcPr>
            <w:tcW w:w="1079"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Total</w:t>
            </w:r>
          </w:p>
        </w:tc>
      </w:tr>
      <w:tr w:rsidR="00C51434" w:rsidRPr="00B44974" w:rsidTr="00A61393">
        <w:trPr>
          <w:trHeight w:val="314"/>
        </w:trPr>
        <w:tc>
          <w:tcPr>
            <w:tcW w:w="4272" w:type="dxa"/>
            <w:tcBorders>
              <w:top w:val="single" w:sz="12" w:space="0" w:color="auto"/>
            </w:tcBorders>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We consider capacity of loan applicants</w:t>
            </w:r>
          </w:p>
        </w:tc>
        <w:tc>
          <w:tcPr>
            <w:tcW w:w="1191"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2 (25%)</w:t>
            </w:r>
          </w:p>
        </w:tc>
        <w:tc>
          <w:tcPr>
            <w:tcW w:w="1286"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6(75%)</w:t>
            </w:r>
          </w:p>
        </w:tc>
        <w:tc>
          <w:tcPr>
            <w:tcW w:w="1109"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79"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rPr>
          <w:trHeight w:val="558"/>
        </w:trPr>
        <w:tc>
          <w:tcPr>
            <w:tcW w:w="4272" w:type="dxa"/>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We look at the long term planning horizon of every applicant loan</w:t>
            </w:r>
          </w:p>
        </w:tc>
        <w:tc>
          <w:tcPr>
            <w:tcW w:w="1191"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6 (75%)</w:t>
            </w:r>
          </w:p>
        </w:tc>
        <w:tc>
          <w:tcPr>
            <w:tcW w:w="128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2(25%)</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7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rPr>
          <w:trHeight w:val="630"/>
        </w:trPr>
        <w:tc>
          <w:tcPr>
            <w:tcW w:w="4272" w:type="dxa"/>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eastAsia="Times New Roman" w:hAnsi="Times New Roman" w:cs="Arial"/>
                <w:sz w:val="24"/>
                <w:szCs w:val="20"/>
              </w:rPr>
              <w:t>We consider the past track record of repayment</w:t>
            </w:r>
          </w:p>
        </w:tc>
        <w:tc>
          <w:tcPr>
            <w:tcW w:w="1191"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c>
          <w:tcPr>
            <w:tcW w:w="128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7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c>
          <w:tcPr>
            <w:tcW w:w="4272" w:type="dxa"/>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The due date for loan repayment are never restricted</w:t>
            </w:r>
          </w:p>
        </w:tc>
        <w:tc>
          <w:tcPr>
            <w:tcW w:w="1191"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2(25%)</w:t>
            </w:r>
          </w:p>
        </w:tc>
        <w:tc>
          <w:tcPr>
            <w:tcW w:w="128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6(75%)</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7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c>
          <w:tcPr>
            <w:tcW w:w="4272" w:type="dxa"/>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eastAsia="Times New Roman" w:hAnsi="Times New Roman" w:cs="Arial"/>
                <w:sz w:val="24"/>
                <w:szCs w:val="20"/>
              </w:rPr>
              <w:t>We look at the credit trustworthiness of loan applicants</w:t>
            </w:r>
          </w:p>
        </w:tc>
        <w:tc>
          <w:tcPr>
            <w:tcW w:w="1191"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4 (50%)</w:t>
            </w:r>
          </w:p>
        </w:tc>
        <w:tc>
          <w:tcPr>
            <w:tcW w:w="128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4(50%)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7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c>
          <w:tcPr>
            <w:tcW w:w="4272" w:type="dxa"/>
          </w:tcPr>
          <w:p w:rsidR="00C51434" w:rsidRPr="00B44974" w:rsidRDefault="00C51434" w:rsidP="00A61393">
            <w:pPr>
              <w:spacing w:line="360" w:lineRule="auto"/>
              <w:jc w:val="both"/>
              <w:rPr>
                <w:rFonts w:ascii="Times New Roman" w:eastAsia="Times New Roman" w:hAnsi="Times New Roman" w:cs="Arial"/>
                <w:sz w:val="24"/>
                <w:szCs w:val="20"/>
              </w:rPr>
            </w:pPr>
            <w:r w:rsidRPr="00B44974">
              <w:rPr>
                <w:rFonts w:ascii="Times New Roman" w:eastAsia="Times New Roman" w:hAnsi="Times New Roman" w:cs="Arial"/>
                <w:sz w:val="24"/>
                <w:szCs w:val="20"/>
              </w:rPr>
              <w:t>We periodically monitor project financed</w:t>
            </w:r>
          </w:p>
        </w:tc>
        <w:tc>
          <w:tcPr>
            <w:tcW w:w="1191"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1 (12.5%)</w:t>
            </w:r>
          </w:p>
        </w:tc>
        <w:tc>
          <w:tcPr>
            <w:tcW w:w="128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7 (87.5%)</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7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c>
          <w:tcPr>
            <w:tcW w:w="4272" w:type="dxa"/>
          </w:tcPr>
          <w:p w:rsidR="00C51434" w:rsidRPr="00B44974" w:rsidRDefault="00C51434" w:rsidP="00A61393">
            <w:pPr>
              <w:spacing w:line="360" w:lineRule="auto"/>
              <w:jc w:val="both"/>
              <w:rPr>
                <w:rFonts w:ascii="Times New Roman" w:eastAsia="Times New Roman" w:hAnsi="Times New Roman" w:cs="Arial"/>
                <w:sz w:val="24"/>
                <w:szCs w:val="20"/>
              </w:rPr>
            </w:pPr>
            <w:r w:rsidRPr="00B44974">
              <w:rPr>
                <w:rFonts w:ascii="Times New Roman" w:eastAsia="Times New Roman" w:hAnsi="Times New Roman" w:cs="Arial"/>
                <w:sz w:val="24"/>
                <w:szCs w:val="20"/>
              </w:rPr>
              <w:t>We have credit evaluation committee</w:t>
            </w:r>
          </w:p>
        </w:tc>
        <w:tc>
          <w:tcPr>
            <w:tcW w:w="1191"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 (100%)</w:t>
            </w:r>
          </w:p>
        </w:tc>
        <w:tc>
          <w:tcPr>
            <w:tcW w:w="128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79"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c>
          <w:tcPr>
            <w:tcW w:w="4272" w:type="dxa"/>
            <w:tcBorders>
              <w:bottom w:val="single" w:sz="12" w:space="0" w:color="auto"/>
            </w:tcBorders>
          </w:tcPr>
          <w:p w:rsidR="00C51434" w:rsidRPr="00B44974" w:rsidRDefault="00C51434" w:rsidP="00A61393">
            <w:pPr>
              <w:spacing w:line="360" w:lineRule="auto"/>
              <w:jc w:val="both"/>
              <w:rPr>
                <w:rFonts w:ascii="Times New Roman" w:eastAsia="Times New Roman" w:hAnsi="Times New Roman" w:cs="Arial"/>
                <w:sz w:val="24"/>
                <w:szCs w:val="20"/>
              </w:rPr>
            </w:pPr>
            <w:r w:rsidRPr="00B44974">
              <w:rPr>
                <w:rFonts w:ascii="Times New Roman" w:eastAsia="Times New Roman" w:hAnsi="Times New Roman" w:cs="Arial"/>
                <w:sz w:val="24"/>
                <w:szCs w:val="20"/>
              </w:rPr>
              <w:t>We have monthly review of loan performance</w:t>
            </w:r>
          </w:p>
        </w:tc>
        <w:tc>
          <w:tcPr>
            <w:tcW w:w="1191"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2 (25%)</w:t>
            </w:r>
          </w:p>
        </w:tc>
        <w:tc>
          <w:tcPr>
            <w:tcW w:w="1286"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6(75%)</w:t>
            </w:r>
          </w:p>
        </w:tc>
        <w:tc>
          <w:tcPr>
            <w:tcW w:w="1109"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09"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79"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bl>
    <w:p w:rsidR="00C51434" w:rsidRPr="00B44974" w:rsidRDefault="00C51434" w:rsidP="00C51434">
      <w:pPr>
        <w:spacing w:line="360" w:lineRule="auto"/>
        <w:jc w:val="both"/>
        <w:rPr>
          <w:rFonts w:ascii="Times New Roman" w:hAnsi="Times New Roman" w:cs="Times New Roman"/>
          <w:b/>
          <w:bCs/>
          <w:sz w:val="24"/>
          <w:szCs w:val="24"/>
        </w:rPr>
      </w:pPr>
      <w:r w:rsidRPr="00B44974">
        <w:rPr>
          <w:rFonts w:ascii="Times New Roman" w:hAnsi="Times New Roman" w:cs="Times New Roman"/>
          <w:b/>
          <w:bCs/>
          <w:i/>
          <w:sz w:val="24"/>
          <w:szCs w:val="24"/>
        </w:rPr>
        <w:t>Source:</w:t>
      </w:r>
      <w:r w:rsidR="004C781F">
        <w:rPr>
          <w:rFonts w:ascii="Times New Roman" w:hAnsi="Times New Roman" w:cs="Times New Roman"/>
          <w:b/>
          <w:bCs/>
          <w:sz w:val="24"/>
          <w:szCs w:val="24"/>
        </w:rPr>
        <w:t xml:space="preserve"> Primary data, 2022</w:t>
      </w:r>
    </w:p>
    <w:p w:rsidR="00C51434" w:rsidRPr="00B44974" w:rsidRDefault="00C51434" w:rsidP="00C51434">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 xml:space="preserve">From the above table 9, the respondents were asked their views on credit risk assessment practices in </w:t>
      </w:r>
      <w:proofErr w:type="spellStart"/>
      <w:r w:rsidR="004C781F">
        <w:rPr>
          <w:rFonts w:ascii="Times New Roman" w:hAnsi="Times New Roman" w:cs="Times New Roman"/>
          <w:sz w:val="24"/>
          <w:szCs w:val="24"/>
        </w:rPr>
        <w:t>Umusingi</w:t>
      </w:r>
      <w:proofErr w:type="spellEnd"/>
      <w:r w:rsidR="004C781F">
        <w:rPr>
          <w:rFonts w:ascii="Times New Roman" w:hAnsi="Times New Roman" w:cs="Times New Roman"/>
          <w:sz w:val="24"/>
          <w:szCs w:val="24"/>
        </w:rPr>
        <w:t xml:space="preserve"> SACCO </w:t>
      </w:r>
      <w:proofErr w:type="spellStart"/>
      <w:r w:rsidR="004C781F">
        <w:rPr>
          <w:rFonts w:ascii="Times New Roman" w:hAnsi="Times New Roman" w:cs="Times New Roman"/>
          <w:sz w:val="24"/>
          <w:szCs w:val="24"/>
        </w:rPr>
        <w:t>Gihundwe</w:t>
      </w:r>
      <w:proofErr w:type="spellEnd"/>
      <w:r w:rsidRPr="00B44974">
        <w:rPr>
          <w:rFonts w:ascii="Times New Roman" w:hAnsi="Times New Roman" w:cs="Times New Roman"/>
          <w:sz w:val="24"/>
          <w:szCs w:val="24"/>
        </w:rPr>
        <w:t xml:space="preserve">. From the results, the majority of the respondents (75%) have strongly agreed that they consider capacity of loan applicants. Also, 25% agreed with such statement that they consider capacity of loan applicants. From the above table 9, 25% of the respondents strongly agreed that they look at the long term planning horizon of every </w:t>
      </w:r>
      <w:r w:rsidRPr="00B44974">
        <w:rPr>
          <w:rFonts w:ascii="Times New Roman" w:hAnsi="Times New Roman" w:cs="Times New Roman"/>
          <w:sz w:val="24"/>
          <w:szCs w:val="24"/>
        </w:rPr>
        <w:lastRenderedPageBreak/>
        <w:t xml:space="preserve">applicant loan and 75% agreed with such statement that they look at the long term planning horizon of every applicant loan. From the above table 9, all the respondents (100%) strongly agreed with the statement that they </w:t>
      </w:r>
      <w:r w:rsidRPr="00B44974">
        <w:rPr>
          <w:rFonts w:ascii="Times New Roman" w:eastAsia="Times New Roman" w:hAnsi="Times New Roman" w:cs="Arial"/>
          <w:sz w:val="24"/>
          <w:szCs w:val="20"/>
        </w:rPr>
        <w:t xml:space="preserve">consider the past track record of repayment. Also, 75% agreed that </w:t>
      </w:r>
      <w:r w:rsidRPr="00B44974">
        <w:rPr>
          <w:rFonts w:ascii="Times New Roman" w:hAnsi="Times New Roman" w:cs="Times New Roman"/>
          <w:sz w:val="24"/>
          <w:szCs w:val="24"/>
        </w:rPr>
        <w:t>the due date for loan repayment is never restricted while 25% strongly agreed that with such statement that the due date for loan repayment is never restricted.</w:t>
      </w:r>
    </w:p>
    <w:p w:rsidR="00C51434" w:rsidRPr="00B44974" w:rsidRDefault="00C51434" w:rsidP="00C51434">
      <w:pPr>
        <w:spacing w:line="360" w:lineRule="auto"/>
        <w:jc w:val="both"/>
        <w:rPr>
          <w:rFonts w:ascii="Times New Roman" w:eastAsia="Times New Roman" w:hAnsi="Times New Roman" w:cs="Arial"/>
          <w:sz w:val="24"/>
          <w:szCs w:val="20"/>
        </w:rPr>
      </w:pPr>
      <w:r w:rsidRPr="00B44974">
        <w:rPr>
          <w:rFonts w:ascii="Times New Roman" w:hAnsi="Times New Roman" w:cs="Times New Roman"/>
          <w:sz w:val="24"/>
          <w:szCs w:val="24"/>
        </w:rPr>
        <w:t xml:space="preserve">From the above table 9, 50% of the respondents strongly agreed with the statement that </w:t>
      </w:r>
      <w:r w:rsidRPr="00B44974">
        <w:rPr>
          <w:rFonts w:ascii="Times New Roman" w:eastAsia="Times New Roman" w:hAnsi="Times New Roman" w:cs="Arial"/>
          <w:sz w:val="24"/>
          <w:szCs w:val="20"/>
        </w:rPr>
        <w:t xml:space="preserve">they look at the credit trustworthiness of loan applicants. For this statement also, 50% of the respondents agreed with it that they look at the credit trustworthiness of loan applicants. The above table 9 also showed that 12.5% of the respondents strongly agreed that they periodically monitor project financed. For this, also 77.5% strongly agreed with the statement that they periodically monitor project financed. From the above table 9, all 100% of the respondents strongly agreed that they have credit evaluation committee. Also, 25% of the respondents strong agreed and 75% agreed that they have monthly review of loan performance in </w:t>
      </w:r>
      <w:proofErr w:type="spellStart"/>
      <w:r w:rsidR="00DD4D9B">
        <w:rPr>
          <w:rFonts w:ascii="Times New Roman" w:hAnsi="Times New Roman" w:cs="Times New Roman"/>
          <w:sz w:val="24"/>
          <w:szCs w:val="24"/>
        </w:rPr>
        <w:t>Umusingi</w:t>
      </w:r>
      <w:proofErr w:type="spellEnd"/>
      <w:r w:rsidR="00DD4D9B">
        <w:rPr>
          <w:rFonts w:ascii="Times New Roman" w:hAnsi="Times New Roman" w:cs="Times New Roman"/>
          <w:sz w:val="24"/>
          <w:szCs w:val="24"/>
        </w:rPr>
        <w:t xml:space="preserve"> SACCO </w:t>
      </w:r>
      <w:proofErr w:type="spellStart"/>
      <w:r w:rsidR="00DD4D9B">
        <w:rPr>
          <w:rFonts w:ascii="Times New Roman" w:hAnsi="Times New Roman" w:cs="Times New Roman"/>
          <w:sz w:val="24"/>
          <w:szCs w:val="24"/>
        </w:rPr>
        <w:t>Gihundwe</w:t>
      </w:r>
      <w:proofErr w:type="spellEnd"/>
      <w:r w:rsidRPr="00B44974">
        <w:rPr>
          <w:rFonts w:ascii="Times New Roman" w:hAnsi="Times New Roman" w:cs="Times New Roman"/>
          <w:sz w:val="24"/>
          <w:szCs w:val="24"/>
        </w:rPr>
        <w:t xml:space="preserve">. </w:t>
      </w:r>
      <w:r w:rsidRPr="00B44974">
        <w:rPr>
          <w:rFonts w:ascii="Times New Roman" w:eastAsia="Times New Roman" w:hAnsi="Times New Roman" w:cs="Arial"/>
          <w:sz w:val="24"/>
          <w:szCs w:val="20"/>
        </w:rPr>
        <w:t xml:space="preserve"> </w:t>
      </w:r>
      <w:r w:rsidRPr="00B44974">
        <w:rPr>
          <w:rFonts w:ascii="Times New Roman" w:hAnsi="Times New Roman" w:cs="Times New Roman"/>
          <w:sz w:val="24"/>
          <w:szCs w:val="24"/>
        </w:rPr>
        <w:t>As the study findings indicates, it is  undoubtedly saying that  of credit risk assessment has a great influence  on loan repayment in</w:t>
      </w:r>
      <w:r w:rsidRPr="00B44974">
        <w:rPr>
          <w:rFonts w:ascii="Times New Roman" w:hAnsi="Times New Roman" w:cs="Times New Roman"/>
          <w:b/>
          <w:sz w:val="24"/>
          <w:szCs w:val="24"/>
        </w:rPr>
        <w:t xml:space="preserve"> </w:t>
      </w:r>
      <w:proofErr w:type="spellStart"/>
      <w:r w:rsidR="00DD4D9B">
        <w:rPr>
          <w:rFonts w:ascii="Times New Roman" w:hAnsi="Times New Roman" w:cs="Times New Roman"/>
          <w:sz w:val="24"/>
          <w:szCs w:val="24"/>
        </w:rPr>
        <w:t>Umusingi</w:t>
      </w:r>
      <w:proofErr w:type="spellEnd"/>
      <w:r w:rsidR="00DD4D9B">
        <w:rPr>
          <w:rFonts w:ascii="Times New Roman" w:hAnsi="Times New Roman" w:cs="Times New Roman"/>
          <w:sz w:val="24"/>
          <w:szCs w:val="24"/>
        </w:rPr>
        <w:t xml:space="preserve"> SACCO </w:t>
      </w:r>
      <w:proofErr w:type="spellStart"/>
      <w:r w:rsidR="00DD4D9B">
        <w:rPr>
          <w:rFonts w:ascii="Times New Roman" w:hAnsi="Times New Roman" w:cs="Times New Roman"/>
          <w:sz w:val="24"/>
          <w:szCs w:val="24"/>
        </w:rPr>
        <w:t>Gihundwe</w:t>
      </w:r>
      <w:proofErr w:type="spellEnd"/>
      <w:r w:rsidR="00DD4D9B">
        <w:rPr>
          <w:rFonts w:ascii="Times New Roman" w:hAnsi="Times New Roman" w:cs="Times New Roman"/>
          <w:sz w:val="24"/>
          <w:szCs w:val="24"/>
        </w:rPr>
        <w:t>.</w:t>
      </w:r>
    </w:p>
    <w:p w:rsidR="00C51434" w:rsidRPr="00B44974" w:rsidRDefault="00C51434" w:rsidP="00E830FD">
      <w:pPr>
        <w:pStyle w:val="Heading2"/>
      </w:pPr>
      <w:bookmarkStart w:id="297" w:name="_Toc524345969"/>
      <w:bookmarkStart w:id="298" w:name="_Toc109392881"/>
      <w:r w:rsidRPr="00B44974">
        <w:t xml:space="preserve">4.4. Relationship credit management practices and loan repayments in </w:t>
      </w:r>
      <w:r w:rsidR="00D04972">
        <w:t>Microfinance institutions</w:t>
      </w:r>
      <w:bookmarkEnd w:id="297"/>
      <w:bookmarkEnd w:id="298"/>
      <w:r w:rsidRPr="00B44974">
        <w:t xml:space="preserve"> </w:t>
      </w:r>
    </w:p>
    <w:p w:rsidR="00C51434" w:rsidRPr="00B44974" w:rsidRDefault="00C51434" w:rsidP="00C51434">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 xml:space="preserve">The relationship credit management practices and loan repayments in </w:t>
      </w:r>
      <w:r w:rsidR="00D04972">
        <w:rPr>
          <w:rFonts w:ascii="Times New Roman" w:hAnsi="Times New Roman" w:cs="Times New Roman"/>
          <w:sz w:val="24"/>
          <w:szCs w:val="24"/>
        </w:rPr>
        <w:t>Microfinance institutions</w:t>
      </w:r>
      <w:r w:rsidRPr="00B44974">
        <w:rPr>
          <w:rFonts w:ascii="Times New Roman" w:hAnsi="Times New Roman" w:cs="Times New Roman"/>
          <w:sz w:val="24"/>
          <w:szCs w:val="24"/>
        </w:rPr>
        <w:t xml:space="preserve"> is presented in the table 10 below as follows:</w:t>
      </w:r>
    </w:p>
    <w:p w:rsidR="00C51434" w:rsidRPr="008C4103" w:rsidRDefault="00C51434" w:rsidP="00C51434">
      <w:pPr>
        <w:pStyle w:val="Caption"/>
        <w:spacing w:line="360" w:lineRule="auto"/>
        <w:jc w:val="both"/>
        <w:rPr>
          <w:rFonts w:ascii="Times New Roman" w:hAnsi="Times New Roman" w:cs="Times New Roman"/>
          <w:bCs w:val="0"/>
          <w:color w:val="auto"/>
          <w:sz w:val="24"/>
          <w:szCs w:val="24"/>
        </w:rPr>
      </w:pPr>
      <w:bookmarkStart w:id="299" w:name="_Toc524346104"/>
      <w:r w:rsidRPr="008C4103">
        <w:rPr>
          <w:rFonts w:ascii="Times New Roman" w:hAnsi="Times New Roman" w:cs="Times New Roman"/>
          <w:color w:val="auto"/>
          <w:sz w:val="24"/>
          <w:szCs w:val="24"/>
        </w:rPr>
        <w:t xml:space="preserve">Table </w:t>
      </w:r>
      <w:r>
        <w:rPr>
          <w:rFonts w:ascii="Times New Roman" w:hAnsi="Times New Roman" w:cs="Times New Roman"/>
          <w:color w:val="auto"/>
          <w:sz w:val="24"/>
          <w:szCs w:val="24"/>
        </w:rPr>
        <w:t>4.9</w:t>
      </w:r>
      <w:r w:rsidRPr="008C4103">
        <w:rPr>
          <w:rFonts w:ascii="Times New Roman" w:hAnsi="Times New Roman" w:cs="Times New Roman"/>
          <w:bCs w:val="0"/>
          <w:color w:val="auto"/>
          <w:sz w:val="24"/>
          <w:szCs w:val="24"/>
        </w:rPr>
        <w:t xml:space="preserve">: Table Showing Relationship credit management practices and loan repayments in </w:t>
      </w:r>
      <w:r w:rsidR="00D04972">
        <w:rPr>
          <w:rFonts w:ascii="Times New Roman" w:hAnsi="Times New Roman" w:cs="Times New Roman"/>
          <w:bCs w:val="0"/>
          <w:color w:val="auto"/>
          <w:sz w:val="24"/>
          <w:szCs w:val="24"/>
        </w:rPr>
        <w:t>Microfinance institutions</w:t>
      </w:r>
      <w:bookmarkEnd w:id="299"/>
      <w:r w:rsidRPr="008C4103">
        <w:rPr>
          <w:rFonts w:ascii="Times New Roman" w:hAnsi="Times New Roman" w:cs="Times New Roman"/>
          <w:bCs w:val="0"/>
          <w:color w:val="auto"/>
          <w:sz w:val="24"/>
          <w:szCs w:val="24"/>
        </w:rPr>
        <w:t xml:space="preserve"> </w:t>
      </w:r>
    </w:p>
    <w:tbl>
      <w:tblPr>
        <w:tblStyle w:val="TableGrid"/>
        <w:tblW w:w="99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4"/>
        <w:gridCol w:w="1236"/>
        <w:gridCol w:w="1170"/>
        <w:gridCol w:w="1170"/>
        <w:gridCol w:w="1170"/>
        <w:gridCol w:w="1080"/>
      </w:tblGrid>
      <w:tr w:rsidR="00C51434" w:rsidRPr="00B44974" w:rsidTr="00A61393">
        <w:trPr>
          <w:trHeight w:val="359"/>
        </w:trPr>
        <w:tc>
          <w:tcPr>
            <w:tcW w:w="4164" w:type="dxa"/>
            <w:tcBorders>
              <w:top w:val="single" w:sz="12" w:space="0" w:color="auto"/>
            </w:tcBorders>
          </w:tcPr>
          <w:p w:rsidR="00C51434" w:rsidRPr="00B44974" w:rsidRDefault="00C51434" w:rsidP="00A61393">
            <w:pPr>
              <w:spacing w:line="360" w:lineRule="auto"/>
              <w:jc w:val="both"/>
              <w:rPr>
                <w:rFonts w:ascii="Times New Roman" w:hAnsi="Times New Roman" w:cs="Times New Roman"/>
                <w:b/>
                <w:sz w:val="24"/>
                <w:szCs w:val="24"/>
              </w:rPr>
            </w:pPr>
          </w:p>
        </w:tc>
        <w:tc>
          <w:tcPr>
            <w:tcW w:w="1236"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Strong Agree</w:t>
            </w:r>
          </w:p>
        </w:tc>
        <w:tc>
          <w:tcPr>
            <w:tcW w:w="1170"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Agree</w:t>
            </w:r>
          </w:p>
        </w:tc>
        <w:tc>
          <w:tcPr>
            <w:tcW w:w="1170"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Disagree</w:t>
            </w:r>
          </w:p>
        </w:tc>
        <w:tc>
          <w:tcPr>
            <w:tcW w:w="1170"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Strong Disagree</w:t>
            </w:r>
          </w:p>
        </w:tc>
        <w:tc>
          <w:tcPr>
            <w:tcW w:w="1080"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b/>
                <w:sz w:val="24"/>
                <w:szCs w:val="24"/>
              </w:rPr>
            </w:pPr>
            <w:r w:rsidRPr="00B44974">
              <w:rPr>
                <w:rFonts w:ascii="Times New Roman" w:hAnsi="Times New Roman" w:cs="Times New Roman"/>
                <w:b/>
                <w:sz w:val="24"/>
                <w:szCs w:val="24"/>
              </w:rPr>
              <w:t>Total</w:t>
            </w:r>
          </w:p>
        </w:tc>
      </w:tr>
      <w:tr w:rsidR="00C51434" w:rsidRPr="00B44974" w:rsidTr="00A61393">
        <w:trPr>
          <w:trHeight w:val="512"/>
        </w:trPr>
        <w:tc>
          <w:tcPr>
            <w:tcW w:w="4164" w:type="dxa"/>
            <w:tcBorders>
              <w:top w:val="single" w:sz="12" w:space="0" w:color="auto"/>
            </w:tcBorders>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Available collection policies have assisted towards effective loan recovery</w:t>
            </w:r>
          </w:p>
        </w:tc>
        <w:tc>
          <w:tcPr>
            <w:tcW w:w="1236"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4(50%)</w:t>
            </w:r>
          </w:p>
        </w:tc>
        <w:tc>
          <w:tcPr>
            <w:tcW w:w="1170"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4(50%)</w:t>
            </w:r>
          </w:p>
        </w:tc>
        <w:tc>
          <w:tcPr>
            <w:tcW w:w="1170"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70"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80" w:type="dxa"/>
            <w:tcBorders>
              <w:top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rPr>
          <w:trHeight w:val="1025"/>
        </w:trPr>
        <w:tc>
          <w:tcPr>
            <w:tcW w:w="4164" w:type="dxa"/>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Enforcement of guarantee policies provides chance for loan recovery in case of loan defaults</w:t>
            </w:r>
          </w:p>
        </w:tc>
        <w:tc>
          <w:tcPr>
            <w:tcW w:w="123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2 (25%)</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6(75%)</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8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rPr>
          <w:trHeight w:val="593"/>
        </w:trPr>
        <w:tc>
          <w:tcPr>
            <w:tcW w:w="4164" w:type="dxa"/>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eastAsia="Times New Roman" w:hAnsi="Times New Roman" w:cs="Arial"/>
                <w:sz w:val="24"/>
                <w:szCs w:val="20"/>
              </w:rPr>
              <w:lastRenderedPageBreak/>
              <w:t>Risk identification have a great impact on loan management in SACCOs</w:t>
            </w:r>
          </w:p>
        </w:tc>
        <w:tc>
          <w:tcPr>
            <w:tcW w:w="123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7 (87.5%)</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1(12.5%)</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8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rPr>
          <w:trHeight w:val="630"/>
        </w:trPr>
        <w:tc>
          <w:tcPr>
            <w:tcW w:w="4164" w:type="dxa"/>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Credit approval is a good credit management technique for repay loan</w:t>
            </w:r>
          </w:p>
        </w:tc>
        <w:tc>
          <w:tcPr>
            <w:tcW w:w="1236"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4 (50%)</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4(50%)</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7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80" w:type="dxa"/>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r w:rsidR="00C51434" w:rsidRPr="00B44974" w:rsidTr="00A61393">
        <w:trPr>
          <w:trHeight w:val="612"/>
        </w:trPr>
        <w:tc>
          <w:tcPr>
            <w:tcW w:w="4164" w:type="dxa"/>
            <w:tcBorders>
              <w:bottom w:val="single" w:sz="12" w:space="0" w:color="auto"/>
            </w:tcBorders>
          </w:tcPr>
          <w:p w:rsidR="00C51434" w:rsidRPr="00B44974" w:rsidRDefault="00C51434" w:rsidP="00A61393">
            <w:pPr>
              <w:spacing w:line="360" w:lineRule="auto"/>
              <w:jc w:val="both"/>
              <w:rPr>
                <w:rFonts w:ascii="Times New Roman" w:hAnsi="Times New Roman" w:cs="Times New Roman"/>
                <w:sz w:val="24"/>
                <w:szCs w:val="24"/>
              </w:rPr>
            </w:pPr>
            <w:r w:rsidRPr="00B44974">
              <w:rPr>
                <w:rFonts w:ascii="Times New Roman" w:hAnsi="Times New Roman" w:cs="Times New Roman"/>
                <w:sz w:val="24"/>
                <w:szCs w:val="24"/>
              </w:rPr>
              <w:t>Credit risk analysis and assessment increases loan repayments in our SACCO</w:t>
            </w:r>
          </w:p>
        </w:tc>
        <w:tc>
          <w:tcPr>
            <w:tcW w:w="1236"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6 (75%)</w:t>
            </w:r>
          </w:p>
        </w:tc>
        <w:tc>
          <w:tcPr>
            <w:tcW w:w="1170"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2(25%)</w:t>
            </w:r>
          </w:p>
        </w:tc>
        <w:tc>
          <w:tcPr>
            <w:tcW w:w="1170"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170"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0(0%)</w:t>
            </w:r>
          </w:p>
        </w:tc>
        <w:tc>
          <w:tcPr>
            <w:tcW w:w="1080" w:type="dxa"/>
            <w:tcBorders>
              <w:bottom w:val="single" w:sz="12" w:space="0" w:color="auto"/>
            </w:tcBorders>
          </w:tcPr>
          <w:p w:rsidR="00C51434" w:rsidRPr="00B44974" w:rsidRDefault="00C51434" w:rsidP="00A61393">
            <w:pPr>
              <w:spacing w:line="360" w:lineRule="auto"/>
              <w:jc w:val="center"/>
              <w:rPr>
                <w:rFonts w:ascii="Times New Roman" w:hAnsi="Times New Roman" w:cs="Times New Roman"/>
                <w:sz w:val="24"/>
                <w:szCs w:val="24"/>
              </w:rPr>
            </w:pPr>
            <w:r w:rsidRPr="00B44974">
              <w:rPr>
                <w:rFonts w:ascii="Times New Roman" w:hAnsi="Times New Roman" w:cs="Times New Roman"/>
                <w:sz w:val="24"/>
                <w:szCs w:val="24"/>
              </w:rPr>
              <w:t>8(100%)</w:t>
            </w:r>
          </w:p>
        </w:tc>
      </w:tr>
    </w:tbl>
    <w:p w:rsidR="00C51434" w:rsidRPr="00B44974" w:rsidRDefault="007B57F8" w:rsidP="00C5143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Source: Primary data, 2022</w:t>
      </w:r>
    </w:p>
    <w:p w:rsidR="00C51434" w:rsidRPr="00B44974" w:rsidRDefault="00C51434" w:rsidP="00C51434">
      <w:pPr>
        <w:spacing w:line="360" w:lineRule="auto"/>
        <w:jc w:val="both"/>
        <w:rPr>
          <w:rFonts w:ascii="Times New Roman" w:hAnsi="Times New Roman" w:cs="Times New Roman"/>
          <w:b/>
          <w:bCs/>
          <w:sz w:val="24"/>
          <w:szCs w:val="24"/>
        </w:rPr>
      </w:pPr>
      <w:r w:rsidRPr="00B44974">
        <w:rPr>
          <w:rFonts w:ascii="Times New Roman" w:hAnsi="Times New Roman" w:cs="Times New Roman"/>
          <w:bCs/>
          <w:sz w:val="24"/>
          <w:szCs w:val="24"/>
        </w:rPr>
        <w:t xml:space="preserve">The above table presents the respondents views on the </w:t>
      </w:r>
      <w:r w:rsidRPr="00B44974">
        <w:rPr>
          <w:rFonts w:ascii="Times New Roman" w:hAnsi="Times New Roman" w:cs="Times New Roman"/>
          <w:sz w:val="24"/>
          <w:szCs w:val="24"/>
        </w:rPr>
        <w:t xml:space="preserve">relationship credit management practices and loan repayments in </w:t>
      </w:r>
      <w:r w:rsidR="00D04972">
        <w:rPr>
          <w:rFonts w:ascii="Times New Roman" w:hAnsi="Times New Roman" w:cs="Times New Roman"/>
          <w:sz w:val="24"/>
          <w:szCs w:val="24"/>
        </w:rPr>
        <w:t>Microfinance institutions</w:t>
      </w:r>
      <w:r w:rsidRPr="00B44974">
        <w:rPr>
          <w:rFonts w:ascii="Times New Roman" w:hAnsi="Times New Roman" w:cs="Times New Roman"/>
          <w:sz w:val="24"/>
          <w:szCs w:val="24"/>
        </w:rPr>
        <w:t xml:space="preserve">. From the findings, 50% of the respondents strongly agreed available collection policies have assisted towards effective loan recovery. Also, 50% of the respondents agreed with that statement that available collection policies have assisted towards effective loan recovery. The findings also revealed that 75% of the respondents agreed that enforcement of guarantee policies provides chance for loan recovery in case of loan defaults. For this statement, 25% also strongly agreed with it. </w:t>
      </w:r>
      <w:r w:rsidRPr="00B44974">
        <w:rPr>
          <w:rFonts w:ascii="Times New Roman" w:hAnsi="Times New Roman" w:cs="Times New Roman"/>
          <w:bCs/>
          <w:sz w:val="24"/>
          <w:szCs w:val="24"/>
        </w:rPr>
        <w:t>From the above table, 87.5% of the respondents strongly agreed that risk</w:t>
      </w:r>
      <w:r w:rsidRPr="00B44974">
        <w:rPr>
          <w:rFonts w:ascii="Times New Roman" w:hAnsi="Times New Roman" w:cs="Times New Roman"/>
          <w:sz w:val="24"/>
          <w:szCs w:val="24"/>
        </w:rPr>
        <w:t xml:space="preserve"> identification have a great impact on loan management in SACCOs. For this also, 12.5% agreed that risk identification have a great impact on loan management in SACCOs. From the above table, 50% of the respondents strongly agreed that credit approval is a good credit management technique for repay loan while the remains 50% agreed with that statement that credit approval is a good credit management technique for repay loan. Finally, the findings on the above table showed that the majority of the respondents which were 75% strongly agreed that credit risk analysis and assessment increase loan repayments in our SACCO. Also, 25% of the respondents agreed with that statement that credit risk analysis and assessment increases loan repayments in our SACCO. Generally, credit management practices have a great impact on loan repayments not only to </w:t>
      </w:r>
      <w:proofErr w:type="spellStart"/>
      <w:r w:rsidR="007B57F8">
        <w:rPr>
          <w:rFonts w:ascii="Times New Roman" w:hAnsi="Times New Roman" w:cs="Times New Roman"/>
          <w:sz w:val="24"/>
          <w:szCs w:val="24"/>
        </w:rPr>
        <w:t>Umusingi</w:t>
      </w:r>
      <w:proofErr w:type="spellEnd"/>
      <w:r w:rsidR="007B57F8">
        <w:rPr>
          <w:rFonts w:ascii="Times New Roman" w:hAnsi="Times New Roman" w:cs="Times New Roman"/>
          <w:sz w:val="24"/>
          <w:szCs w:val="24"/>
        </w:rPr>
        <w:t xml:space="preserve"> SACCO </w:t>
      </w:r>
      <w:proofErr w:type="spellStart"/>
      <w:r w:rsidR="007B57F8">
        <w:rPr>
          <w:rFonts w:ascii="Times New Roman" w:hAnsi="Times New Roman" w:cs="Times New Roman"/>
          <w:sz w:val="24"/>
          <w:szCs w:val="24"/>
        </w:rPr>
        <w:t>Gihundwe</w:t>
      </w:r>
      <w:proofErr w:type="spellEnd"/>
      <w:r w:rsidR="007B57F8" w:rsidRPr="00B44974">
        <w:rPr>
          <w:rFonts w:ascii="Times New Roman" w:hAnsi="Times New Roman" w:cs="Times New Roman"/>
          <w:sz w:val="24"/>
          <w:szCs w:val="24"/>
        </w:rPr>
        <w:t xml:space="preserve"> </w:t>
      </w:r>
      <w:r w:rsidRPr="00B44974">
        <w:rPr>
          <w:rFonts w:ascii="Times New Roman" w:hAnsi="Times New Roman" w:cs="Times New Roman"/>
          <w:sz w:val="24"/>
          <w:szCs w:val="24"/>
        </w:rPr>
        <w:t xml:space="preserve">but also to other in </w:t>
      </w:r>
      <w:r w:rsidR="00D04972">
        <w:rPr>
          <w:rFonts w:ascii="Times New Roman" w:hAnsi="Times New Roman" w:cs="Times New Roman"/>
          <w:sz w:val="24"/>
          <w:szCs w:val="24"/>
        </w:rPr>
        <w:t>Microfinance institutions</w:t>
      </w:r>
      <w:r w:rsidRPr="00B44974">
        <w:rPr>
          <w:rFonts w:ascii="Times New Roman" w:hAnsi="Times New Roman" w:cs="Times New Roman"/>
          <w:sz w:val="24"/>
          <w:szCs w:val="24"/>
        </w:rPr>
        <w:t>.</w:t>
      </w:r>
    </w:p>
    <w:p w:rsidR="00C51434" w:rsidRPr="00B44974" w:rsidRDefault="00C51434" w:rsidP="00E830FD">
      <w:pPr>
        <w:pStyle w:val="Heading2"/>
      </w:pPr>
      <w:bookmarkStart w:id="300" w:name="_Toc524345970"/>
      <w:bookmarkStart w:id="301" w:name="_Toc109392882"/>
      <w:r>
        <w:t>4.5</w:t>
      </w:r>
      <w:r w:rsidRPr="00B44974">
        <w:t>. Answer for interview</w:t>
      </w:r>
      <w:bookmarkEnd w:id="300"/>
      <w:bookmarkEnd w:id="301"/>
    </w:p>
    <w:p w:rsidR="00C51434" w:rsidRPr="00B44974" w:rsidRDefault="00C51434" w:rsidP="00C51434">
      <w:pPr>
        <w:spacing w:before="100" w:after="100" w:line="360" w:lineRule="auto"/>
        <w:jc w:val="both"/>
        <w:rPr>
          <w:rFonts w:ascii="Times New Roman" w:hAnsi="Times New Roman"/>
          <w:sz w:val="24"/>
          <w:szCs w:val="24"/>
        </w:rPr>
      </w:pPr>
      <w:r w:rsidRPr="00B44974">
        <w:rPr>
          <w:rFonts w:ascii="Times New Roman" w:hAnsi="Times New Roman"/>
          <w:sz w:val="24"/>
          <w:szCs w:val="24"/>
        </w:rPr>
        <w:t xml:space="preserve">The first question of interview was addressed to the loan officer of </w:t>
      </w:r>
      <w:proofErr w:type="spellStart"/>
      <w:r w:rsidR="007B57F8">
        <w:rPr>
          <w:rFonts w:ascii="Times New Roman" w:hAnsi="Times New Roman" w:cs="Times New Roman"/>
          <w:sz w:val="24"/>
          <w:szCs w:val="24"/>
        </w:rPr>
        <w:t>Umusingi</w:t>
      </w:r>
      <w:proofErr w:type="spellEnd"/>
      <w:r w:rsidR="007B57F8">
        <w:rPr>
          <w:rFonts w:ascii="Times New Roman" w:hAnsi="Times New Roman" w:cs="Times New Roman"/>
          <w:sz w:val="24"/>
          <w:szCs w:val="24"/>
        </w:rPr>
        <w:t xml:space="preserve"> SACCO </w:t>
      </w:r>
      <w:proofErr w:type="spellStart"/>
      <w:r w:rsidR="007B57F8">
        <w:rPr>
          <w:rFonts w:ascii="Times New Roman" w:hAnsi="Times New Roman" w:cs="Times New Roman"/>
          <w:sz w:val="24"/>
          <w:szCs w:val="24"/>
        </w:rPr>
        <w:t>Gihundwe</w:t>
      </w:r>
      <w:proofErr w:type="spellEnd"/>
      <w:r w:rsidRPr="00B44974">
        <w:rPr>
          <w:rFonts w:ascii="Times New Roman" w:hAnsi="Times New Roman"/>
          <w:sz w:val="24"/>
          <w:szCs w:val="24"/>
        </w:rPr>
        <w:t xml:space="preserve">. It was to describe the importance of managing credit in </w:t>
      </w:r>
      <w:proofErr w:type="spellStart"/>
      <w:r w:rsidR="007B57F8">
        <w:rPr>
          <w:rFonts w:ascii="Times New Roman" w:hAnsi="Times New Roman" w:cs="Times New Roman"/>
          <w:sz w:val="24"/>
          <w:szCs w:val="24"/>
        </w:rPr>
        <w:t>Umusingi</w:t>
      </w:r>
      <w:proofErr w:type="spellEnd"/>
      <w:r w:rsidR="007B57F8">
        <w:rPr>
          <w:rFonts w:ascii="Times New Roman" w:hAnsi="Times New Roman" w:cs="Times New Roman"/>
          <w:sz w:val="24"/>
          <w:szCs w:val="24"/>
        </w:rPr>
        <w:t xml:space="preserve"> SACCO </w:t>
      </w:r>
      <w:proofErr w:type="spellStart"/>
      <w:proofErr w:type="gramStart"/>
      <w:r w:rsidR="007B57F8">
        <w:rPr>
          <w:rFonts w:ascii="Times New Roman" w:hAnsi="Times New Roman" w:cs="Times New Roman"/>
          <w:sz w:val="24"/>
          <w:szCs w:val="24"/>
        </w:rPr>
        <w:t>Gihundwe</w:t>
      </w:r>
      <w:proofErr w:type="spellEnd"/>
      <w:r w:rsidRPr="00B44974">
        <w:rPr>
          <w:rFonts w:ascii="Times New Roman" w:hAnsi="Times New Roman"/>
          <w:sz w:val="24"/>
          <w:szCs w:val="24"/>
        </w:rPr>
        <w:t xml:space="preserve">  From</w:t>
      </w:r>
      <w:proofErr w:type="gramEnd"/>
      <w:r w:rsidRPr="00B44974">
        <w:rPr>
          <w:rFonts w:ascii="Times New Roman" w:hAnsi="Times New Roman"/>
          <w:sz w:val="24"/>
          <w:szCs w:val="24"/>
        </w:rPr>
        <w:t xml:space="preserve"> the answer, the loan officer told that management of credit enabling SACCO to avoid </w:t>
      </w:r>
      <w:r w:rsidRPr="00B44974">
        <w:rPr>
          <w:rFonts w:ascii="Times New Roman" w:hAnsi="Times New Roman"/>
          <w:sz w:val="24"/>
          <w:szCs w:val="24"/>
        </w:rPr>
        <w:lastRenderedPageBreak/>
        <w:t>losses or bankruptcy. He said that the loanable amount is for clients the bank offer to the third party.  The failure to manage properly the policies and process of credit offering could affect a bank to fall in losses.</w:t>
      </w:r>
    </w:p>
    <w:p w:rsidR="00C51434" w:rsidRPr="00B44974" w:rsidRDefault="00C51434" w:rsidP="00C51434">
      <w:pPr>
        <w:spacing w:before="100" w:after="100" w:line="360" w:lineRule="auto"/>
        <w:jc w:val="both"/>
        <w:rPr>
          <w:rFonts w:ascii="Times New Roman" w:hAnsi="Times New Roman"/>
          <w:sz w:val="24"/>
          <w:szCs w:val="24"/>
        </w:rPr>
      </w:pPr>
      <w:r w:rsidRPr="00B44974">
        <w:rPr>
          <w:rFonts w:ascii="Times New Roman" w:hAnsi="Times New Roman"/>
          <w:sz w:val="24"/>
          <w:szCs w:val="24"/>
        </w:rPr>
        <w:t xml:space="preserve">The second question of interview was addressed to loan recovery officer of </w:t>
      </w:r>
      <w:proofErr w:type="spellStart"/>
      <w:r w:rsidR="00297364">
        <w:rPr>
          <w:rFonts w:ascii="Times New Roman" w:hAnsi="Times New Roman" w:cs="Times New Roman"/>
          <w:sz w:val="24"/>
          <w:szCs w:val="24"/>
        </w:rPr>
        <w:t>Umusingi</w:t>
      </w:r>
      <w:proofErr w:type="spellEnd"/>
      <w:r w:rsidR="00297364">
        <w:rPr>
          <w:rFonts w:ascii="Times New Roman" w:hAnsi="Times New Roman" w:cs="Times New Roman"/>
          <w:sz w:val="24"/>
          <w:szCs w:val="24"/>
        </w:rPr>
        <w:t xml:space="preserve"> SACCO </w:t>
      </w:r>
      <w:proofErr w:type="spellStart"/>
      <w:r w:rsidR="00297364">
        <w:rPr>
          <w:rFonts w:ascii="Times New Roman" w:hAnsi="Times New Roman" w:cs="Times New Roman"/>
          <w:sz w:val="24"/>
          <w:szCs w:val="24"/>
        </w:rPr>
        <w:t>Gihundwe</w:t>
      </w:r>
      <w:proofErr w:type="spellEnd"/>
      <w:r w:rsidRPr="00B44974">
        <w:rPr>
          <w:rFonts w:ascii="Times New Roman" w:hAnsi="Times New Roman"/>
          <w:sz w:val="24"/>
          <w:szCs w:val="24"/>
        </w:rPr>
        <w:t xml:space="preserve">. This question was to describe the current status of loan repayments in your SACCO. Loan recovery officer told the researcher those no-performing loans in </w:t>
      </w:r>
      <w:proofErr w:type="spellStart"/>
      <w:r w:rsidR="00A61393" w:rsidRPr="00A61393">
        <w:rPr>
          <w:rFonts w:ascii="Times New Roman" w:hAnsi="Times New Roman"/>
          <w:sz w:val="24"/>
          <w:szCs w:val="24"/>
        </w:rPr>
        <w:t>Umusingi</w:t>
      </w:r>
      <w:proofErr w:type="spellEnd"/>
      <w:r w:rsidR="00A61393" w:rsidRPr="00A61393">
        <w:rPr>
          <w:rFonts w:ascii="Times New Roman" w:hAnsi="Times New Roman"/>
          <w:sz w:val="24"/>
          <w:szCs w:val="24"/>
        </w:rPr>
        <w:t xml:space="preserve"> SACCO </w:t>
      </w:r>
      <w:proofErr w:type="spellStart"/>
      <w:r w:rsidR="00A61393" w:rsidRPr="00A61393">
        <w:rPr>
          <w:rFonts w:ascii="Times New Roman" w:hAnsi="Times New Roman"/>
          <w:sz w:val="24"/>
          <w:szCs w:val="24"/>
        </w:rPr>
        <w:t>Gihundwe</w:t>
      </w:r>
      <w:proofErr w:type="spellEnd"/>
      <w:r w:rsidRPr="00B44974">
        <w:rPr>
          <w:rFonts w:ascii="Times New Roman" w:hAnsi="Times New Roman"/>
          <w:sz w:val="24"/>
          <w:szCs w:val="24"/>
        </w:rPr>
        <w:t xml:space="preserve"> was stood at 1.1% in the month of August. Loan recovery officer told the researcher that they have strong measures for loan repayments, they believed that at the end of this year, no</w:t>
      </w:r>
      <w:r w:rsidRPr="00B44974">
        <w:rPr>
          <w:rFonts w:ascii="Times New Roman" w:hAnsi="Times New Roman" w:cs="Times New Roman"/>
          <w:sz w:val="24"/>
          <w:szCs w:val="24"/>
        </w:rPr>
        <w:t>-</w:t>
      </w:r>
      <w:r w:rsidRPr="00B44974">
        <w:rPr>
          <w:rFonts w:ascii="Times New Roman" w:hAnsi="Times New Roman"/>
          <w:sz w:val="24"/>
          <w:szCs w:val="24"/>
        </w:rPr>
        <w:t>performing loans will be stood at 0%.</w:t>
      </w:r>
    </w:p>
    <w:p w:rsidR="00C51434" w:rsidRPr="00B44974" w:rsidRDefault="00C51434" w:rsidP="00C51434">
      <w:pPr>
        <w:spacing w:before="100" w:after="100" w:line="360" w:lineRule="auto"/>
        <w:jc w:val="both"/>
        <w:rPr>
          <w:rFonts w:ascii="Times New Roman" w:hAnsi="Times New Roman"/>
          <w:sz w:val="24"/>
          <w:szCs w:val="24"/>
        </w:rPr>
      </w:pPr>
      <w:r w:rsidRPr="00B44974">
        <w:rPr>
          <w:rFonts w:ascii="Times New Roman" w:hAnsi="Times New Roman"/>
          <w:sz w:val="24"/>
          <w:szCs w:val="24"/>
        </w:rPr>
        <w:t>The last question of interview was addressed also to loan recovery officer.  It was to ask the challenges they encounter in loan recovery process. Loan recovery officer told the researcher that lack of transport especially in rural areas is the great challenge. He told also that they confronted by the loaners with corruption attitude towards them. Those are the prime challenges.</w:t>
      </w:r>
    </w:p>
    <w:p w:rsidR="00C51434" w:rsidRPr="008C4103" w:rsidRDefault="00C51434" w:rsidP="00C51434">
      <w:pPr>
        <w:pStyle w:val="Caption"/>
        <w:spacing w:line="360" w:lineRule="auto"/>
        <w:jc w:val="both"/>
        <w:rPr>
          <w:rFonts w:ascii="Times New Roman" w:hAnsi="Times New Roman" w:cs="Times New Roman"/>
          <w:color w:val="auto"/>
          <w:sz w:val="24"/>
          <w:szCs w:val="24"/>
        </w:rPr>
      </w:pPr>
      <w:bookmarkStart w:id="302" w:name="_Toc457999174"/>
      <w:bookmarkStart w:id="303" w:name="_Toc458622207"/>
      <w:bookmarkStart w:id="304" w:name="_Toc462425225"/>
      <w:bookmarkStart w:id="305" w:name="_Toc467652779"/>
      <w:bookmarkStart w:id="306" w:name="_Toc496707013"/>
      <w:proofErr w:type="gramStart"/>
      <w:r w:rsidRPr="008C4103">
        <w:rPr>
          <w:rFonts w:ascii="Times New Roman" w:hAnsi="Times New Roman" w:cs="Times New Roman"/>
          <w:color w:val="auto"/>
          <w:sz w:val="24"/>
          <w:szCs w:val="24"/>
        </w:rPr>
        <w:t>Table</w:t>
      </w:r>
      <w:r>
        <w:rPr>
          <w:rFonts w:ascii="Times New Roman" w:hAnsi="Times New Roman" w:cs="Times New Roman"/>
          <w:color w:val="auto"/>
          <w:sz w:val="24"/>
          <w:szCs w:val="24"/>
        </w:rPr>
        <w:t xml:space="preserve"> </w:t>
      </w:r>
      <w:r w:rsidRPr="008C4103">
        <w:rPr>
          <w:rFonts w:ascii="Times New Roman" w:hAnsi="Times New Roman" w:cs="Times New Roman"/>
          <w:color w:val="auto"/>
          <w:sz w:val="24"/>
          <w:szCs w:val="24"/>
        </w:rPr>
        <w:t>4.</w:t>
      </w:r>
      <w:proofErr w:type="gramEnd"/>
      <w:r w:rsidRPr="008C4103">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r w:rsidR="00CB5262">
        <w:rPr>
          <w:rFonts w:ascii="Times New Roman" w:hAnsi="Times New Roman" w:cs="Times New Roman"/>
          <w:color w:val="auto"/>
          <w:sz w:val="24"/>
          <w:szCs w:val="24"/>
        </w:rPr>
        <w:t>0</w:t>
      </w:r>
      <w:r w:rsidRPr="008C4103">
        <w:rPr>
          <w:rFonts w:ascii="Times New Roman" w:hAnsi="Times New Roman" w:cs="Times New Roman"/>
          <w:color w:val="auto"/>
          <w:sz w:val="24"/>
          <w:szCs w:val="24"/>
        </w:rPr>
        <w:t xml:space="preserve">: </w:t>
      </w:r>
      <w:r w:rsidRPr="008C4103">
        <w:rPr>
          <w:rFonts w:ascii="Times New Roman" w:hAnsi="Times New Roman" w:cs="Times New Roman"/>
          <w:noProof/>
          <w:color w:val="auto"/>
          <w:sz w:val="24"/>
          <w:szCs w:val="24"/>
        </w:rPr>
        <w:t xml:space="preserve">Correlation </w:t>
      </w:r>
      <w:bookmarkStart w:id="307" w:name="_Toc457999077"/>
      <w:bookmarkStart w:id="308" w:name="_Toc458296876"/>
      <w:bookmarkStart w:id="309" w:name="_Toc458341420"/>
      <w:bookmarkStart w:id="310" w:name="_Toc462425508"/>
      <w:bookmarkEnd w:id="302"/>
      <w:bookmarkEnd w:id="303"/>
      <w:bookmarkEnd w:id="304"/>
      <w:r w:rsidRPr="008C4103">
        <w:rPr>
          <w:rFonts w:ascii="Times New Roman" w:hAnsi="Times New Roman" w:cs="Times New Roman"/>
          <w:color w:val="auto"/>
          <w:sz w:val="24"/>
          <w:szCs w:val="24"/>
        </w:rPr>
        <w:t xml:space="preserve">between </w:t>
      </w:r>
      <w:bookmarkEnd w:id="305"/>
      <w:bookmarkEnd w:id="306"/>
      <w:bookmarkEnd w:id="307"/>
      <w:bookmarkEnd w:id="308"/>
      <w:bookmarkEnd w:id="309"/>
      <w:bookmarkEnd w:id="310"/>
      <w:r>
        <w:rPr>
          <w:rFonts w:ascii="Times New Roman" w:hAnsi="Times New Roman" w:cs="Times New Roman"/>
          <w:color w:val="auto"/>
          <w:sz w:val="24"/>
          <w:szCs w:val="24"/>
        </w:rPr>
        <w:t>cost management practices and loan repayment</w:t>
      </w:r>
      <w:r w:rsidRPr="008C4103">
        <w:rPr>
          <w:rFonts w:ascii="Times New Roman" w:hAnsi="Times New Roman" w:cs="Times New Roman"/>
          <w:color w:val="auto"/>
          <w:sz w:val="24"/>
          <w:szCs w:val="24"/>
        </w:rPr>
        <w:t xml:space="preserve"> </w:t>
      </w:r>
    </w:p>
    <w:tbl>
      <w:tblPr>
        <w:tblStyle w:val="TableGrid6"/>
        <w:tblpPr w:leftFromText="180" w:rightFromText="180" w:vertAnchor="text" w:horzAnchor="margin" w:tblpY="111"/>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89"/>
        <w:gridCol w:w="1746"/>
        <w:gridCol w:w="2749"/>
        <w:gridCol w:w="1864"/>
        <w:gridCol w:w="2060"/>
      </w:tblGrid>
      <w:tr w:rsidR="00C51434" w:rsidRPr="008C4103" w:rsidTr="00A61393">
        <w:trPr>
          <w:trHeight w:val="845"/>
        </w:trPr>
        <w:tc>
          <w:tcPr>
            <w:tcW w:w="6084" w:type="dxa"/>
            <w:gridSpan w:val="3"/>
            <w:tcBorders>
              <w:top w:val="single" w:sz="18" w:space="0" w:color="auto"/>
              <w:bottom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p>
        </w:tc>
        <w:tc>
          <w:tcPr>
            <w:tcW w:w="1864" w:type="dxa"/>
            <w:tcBorders>
              <w:top w:val="single" w:sz="18" w:space="0" w:color="auto"/>
              <w:bottom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b/>
                <w:sz w:val="24"/>
                <w:szCs w:val="24"/>
              </w:rPr>
            </w:pPr>
            <w:r>
              <w:rPr>
                <w:rFonts w:ascii="Times New Roman" w:eastAsiaTheme="minorEastAsia" w:hAnsi="Times New Roman"/>
                <w:sz w:val="24"/>
                <w:szCs w:val="24"/>
              </w:rPr>
              <w:t>Cost management</w:t>
            </w:r>
          </w:p>
        </w:tc>
        <w:tc>
          <w:tcPr>
            <w:tcW w:w="2060" w:type="dxa"/>
            <w:tcBorders>
              <w:top w:val="single" w:sz="18" w:space="0" w:color="auto"/>
              <w:bottom w:val="single" w:sz="18" w:space="0" w:color="auto"/>
            </w:tcBorders>
          </w:tcPr>
          <w:p w:rsidR="00C51434" w:rsidRPr="008C4103" w:rsidRDefault="00C51434" w:rsidP="00A61393">
            <w:pPr>
              <w:spacing w:after="200"/>
              <w:jc w:val="both"/>
              <w:rPr>
                <w:rFonts w:ascii="Times New Roman" w:eastAsiaTheme="minorEastAsia" w:hAnsi="Times New Roman"/>
                <w:b/>
                <w:sz w:val="24"/>
                <w:szCs w:val="24"/>
              </w:rPr>
            </w:pPr>
            <w:r>
              <w:rPr>
                <w:rFonts w:ascii="Times New Roman" w:eastAsiaTheme="minorEastAsia" w:hAnsi="Times New Roman"/>
                <w:sz w:val="24"/>
                <w:szCs w:val="24"/>
              </w:rPr>
              <w:t>Loan repayment Practices</w:t>
            </w:r>
          </w:p>
        </w:tc>
      </w:tr>
      <w:tr w:rsidR="00C51434" w:rsidRPr="008C4103" w:rsidTr="00A61393">
        <w:trPr>
          <w:trHeight w:val="412"/>
        </w:trPr>
        <w:tc>
          <w:tcPr>
            <w:tcW w:w="1589" w:type="dxa"/>
            <w:vMerge w:val="restart"/>
            <w:tcBorders>
              <w:top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Pearson’s Correlation</w:t>
            </w:r>
          </w:p>
        </w:tc>
        <w:tc>
          <w:tcPr>
            <w:tcW w:w="1746" w:type="dxa"/>
            <w:vMerge w:val="restart"/>
            <w:tcBorders>
              <w:top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b/>
                <w:sz w:val="24"/>
                <w:szCs w:val="24"/>
              </w:rPr>
            </w:pPr>
            <w:r>
              <w:rPr>
                <w:rFonts w:ascii="Times New Roman" w:eastAsiaTheme="minorEastAsia" w:hAnsi="Times New Roman"/>
                <w:sz w:val="24"/>
                <w:szCs w:val="24"/>
              </w:rPr>
              <w:t>Cost management practices</w:t>
            </w:r>
          </w:p>
        </w:tc>
        <w:tc>
          <w:tcPr>
            <w:tcW w:w="2748" w:type="dxa"/>
            <w:tcBorders>
              <w:top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Correlation Coefficient</w:t>
            </w:r>
          </w:p>
        </w:tc>
        <w:tc>
          <w:tcPr>
            <w:tcW w:w="1864" w:type="dxa"/>
            <w:tcBorders>
              <w:top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1.000</w:t>
            </w:r>
          </w:p>
        </w:tc>
        <w:tc>
          <w:tcPr>
            <w:tcW w:w="2060" w:type="dxa"/>
            <w:tcBorders>
              <w:top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b/>
                <w:sz w:val="24"/>
                <w:szCs w:val="24"/>
              </w:rPr>
            </w:pPr>
            <w:r w:rsidRPr="008C4103">
              <w:rPr>
                <w:rFonts w:ascii="Times New Roman" w:eastAsiaTheme="minorEastAsia" w:hAnsi="Times New Roman"/>
                <w:b/>
                <w:sz w:val="24"/>
                <w:szCs w:val="24"/>
              </w:rPr>
              <w:t>.</w:t>
            </w:r>
            <w:r>
              <w:rPr>
                <w:rFonts w:ascii="Times New Roman" w:eastAsiaTheme="minorEastAsia" w:hAnsi="Times New Roman"/>
                <w:sz w:val="24"/>
                <w:szCs w:val="24"/>
              </w:rPr>
              <w:t>62</w:t>
            </w:r>
            <w:r w:rsidRPr="008C4103">
              <w:rPr>
                <w:rFonts w:ascii="Times New Roman" w:eastAsiaTheme="minorEastAsia" w:hAnsi="Times New Roman"/>
                <w:sz w:val="24"/>
                <w:szCs w:val="24"/>
              </w:rPr>
              <w:t>6**</w:t>
            </w:r>
          </w:p>
        </w:tc>
      </w:tr>
      <w:tr w:rsidR="00C51434" w:rsidRPr="008C4103" w:rsidTr="00A61393">
        <w:trPr>
          <w:trHeight w:val="412"/>
        </w:trPr>
        <w:tc>
          <w:tcPr>
            <w:tcW w:w="1589" w:type="dxa"/>
            <w:vMerge/>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1746" w:type="dxa"/>
            <w:vMerge/>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2748"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Sig. (2-tailed)</w:t>
            </w:r>
          </w:p>
        </w:tc>
        <w:tc>
          <w:tcPr>
            <w:tcW w:w="1864"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w:t>
            </w:r>
          </w:p>
        </w:tc>
        <w:tc>
          <w:tcPr>
            <w:tcW w:w="2060"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.000</w:t>
            </w:r>
          </w:p>
        </w:tc>
      </w:tr>
      <w:tr w:rsidR="00C51434" w:rsidRPr="008C4103" w:rsidTr="00A61393">
        <w:trPr>
          <w:trHeight w:val="412"/>
        </w:trPr>
        <w:tc>
          <w:tcPr>
            <w:tcW w:w="1589" w:type="dxa"/>
            <w:vMerge/>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1746" w:type="dxa"/>
            <w:vMerge/>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2748"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N</w:t>
            </w:r>
          </w:p>
        </w:tc>
        <w:tc>
          <w:tcPr>
            <w:tcW w:w="1864"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Pr>
                <w:rFonts w:ascii="Times New Roman" w:eastAsiaTheme="minorEastAsia" w:hAnsi="Times New Roman"/>
                <w:sz w:val="24"/>
                <w:szCs w:val="24"/>
              </w:rPr>
              <w:t>8</w:t>
            </w:r>
          </w:p>
        </w:tc>
        <w:tc>
          <w:tcPr>
            <w:tcW w:w="2060"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Pr>
                <w:rFonts w:ascii="Times New Roman" w:eastAsiaTheme="minorEastAsia" w:hAnsi="Times New Roman"/>
                <w:sz w:val="24"/>
                <w:szCs w:val="24"/>
              </w:rPr>
              <w:t>8</w:t>
            </w:r>
          </w:p>
        </w:tc>
      </w:tr>
      <w:tr w:rsidR="00C51434" w:rsidRPr="008C4103" w:rsidTr="00A61393">
        <w:trPr>
          <w:trHeight w:val="431"/>
        </w:trPr>
        <w:tc>
          <w:tcPr>
            <w:tcW w:w="1589" w:type="dxa"/>
            <w:vMerge/>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1746" w:type="dxa"/>
            <w:vMerge w:val="restart"/>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Pr>
                <w:rFonts w:ascii="Times New Roman" w:eastAsiaTheme="minorEastAsia" w:hAnsi="Times New Roman"/>
                <w:sz w:val="24"/>
                <w:szCs w:val="24"/>
              </w:rPr>
              <w:t>Loan Repayment</w:t>
            </w:r>
          </w:p>
        </w:tc>
        <w:tc>
          <w:tcPr>
            <w:tcW w:w="2748"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Correlation Coefficient</w:t>
            </w:r>
          </w:p>
        </w:tc>
        <w:tc>
          <w:tcPr>
            <w:tcW w:w="1864"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b/>
                <w:sz w:val="24"/>
                <w:szCs w:val="24"/>
              </w:rPr>
            </w:pPr>
            <w:r w:rsidRPr="008C4103">
              <w:rPr>
                <w:rFonts w:ascii="Times New Roman" w:eastAsiaTheme="minorEastAsia" w:hAnsi="Times New Roman"/>
                <w:b/>
                <w:sz w:val="24"/>
                <w:szCs w:val="24"/>
              </w:rPr>
              <w:t>.</w:t>
            </w:r>
            <w:r>
              <w:rPr>
                <w:rFonts w:ascii="Times New Roman" w:eastAsiaTheme="minorEastAsia" w:hAnsi="Times New Roman"/>
                <w:sz w:val="24"/>
                <w:szCs w:val="24"/>
              </w:rPr>
              <w:t>62</w:t>
            </w:r>
            <w:r w:rsidRPr="008C4103">
              <w:rPr>
                <w:rFonts w:ascii="Times New Roman" w:eastAsiaTheme="minorEastAsia" w:hAnsi="Times New Roman"/>
                <w:sz w:val="24"/>
                <w:szCs w:val="24"/>
              </w:rPr>
              <w:t>6**</w:t>
            </w:r>
          </w:p>
        </w:tc>
        <w:tc>
          <w:tcPr>
            <w:tcW w:w="2060"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1.000</w:t>
            </w:r>
          </w:p>
        </w:tc>
      </w:tr>
      <w:tr w:rsidR="00C51434" w:rsidRPr="008C4103" w:rsidTr="00A61393">
        <w:trPr>
          <w:trHeight w:val="412"/>
        </w:trPr>
        <w:tc>
          <w:tcPr>
            <w:tcW w:w="1589" w:type="dxa"/>
            <w:vMerge/>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1746" w:type="dxa"/>
            <w:vMerge/>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2748"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Sig. (2-tailed)</w:t>
            </w:r>
          </w:p>
        </w:tc>
        <w:tc>
          <w:tcPr>
            <w:tcW w:w="1864"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.000</w:t>
            </w:r>
          </w:p>
        </w:tc>
        <w:tc>
          <w:tcPr>
            <w:tcW w:w="2060" w:type="dxa"/>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w:t>
            </w:r>
          </w:p>
        </w:tc>
      </w:tr>
      <w:tr w:rsidR="00C51434" w:rsidRPr="008C4103" w:rsidTr="00A61393">
        <w:trPr>
          <w:trHeight w:val="840"/>
        </w:trPr>
        <w:tc>
          <w:tcPr>
            <w:tcW w:w="1589" w:type="dxa"/>
            <w:vMerge/>
            <w:tcBorders>
              <w:bottom w:val="single" w:sz="18" w:space="0" w:color="auto"/>
            </w:tcBorders>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1746" w:type="dxa"/>
            <w:vMerge/>
            <w:tcBorders>
              <w:bottom w:val="single" w:sz="18" w:space="0" w:color="auto"/>
            </w:tcBorders>
          </w:tcPr>
          <w:p w:rsidR="00C51434" w:rsidRPr="008C4103" w:rsidRDefault="00C51434" w:rsidP="00A61393">
            <w:pPr>
              <w:autoSpaceDE w:val="0"/>
              <w:autoSpaceDN w:val="0"/>
              <w:adjustRightInd w:val="0"/>
              <w:spacing w:after="200"/>
              <w:jc w:val="both"/>
              <w:rPr>
                <w:rFonts w:ascii="Times New Roman" w:eastAsiaTheme="minorEastAsia" w:hAnsi="Times New Roman"/>
                <w:sz w:val="24"/>
                <w:szCs w:val="24"/>
              </w:rPr>
            </w:pPr>
          </w:p>
        </w:tc>
        <w:tc>
          <w:tcPr>
            <w:tcW w:w="2748" w:type="dxa"/>
            <w:tcBorders>
              <w:bottom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sidRPr="008C4103">
              <w:rPr>
                <w:rFonts w:ascii="Times New Roman" w:eastAsiaTheme="minorEastAsia" w:hAnsi="Times New Roman"/>
                <w:sz w:val="24"/>
                <w:szCs w:val="24"/>
              </w:rPr>
              <w:t>N</w:t>
            </w:r>
          </w:p>
        </w:tc>
        <w:tc>
          <w:tcPr>
            <w:tcW w:w="1864" w:type="dxa"/>
            <w:tcBorders>
              <w:bottom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Pr>
                <w:rFonts w:ascii="Times New Roman" w:eastAsiaTheme="minorEastAsia" w:hAnsi="Times New Roman"/>
                <w:sz w:val="24"/>
                <w:szCs w:val="24"/>
              </w:rPr>
              <w:t>8</w:t>
            </w:r>
          </w:p>
        </w:tc>
        <w:tc>
          <w:tcPr>
            <w:tcW w:w="2060" w:type="dxa"/>
            <w:tcBorders>
              <w:bottom w:val="single" w:sz="18" w:space="0" w:color="auto"/>
            </w:tcBorders>
          </w:tcPr>
          <w:p w:rsidR="00C51434" w:rsidRPr="008C4103" w:rsidRDefault="00C51434" w:rsidP="00A61393">
            <w:pPr>
              <w:autoSpaceDE w:val="0"/>
              <w:autoSpaceDN w:val="0"/>
              <w:adjustRightInd w:val="0"/>
              <w:spacing w:after="200"/>
              <w:ind w:right="60"/>
              <w:jc w:val="both"/>
              <w:rPr>
                <w:rFonts w:ascii="Times New Roman" w:eastAsiaTheme="minorEastAsia" w:hAnsi="Times New Roman"/>
                <w:sz w:val="24"/>
                <w:szCs w:val="24"/>
              </w:rPr>
            </w:pPr>
            <w:r>
              <w:rPr>
                <w:rFonts w:ascii="Times New Roman" w:eastAsiaTheme="minorEastAsia" w:hAnsi="Times New Roman"/>
                <w:sz w:val="24"/>
                <w:szCs w:val="24"/>
              </w:rPr>
              <w:t>8</w:t>
            </w:r>
          </w:p>
        </w:tc>
      </w:tr>
    </w:tbl>
    <w:p w:rsidR="00C51434" w:rsidRPr="008C4103" w:rsidRDefault="00C51434" w:rsidP="00C51434">
      <w:pPr>
        <w:autoSpaceDE w:val="0"/>
        <w:autoSpaceDN w:val="0"/>
        <w:adjustRightInd w:val="0"/>
        <w:spacing w:after="0" w:line="360" w:lineRule="auto"/>
        <w:jc w:val="both"/>
        <w:rPr>
          <w:rFonts w:ascii="Times New Roman" w:eastAsiaTheme="minorEastAsia" w:hAnsi="Times New Roman" w:cs="Times New Roman"/>
          <w:sz w:val="24"/>
          <w:szCs w:val="24"/>
        </w:rPr>
      </w:pPr>
      <w:r w:rsidRPr="008C4103">
        <w:rPr>
          <w:rFonts w:ascii="Times New Roman" w:eastAsiaTheme="minorEastAsia" w:hAnsi="Times New Roman" w:cs="Times New Roman"/>
          <w:b/>
          <w:sz w:val="24"/>
          <w:szCs w:val="24"/>
        </w:rPr>
        <w:t>*</w:t>
      </w:r>
      <w:r w:rsidRPr="008C4103">
        <w:rPr>
          <w:rFonts w:ascii="Times New Roman" w:eastAsiaTheme="minorEastAsia" w:hAnsi="Times New Roman" w:cs="Times New Roman"/>
          <w:sz w:val="24"/>
          <w:szCs w:val="24"/>
        </w:rPr>
        <w:t>Correlation is significant at the 0.01 level (2-tailed).</w:t>
      </w:r>
    </w:p>
    <w:p w:rsidR="00C51434" w:rsidRPr="008C4103" w:rsidRDefault="00C51434" w:rsidP="00C51434">
      <w:pPr>
        <w:spacing w:after="0" w:line="360" w:lineRule="auto"/>
        <w:jc w:val="both"/>
        <w:rPr>
          <w:rFonts w:ascii="Times New Roman" w:eastAsiaTheme="minorEastAsia" w:hAnsi="Times New Roman" w:cs="Times New Roman"/>
          <w:b/>
          <w:iCs/>
          <w:sz w:val="24"/>
          <w:szCs w:val="24"/>
        </w:rPr>
      </w:pPr>
      <w:r w:rsidRPr="008C4103">
        <w:rPr>
          <w:rFonts w:ascii="Times New Roman" w:eastAsiaTheme="minorEastAsia" w:hAnsi="Times New Roman" w:cs="Times New Roman"/>
          <w:b/>
          <w:iCs/>
          <w:sz w:val="24"/>
          <w:szCs w:val="24"/>
        </w:rPr>
        <w:t>Legend:</w:t>
      </w:r>
    </w:p>
    <w:p w:rsidR="00C51434" w:rsidRPr="008C4103" w:rsidRDefault="00C51434" w:rsidP="00C51434">
      <w:pPr>
        <w:spacing w:after="0" w:line="360" w:lineRule="auto"/>
        <w:jc w:val="both"/>
        <w:rPr>
          <w:rFonts w:ascii="Times New Roman" w:eastAsiaTheme="minorEastAsia" w:hAnsi="Times New Roman" w:cs="Times New Roman"/>
          <w:sz w:val="24"/>
          <w:szCs w:val="24"/>
        </w:rPr>
      </w:pPr>
      <w:r w:rsidRPr="008C4103">
        <w:rPr>
          <w:rFonts w:ascii="Times New Roman" w:eastAsiaTheme="minorEastAsia" w:hAnsi="Times New Roman" w:cs="Times New Roman"/>
          <w:sz w:val="24"/>
          <w:szCs w:val="24"/>
        </w:rPr>
        <w:t>[-1.00 - 0.00[</w:t>
      </w:r>
      <w:r w:rsidRPr="008C4103">
        <w:rPr>
          <w:rFonts w:ascii="Times New Roman" w:eastAsiaTheme="minorEastAsia" w:hAnsi="Times New Roman" w:cs="Times New Roman"/>
          <w:sz w:val="24"/>
          <w:szCs w:val="24"/>
        </w:rPr>
        <w:tab/>
        <w:t xml:space="preserve">: Negative correlation; </w:t>
      </w:r>
    </w:p>
    <w:p w:rsidR="00C51434" w:rsidRPr="008C4103" w:rsidRDefault="00C51434" w:rsidP="00C51434">
      <w:pPr>
        <w:spacing w:after="0" w:line="360" w:lineRule="auto"/>
        <w:jc w:val="both"/>
        <w:rPr>
          <w:rFonts w:ascii="Times New Roman" w:eastAsiaTheme="minorEastAsia" w:hAnsi="Times New Roman" w:cs="Times New Roman"/>
          <w:sz w:val="24"/>
          <w:szCs w:val="24"/>
        </w:rPr>
      </w:pPr>
      <w:r w:rsidRPr="008C4103">
        <w:rPr>
          <w:rFonts w:ascii="Times New Roman" w:eastAsiaTheme="minorEastAsia" w:hAnsi="Times New Roman" w:cs="Times New Roman"/>
          <w:sz w:val="24"/>
          <w:szCs w:val="24"/>
        </w:rPr>
        <w:t>[0.00 - 0.25 [</w:t>
      </w:r>
      <w:r w:rsidRPr="008C4103">
        <w:rPr>
          <w:rFonts w:ascii="Times New Roman" w:eastAsiaTheme="minorEastAsia" w:hAnsi="Times New Roman" w:cs="Times New Roman"/>
          <w:sz w:val="24"/>
          <w:szCs w:val="24"/>
        </w:rPr>
        <w:tab/>
        <w:t xml:space="preserve">: Positive and very low correlation; </w:t>
      </w:r>
    </w:p>
    <w:p w:rsidR="00C51434" w:rsidRPr="008C4103" w:rsidRDefault="00C51434" w:rsidP="00C51434">
      <w:pPr>
        <w:spacing w:after="0" w:line="360" w:lineRule="auto"/>
        <w:jc w:val="both"/>
        <w:rPr>
          <w:rFonts w:ascii="Times New Roman" w:eastAsiaTheme="minorEastAsia" w:hAnsi="Times New Roman" w:cs="Times New Roman"/>
          <w:sz w:val="24"/>
          <w:szCs w:val="24"/>
        </w:rPr>
      </w:pPr>
      <w:r w:rsidRPr="008C4103">
        <w:rPr>
          <w:rFonts w:ascii="Times New Roman" w:eastAsiaTheme="minorEastAsia" w:hAnsi="Times New Roman" w:cs="Times New Roman"/>
          <w:sz w:val="24"/>
          <w:szCs w:val="24"/>
        </w:rPr>
        <w:t>[0.25 - 0.50 [</w:t>
      </w:r>
      <w:r w:rsidRPr="008C4103">
        <w:rPr>
          <w:rFonts w:ascii="Times New Roman" w:eastAsiaTheme="minorEastAsia" w:hAnsi="Times New Roman" w:cs="Times New Roman"/>
          <w:sz w:val="24"/>
          <w:szCs w:val="24"/>
        </w:rPr>
        <w:tab/>
        <w:t xml:space="preserve">: Positive and low correlation; </w:t>
      </w:r>
    </w:p>
    <w:p w:rsidR="00C51434" w:rsidRPr="008C4103" w:rsidRDefault="00C51434" w:rsidP="00C51434">
      <w:pPr>
        <w:spacing w:after="0" w:line="360" w:lineRule="auto"/>
        <w:jc w:val="both"/>
        <w:rPr>
          <w:rFonts w:ascii="Times New Roman" w:eastAsiaTheme="minorEastAsia" w:hAnsi="Times New Roman" w:cs="Times New Roman"/>
          <w:sz w:val="24"/>
          <w:szCs w:val="24"/>
        </w:rPr>
      </w:pPr>
      <w:r w:rsidRPr="008C4103">
        <w:rPr>
          <w:rFonts w:ascii="Times New Roman" w:eastAsiaTheme="minorEastAsia" w:hAnsi="Times New Roman" w:cs="Times New Roman"/>
          <w:sz w:val="24"/>
          <w:szCs w:val="24"/>
        </w:rPr>
        <w:t>[0.50 - 0.75 [</w:t>
      </w:r>
      <w:r w:rsidRPr="008C4103">
        <w:rPr>
          <w:rFonts w:ascii="Times New Roman" w:eastAsiaTheme="minorEastAsia" w:hAnsi="Times New Roman" w:cs="Times New Roman"/>
          <w:sz w:val="24"/>
          <w:szCs w:val="24"/>
        </w:rPr>
        <w:tab/>
        <w:t xml:space="preserve">: Positive and high correlation and  </w:t>
      </w:r>
    </w:p>
    <w:p w:rsidR="00C51434" w:rsidRPr="008C4103" w:rsidRDefault="00C51434" w:rsidP="00C51434">
      <w:pPr>
        <w:spacing w:after="0" w:line="360" w:lineRule="auto"/>
        <w:jc w:val="both"/>
        <w:rPr>
          <w:rFonts w:ascii="Times New Roman" w:eastAsiaTheme="minorEastAsia" w:hAnsi="Times New Roman" w:cs="Times New Roman"/>
          <w:sz w:val="24"/>
          <w:szCs w:val="24"/>
        </w:rPr>
      </w:pPr>
      <w:r w:rsidRPr="008C4103">
        <w:rPr>
          <w:rFonts w:ascii="Times New Roman" w:eastAsiaTheme="minorEastAsia" w:hAnsi="Times New Roman" w:cs="Times New Roman"/>
          <w:sz w:val="24"/>
          <w:szCs w:val="24"/>
        </w:rPr>
        <w:lastRenderedPageBreak/>
        <w:t>[0.75 - 1.00]</w:t>
      </w:r>
      <w:r w:rsidRPr="008C4103">
        <w:rPr>
          <w:rFonts w:ascii="Times New Roman" w:eastAsiaTheme="minorEastAsia" w:hAnsi="Times New Roman" w:cs="Times New Roman"/>
          <w:sz w:val="24"/>
          <w:szCs w:val="24"/>
        </w:rPr>
        <w:tab/>
        <w:t>: Positive and very high correlation.</w:t>
      </w:r>
    </w:p>
    <w:p w:rsidR="00C51434" w:rsidRDefault="00C51434" w:rsidP="00C51434">
      <w:pPr>
        <w:tabs>
          <w:tab w:val="left" w:pos="2130"/>
        </w:tabs>
        <w:spacing w:line="360" w:lineRule="auto"/>
        <w:jc w:val="both"/>
        <w:rPr>
          <w:rFonts w:ascii="Times New Roman" w:eastAsiaTheme="minorEastAsia" w:hAnsi="Times New Roman" w:cs="Times New Roman"/>
          <w:sz w:val="24"/>
          <w:szCs w:val="24"/>
        </w:rPr>
      </w:pPr>
      <w:r w:rsidRPr="008C4103">
        <w:rPr>
          <w:rFonts w:ascii="Times New Roman" w:eastAsiaTheme="minorEastAsia" w:hAnsi="Times New Roman" w:cs="Times New Roman"/>
          <w:sz w:val="24"/>
          <w:szCs w:val="24"/>
        </w:rPr>
        <w:t xml:space="preserve">The table </w:t>
      </w:r>
      <w:r w:rsidRPr="00B4208A">
        <w:rPr>
          <w:rFonts w:ascii="Times New Roman" w:eastAsiaTheme="minorEastAsia" w:hAnsi="Times New Roman" w:cs="Times New Roman"/>
          <w:sz w:val="24"/>
          <w:szCs w:val="24"/>
        </w:rPr>
        <w:t>11</w:t>
      </w:r>
      <w:r w:rsidRPr="008C4103">
        <w:rPr>
          <w:rFonts w:ascii="Times New Roman" w:eastAsiaTheme="minorEastAsia" w:hAnsi="Times New Roman" w:cs="Times New Roman"/>
          <w:sz w:val="24"/>
          <w:szCs w:val="24"/>
        </w:rPr>
        <w:t xml:space="preserve"> is giving the relationship between </w:t>
      </w:r>
      <w:r w:rsidRPr="00B4208A">
        <w:rPr>
          <w:rFonts w:ascii="Times New Roman" w:hAnsi="Times New Roman" w:cs="Times New Roman"/>
          <w:sz w:val="24"/>
          <w:szCs w:val="24"/>
        </w:rPr>
        <w:t>cost management practices and loan repayment</w:t>
      </w:r>
      <w:r w:rsidRPr="008C4103">
        <w:rPr>
          <w:rFonts w:ascii="Times New Roman" w:hAnsi="Times New Roman" w:cs="Times New Roman"/>
          <w:b/>
          <w:bCs/>
          <w:sz w:val="24"/>
          <w:szCs w:val="24"/>
        </w:rPr>
        <w:t xml:space="preserve"> </w:t>
      </w:r>
      <w:r w:rsidRPr="008C4103">
        <w:rPr>
          <w:rFonts w:ascii="Times New Roman" w:eastAsiaTheme="minorEastAsia" w:hAnsi="Times New Roman" w:cs="Times New Roman"/>
          <w:sz w:val="24"/>
          <w:szCs w:val="24"/>
        </w:rPr>
        <w:t xml:space="preserve">whereby the respondents N is </w:t>
      </w:r>
      <w:r w:rsidRPr="00B4208A">
        <w:rPr>
          <w:rFonts w:ascii="Times New Roman" w:eastAsiaTheme="minorEastAsia" w:hAnsi="Times New Roman" w:cs="Times New Roman"/>
          <w:sz w:val="24"/>
          <w:szCs w:val="24"/>
        </w:rPr>
        <w:t>8</w:t>
      </w:r>
      <w:r w:rsidRPr="008C4103">
        <w:rPr>
          <w:rFonts w:ascii="Times New Roman" w:eastAsiaTheme="minorEastAsia" w:hAnsi="Times New Roman" w:cs="Times New Roman"/>
          <w:sz w:val="24"/>
          <w:szCs w:val="24"/>
        </w:rPr>
        <w:t xml:space="preserve"> and the significant level is 0.01, the results indicate that independent variable has positive high correlation to dependent variable equal to .</w:t>
      </w:r>
      <w:r w:rsidRPr="00B4208A">
        <w:rPr>
          <w:rFonts w:ascii="Times New Roman" w:eastAsiaTheme="minorEastAsia" w:hAnsi="Times New Roman" w:cs="Times New Roman"/>
          <w:sz w:val="24"/>
          <w:szCs w:val="24"/>
        </w:rPr>
        <w:t>62</w:t>
      </w:r>
      <w:r w:rsidRPr="008C4103">
        <w:rPr>
          <w:rFonts w:ascii="Times New Roman" w:eastAsiaTheme="minorEastAsia" w:hAnsi="Times New Roman" w:cs="Times New Roman"/>
          <w:sz w:val="24"/>
          <w:szCs w:val="24"/>
        </w:rPr>
        <w:t xml:space="preserve">6** and the p-value is .000 which is less than 0.01. When p-value is less than significant level, therefore researchers conclude that variables are correlated and null hypothesis is rejected and remains with alternative hypothesis. This means that there is a significant positive and high relationship between </w:t>
      </w:r>
      <w:r w:rsidRPr="00B4208A">
        <w:rPr>
          <w:rFonts w:ascii="Times New Roman" w:hAnsi="Times New Roman" w:cs="Times New Roman"/>
          <w:sz w:val="24"/>
          <w:szCs w:val="24"/>
        </w:rPr>
        <w:t>cost management practices and loan repayment</w:t>
      </w:r>
      <w:r w:rsidRPr="008C4103">
        <w:rPr>
          <w:rFonts w:ascii="Times New Roman" w:eastAsiaTheme="minorEastAsia" w:hAnsi="Times New Roman" w:cs="Times New Roman"/>
          <w:sz w:val="24"/>
          <w:szCs w:val="24"/>
        </w:rPr>
        <w:t>.</w:t>
      </w:r>
    </w:p>
    <w:p w:rsidR="00073A5B" w:rsidRPr="00073A5B" w:rsidRDefault="00073A5B" w:rsidP="00073A5B">
      <w:pPr>
        <w:spacing w:line="360" w:lineRule="auto"/>
        <w:jc w:val="both"/>
        <w:rPr>
          <w:rFonts w:ascii="Times New Roman" w:hAnsi="Times New Roman" w:cs="Times New Roman"/>
          <w:b/>
          <w:bCs/>
          <w:color w:val="000000"/>
          <w:sz w:val="24"/>
          <w:szCs w:val="24"/>
        </w:rPr>
      </w:pPr>
      <w:r w:rsidRPr="00073A5B">
        <w:rPr>
          <w:rFonts w:ascii="Times New Roman" w:hAnsi="Times New Roman" w:cs="Times New Roman"/>
          <w:b/>
          <w:bCs/>
          <w:color w:val="000000"/>
          <w:sz w:val="24"/>
          <w:szCs w:val="24"/>
        </w:rPr>
        <w:t>4.3 SUMMARY OF FINDINGS</w:t>
      </w:r>
    </w:p>
    <w:p w:rsidR="00073A5B" w:rsidRDefault="00073A5B" w:rsidP="00073A5B">
      <w:pPr>
        <w:pStyle w:val="BodyText"/>
        <w:spacing w:before="200" w:line="360" w:lineRule="auto"/>
        <w:ind w:right="535"/>
        <w:jc w:val="both"/>
      </w:pPr>
      <w:r>
        <w:t xml:space="preserve">This chapter four discusses </w:t>
      </w:r>
      <w:proofErr w:type="spellStart"/>
      <w:r w:rsidR="00F84D9D">
        <w:t>Umusingi</w:t>
      </w:r>
      <w:proofErr w:type="spellEnd"/>
      <w:r w:rsidR="00F84D9D">
        <w:t xml:space="preserve"> SACCO </w:t>
      </w:r>
      <w:proofErr w:type="spellStart"/>
      <w:r w:rsidR="00F84D9D">
        <w:t>Gihundwe</w:t>
      </w:r>
      <w:proofErr w:type="spellEnd"/>
      <w:r>
        <w:t xml:space="preserve"> and </w:t>
      </w:r>
      <w:r w:rsidR="00F84D9D" w:rsidRPr="00F84D9D">
        <w:t xml:space="preserve">credit management practices and loan repayment in </w:t>
      </w:r>
      <w:r w:rsidR="00D04972">
        <w:t>Microfinance institutions</w:t>
      </w:r>
      <w:r w:rsidR="00F84D9D" w:rsidRPr="00F84D9D">
        <w:t xml:space="preserve"> in Rwanda </w:t>
      </w:r>
      <w:r>
        <w:t xml:space="preserve">as the results indicated in the above tables, a lot </w:t>
      </w:r>
      <w:r w:rsidR="00815DA7">
        <w:t xml:space="preserve">of credit management practices were put in place </w:t>
      </w:r>
      <w:r w:rsidR="0067725C">
        <w:t xml:space="preserve">in order to influence loan repayments. </w:t>
      </w:r>
    </w:p>
    <w:p w:rsidR="00073A5B" w:rsidRPr="00630B81" w:rsidRDefault="002C0352" w:rsidP="00630B81">
      <w:pPr>
        <w:spacing w:line="360" w:lineRule="auto"/>
        <w:jc w:val="both"/>
        <w:rPr>
          <w:rFonts w:ascii="Times New Roman" w:hAnsi="Times New Roman" w:cs="Times New Roman"/>
          <w:bCs/>
          <w:sz w:val="24"/>
          <w:szCs w:val="24"/>
        </w:rPr>
      </w:pPr>
      <w:r w:rsidRPr="00B44974">
        <w:rPr>
          <w:rFonts w:ascii="Times New Roman" w:hAnsi="Times New Roman" w:cs="Times New Roman"/>
          <w:sz w:val="24"/>
          <w:szCs w:val="24"/>
        </w:rPr>
        <w:t>From the findings, 50% of the respondents strongly agreed that they consider the creditworthiness of the client for loan approval. Also, 50% of the respondents agreed that they consider the creditworthiness of the client for loan approval. From the above table</w:t>
      </w:r>
      <w:r>
        <w:rPr>
          <w:rFonts w:ascii="Times New Roman" w:hAnsi="Times New Roman" w:cs="Times New Roman"/>
          <w:sz w:val="24"/>
          <w:szCs w:val="24"/>
        </w:rPr>
        <w:t>s</w:t>
      </w:r>
      <w:r w:rsidRPr="00B44974">
        <w:rPr>
          <w:rFonts w:ascii="Times New Roman" w:hAnsi="Times New Roman" w:cs="Times New Roman"/>
          <w:sz w:val="24"/>
          <w:szCs w:val="24"/>
        </w:rPr>
        <w:t>, the majority of the respondents which were 75% strongly agreed that SACCO orients its loans towards productive purpose and 25% remains agreed that SACCO orients its loans towards productive purpose. From the above table 8, the majority of the respondents which were 62.5% have strong agreed that granting of loans is based on member's ability to repay while 37.5% agreed that granting of loans is based on member's ability to repay. From the above table, 75% of the respondents agreed that the due date for loan repayment is never restricted while 25% strongly agreed with that statement.  From those findings, it is undoubtedly saying that c</w:t>
      </w:r>
      <w:r w:rsidRPr="00B44974">
        <w:rPr>
          <w:rFonts w:ascii="Times New Roman" w:hAnsi="Times New Roman" w:cs="Times New Roman"/>
          <w:bCs/>
          <w:sz w:val="24"/>
          <w:szCs w:val="24"/>
        </w:rPr>
        <w:t xml:space="preserve">redit policies influence loan repayment in </w:t>
      </w:r>
      <w:proofErr w:type="spellStart"/>
      <w:r>
        <w:rPr>
          <w:rFonts w:ascii="Times New Roman" w:hAnsi="Times New Roman" w:cs="Times New Roman"/>
          <w:bCs/>
          <w:sz w:val="24"/>
          <w:szCs w:val="24"/>
        </w:rPr>
        <w:t>Umusingi</w:t>
      </w:r>
      <w:proofErr w:type="spellEnd"/>
      <w:r>
        <w:rPr>
          <w:rFonts w:ascii="Times New Roman" w:hAnsi="Times New Roman" w:cs="Times New Roman"/>
          <w:bCs/>
          <w:sz w:val="24"/>
          <w:szCs w:val="24"/>
        </w:rPr>
        <w:t xml:space="preserve"> SACCO </w:t>
      </w:r>
      <w:proofErr w:type="spellStart"/>
      <w:r>
        <w:rPr>
          <w:rFonts w:ascii="Times New Roman" w:hAnsi="Times New Roman" w:cs="Times New Roman"/>
          <w:bCs/>
          <w:sz w:val="24"/>
          <w:szCs w:val="24"/>
        </w:rPr>
        <w:t>Gihundwe</w:t>
      </w:r>
      <w:proofErr w:type="spellEnd"/>
      <w:proofErr w:type="gramStart"/>
      <w:r w:rsidRPr="00B44974">
        <w:rPr>
          <w:rFonts w:ascii="Times New Roman" w:hAnsi="Times New Roman" w:cs="Times New Roman"/>
          <w:bCs/>
          <w:sz w:val="24"/>
          <w:szCs w:val="24"/>
        </w:rPr>
        <w:t>.</w:t>
      </w:r>
      <w:r w:rsidR="00073A5B">
        <w:t>.</w:t>
      </w:r>
      <w:proofErr w:type="gramEnd"/>
    </w:p>
    <w:p w:rsidR="003104B5" w:rsidRPr="003104B5" w:rsidRDefault="003104B5" w:rsidP="003104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respondents</w:t>
      </w:r>
      <w:proofErr w:type="gramEnd"/>
      <w:r w:rsidRPr="00B44974">
        <w:rPr>
          <w:rFonts w:ascii="Times New Roman" w:hAnsi="Times New Roman" w:cs="Times New Roman"/>
          <w:sz w:val="24"/>
          <w:szCs w:val="24"/>
        </w:rPr>
        <w:t xml:space="preserve"> views on credit risk assessment practices in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Pr>
          <w:rFonts w:ascii="Times New Roman" w:hAnsi="Times New Roman" w:cs="Times New Roman"/>
          <w:sz w:val="24"/>
          <w:szCs w:val="24"/>
        </w:rPr>
        <w:t xml:space="preserve"> revealed that</w:t>
      </w:r>
      <w:r w:rsidRPr="00B44974">
        <w:rPr>
          <w:rFonts w:ascii="Times New Roman" w:hAnsi="Times New Roman" w:cs="Times New Roman"/>
          <w:sz w:val="24"/>
          <w:szCs w:val="24"/>
        </w:rPr>
        <w:t xml:space="preserve"> the majority of the respondents (75%) have strongly agreed that they consider capacity of loan applicants. Also, 25% agreed with such statement that they consider capacity of loan applicants. From the above table 9, 25% of the respondents strongly agreed that they look at the long term planning horizon of every applicant loan and 75% agreed with such statement that they look at the long term planning horizon of every applicant loan. From the above table 9, all </w:t>
      </w:r>
      <w:r w:rsidRPr="00B44974">
        <w:rPr>
          <w:rFonts w:ascii="Times New Roman" w:hAnsi="Times New Roman" w:cs="Times New Roman"/>
          <w:sz w:val="24"/>
          <w:szCs w:val="24"/>
        </w:rPr>
        <w:lastRenderedPageBreak/>
        <w:t xml:space="preserve">the respondents (100%) strongly agreed with the statement that they </w:t>
      </w:r>
      <w:r w:rsidRPr="00B44974">
        <w:rPr>
          <w:rFonts w:ascii="Times New Roman" w:eastAsia="Times New Roman" w:hAnsi="Times New Roman" w:cs="Arial"/>
          <w:sz w:val="24"/>
          <w:szCs w:val="20"/>
        </w:rPr>
        <w:t xml:space="preserve">consider the past track record of repayment. Also, 75% agreed that </w:t>
      </w:r>
      <w:r w:rsidRPr="00B44974">
        <w:rPr>
          <w:rFonts w:ascii="Times New Roman" w:hAnsi="Times New Roman" w:cs="Times New Roman"/>
          <w:sz w:val="24"/>
          <w:szCs w:val="24"/>
        </w:rPr>
        <w:t xml:space="preserve">the due date for loan repayment is never restricted while 25% strongly agreed that with such statement that the due date for loan repayment is never </w:t>
      </w:r>
      <w:proofErr w:type="spellStart"/>
      <w:r w:rsidRPr="00B44974">
        <w:rPr>
          <w:rFonts w:ascii="Times New Roman" w:hAnsi="Times New Roman" w:cs="Times New Roman"/>
          <w:sz w:val="24"/>
          <w:szCs w:val="24"/>
        </w:rPr>
        <w:t>restricted.As</w:t>
      </w:r>
      <w:proofErr w:type="spellEnd"/>
      <w:r w:rsidRPr="00B44974">
        <w:rPr>
          <w:rFonts w:ascii="Times New Roman" w:hAnsi="Times New Roman" w:cs="Times New Roman"/>
          <w:sz w:val="24"/>
          <w:szCs w:val="24"/>
        </w:rPr>
        <w:t xml:space="preserve"> the study findings indicates, it is  undoubtedly saying that  of credit risk assessment has a great influence  on loan repayment in</w:t>
      </w:r>
      <w:r w:rsidRPr="00B44974">
        <w:rPr>
          <w:rFonts w:ascii="Times New Roman" w:hAnsi="Times New Roman" w:cs="Times New Roman"/>
          <w:b/>
          <w:sz w:val="24"/>
          <w:szCs w:val="24"/>
        </w:rPr>
        <w:t xml:space="preserve"> </w:t>
      </w:r>
      <w:proofErr w:type="spellStart"/>
      <w:r>
        <w:rPr>
          <w:rFonts w:ascii="Times New Roman" w:hAnsi="Times New Roman" w:cs="Times New Roman"/>
          <w:sz w:val="24"/>
          <w:szCs w:val="24"/>
        </w:rPr>
        <w:t>Umusingi</w:t>
      </w:r>
      <w:proofErr w:type="spellEnd"/>
      <w:r>
        <w:rPr>
          <w:rFonts w:ascii="Times New Roman" w:hAnsi="Times New Roman" w:cs="Times New Roman"/>
          <w:sz w:val="24"/>
          <w:szCs w:val="24"/>
        </w:rPr>
        <w:t xml:space="preserve"> SACCO </w:t>
      </w:r>
      <w:proofErr w:type="spellStart"/>
      <w:r>
        <w:rPr>
          <w:rFonts w:ascii="Times New Roman" w:hAnsi="Times New Roman" w:cs="Times New Roman"/>
          <w:sz w:val="24"/>
          <w:szCs w:val="24"/>
        </w:rPr>
        <w:t>Gihundwe</w:t>
      </w:r>
      <w:proofErr w:type="spellEnd"/>
      <w:r>
        <w:rPr>
          <w:rFonts w:ascii="Times New Roman" w:hAnsi="Times New Roman" w:cs="Times New Roman"/>
          <w:sz w:val="24"/>
          <w:szCs w:val="24"/>
        </w:rPr>
        <w:t>.</w:t>
      </w:r>
    </w:p>
    <w:p w:rsidR="00073A5B" w:rsidRPr="00CC6A1A" w:rsidRDefault="00073A5B" w:rsidP="00CC6A1A">
      <w:pPr>
        <w:spacing w:line="360" w:lineRule="auto"/>
        <w:jc w:val="both"/>
        <w:rPr>
          <w:rFonts w:ascii="Times New Roman" w:eastAsia="Calibri" w:hAnsi="Times New Roman" w:cs="Times New Roman"/>
          <w:b/>
          <w:bCs/>
          <w:sz w:val="24"/>
          <w:szCs w:val="24"/>
        </w:rPr>
      </w:pPr>
      <w:r w:rsidRPr="003623B4">
        <w:rPr>
          <w:rFonts w:ascii="Times New Roman" w:hAnsi="Times New Roman" w:cs="Times New Roman"/>
          <w:sz w:val="24"/>
          <w:szCs w:val="24"/>
        </w:rPr>
        <w:t>Finally, investigating on the relationship between</w:t>
      </w:r>
      <w:r w:rsidR="00022C11">
        <w:t xml:space="preserve"> </w:t>
      </w:r>
      <w:r w:rsidR="00022C11" w:rsidRPr="00022C11">
        <w:rPr>
          <w:rFonts w:ascii="Times New Roman" w:hAnsi="Times New Roman" w:cs="Times New Roman"/>
          <w:sz w:val="24"/>
          <w:szCs w:val="24"/>
        </w:rPr>
        <w:t>credit management practices</w:t>
      </w:r>
      <w:r w:rsidR="00022C11">
        <w:rPr>
          <w:rFonts w:ascii="Times New Roman" w:eastAsia="Calibri" w:hAnsi="Times New Roman" w:cs="Times New Roman"/>
          <w:sz w:val="24"/>
          <w:szCs w:val="24"/>
        </w:rPr>
        <w:t xml:space="preserve"> and loan repayments in </w:t>
      </w:r>
      <w:r w:rsidR="00D04972">
        <w:rPr>
          <w:rFonts w:ascii="Times New Roman" w:eastAsia="Calibri" w:hAnsi="Times New Roman" w:cs="Times New Roman"/>
          <w:sz w:val="24"/>
          <w:szCs w:val="24"/>
        </w:rPr>
        <w:t>Microfinance institutions</w:t>
      </w:r>
      <w:r w:rsidR="00022C11">
        <w:rPr>
          <w:rFonts w:ascii="Times New Roman" w:eastAsia="Calibri" w:hAnsi="Times New Roman" w:cs="Times New Roman"/>
          <w:sz w:val="24"/>
          <w:szCs w:val="24"/>
        </w:rPr>
        <w:t xml:space="preserve"> is Rwanda</w:t>
      </w:r>
      <w:r w:rsidR="00CC6A1A">
        <w:rPr>
          <w:rFonts w:ascii="Times New Roman" w:eastAsia="Calibri" w:hAnsi="Times New Roman" w:cs="Times New Roman"/>
          <w:sz w:val="24"/>
          <w:szCs w:val="24"/>
        </w:rPr>
        <w:t>,</w:t>
      </w:r>
      <w:r w:rsidR="003623B4" w:rsidRPr="003623B4">
        <w:rPr>
          <w:rFonts w:ascii="Times New Roman" w:eastAsia="Calibri" w:hAnsi="Times New Roman" w:cs="Times New Roman"/>
          <w:sz w:val="24"/>
          <w:szCs w:val="24"/>
        </w:rPr>
        <w:t xml:space="preserve"> the findings</w:t>
      </w:r>
      <w:r w:rsidR="00CC6A1A">
        <w:rPr>
          <w:rFonts w:ascii="Times New Roman" w:eastAsia="Calibri" w:hAnsi="Times New Roman" w:cs="Times New Roman"/>
          <w:sz w:val="24"/>
          <w:szCs w:val="24"/>
        </w:rPr>
        <w:t xml:space="preserve"> illustrate</w:t>
      </w:r>
      <w:r w:rsidR="003623B4" w:rsidRPr="003623B4">
        <w:rPr>
          <w:rFonts w:ascii="Times New Roman" w:eastAsia="Calibri" w:hAnsi="Times New Roman" w:cs="Times New Roman"/>
          <w:sz w:val="24"/>
          <w:szCs w:val="24"/>
        </w:rPr>
        <w:t xml:space="preserve">, </w:t>
      </w:r>
      <w:proofErr w:type="gramStart"/>
      <w:r w:rsidR="003623B4" w:rsidRPr="003623B4">
        <w:rPr>
          <w:rFonts w:ascii="Times New Roman" w:eastAsia="Calibri" w:hAnsi="Times New Roman" w:cs="Times New Roman"/>
          <w:sz w:val="24"/>
          <w:szCs w:val="24"/>
        </w:rPr>
        <w:t>50</w:t>
      </w:r>
      <w:proofErr w:type="gramEnd"/>
      <w:r w:rsidR="003623B4" w:rsidRPr="003623B4">
        <w:rPr>
          <w:rFonts w:ascii="Times New Roman" w:eastAsia="Calibri" w:hAnsi="Times New Roman" w:cs="Times New Roman"/>
          <w:sz w:val="24"/>
          <w:szCs w:val="24"/>
        </w:rPr>
        <w:t xml:space="preserve">% of the respondents strongly agreed available collection policies have assisted towards effective loan recovery. Also, 50% of the respondents agreed with that statement that available collection policies have assisted towards effective loan recovery. The findings also revealed that 75% of the respondents agreed that enforcement of guarantee policies provides chance for loan recovery in case of loan defaults. For this statement, 25% also strongly agreed with it. </w:t>
      </w:r>
      <w:r w:rsidR="003623B4" w:rsidRPr="003623B4">
        <w:rPr>
          <w:rFonts w:ascii="Times New Roman" w:eastAsia="Calibri" w:hAnsi="Times New Roman" w:cs="Times New Roman"/>
          <w:bCs/>
          <w:sz w:val="24"/>
          <w:szCs w:val="24"/>
        </w:rPr>
        <w:t>From the above table, 87.5% of the respondents strongly agreed that risk</w:t>
      </w:r>
      <w:r w:rsidR="003623B4" w:rsidRPr="003623B4">
        <w:rPr>
          <w:rFonts w:ascii="Times New Roman" w:eastAsia="Calibri" w:hAnsi="Times New Roman" w:cs="Times New Roman"/>
          <w:sz w:val="24"/>
          <w:szCs w:val="24"/>
        </w:rPr>
        <w:t xml:space="preserve"> identification have a great impact on loan management in SACCOs. For this also, 12.5% agreed that risk identification have a great impact on loan management in SACCOs. From the above table, 50% of the respondents strongly agreed that credit approval is a good credit management technique for repay loan while the remains 50% agreed with that statement that credit approval is a good credit management technique for repay loan. Generally, credit management practices have a great impact on loan repayments not only to SACCO </w:t>
      </w:r>
      <w:proofErr w:type="spellStart"/>
      <w:r w:rsidR="003623B4" w:rsidRPr="003623B4">
        <w:rPr>
          <w:rFonts w:ascii="Times New Roman" w:eastAsia="Calibri" w:hAnsi="Times New Roman" w:cs="Times New Roman"/>
          <w:sz w:val="24"/>
          <w:szCs w:val="24"/>
        </w:rPr>
        <w:t>Muyira</w:t>
      </w:r>
      <w:proofErr w:type="spellEnd"/>
      <w:r w:rsidR="003623B4" w:rsidRPr="003623B4">
        <w:rPr>
          <w:rFonts w:ascii="Times New Roman" w:eastAsia="Calibri" w:hAnsi="Times New Roman" w:cs="Times New Roman"/>
          <w:sz w:val="24"/>
          <w:szCs w:val="24"/>
        </w:rPr>
        <w:t xml:space="preserve"> </w:t>
      </w:r>
      <w:proofErr w:type="spellStart"/>
      <w:r w:rsidR="003623B4" w:rsidRPr="003623B4">
        <w:rPr>
          <w:rFonts w:ascii="Times New Roman" w:eastAsia="Calibri" w:hAnsi="Times New Roman" w:cs="Times New Roman"/>
          <w:sz w:val="24"/>
          <w:szCs w:val="24"/>
        </w:rPr>
        <w:t>Dushyigikirane</w:t>
      </w:r>
      <w:proofErr w:type="spellEnd"/>
      <w:r w:rsidR="003623B4" w:rsidRPr="003623B4">
        <w:rPr>
          <w:rFonts w:ascii="Times New Roman" w:eastAsia="Calibri" w:hAnsi="Times New Roman" w:cs="Times New Roman"/>
          <w:sz w:val="24"/>
          <w:szCs w:val="24"/>
        </w:rPr>
        <w:t xml:space="preserve"> but also</w:t>
      </w:r>
      <w:r w:rsidR="00CC6A1A">
        <w:rPr>
          <w:rFonts w:ascii="Times New Roman" w:eastAsia="Calibri" w:hAnsi="Times New Roman" w:cs="Times New Roman"/>
          <w:sz w:val="24"/>
          <w:szCs w:val="24"/>
        </w:rPr>
        <w:t xml:space="preserve"> to other in </w:t>
      </w:r>
      <w:r w:rsidR="00D04972">
        <w:rPr>
          <w:rFonts w:ascii="Times New Roman" w:eastAsia="Calibri" w:hAnsi="Times New Roman" w:cs="Times New Roman"/>
          <w:sz w:val="24"/>
          <w:szCs w:val="24"/>
        </w:rPr>
        <w:t>Microfinance institutions</w:t>
      </w:r>
      <w:r w:rsidR="00CC6A1A">
        <w:rPr>
          <w:rFonts w:ascii="Times New Roman" w:eastAsia="Calibri" w:hAnsi="Times New Roman" w:cs="Times New Roman"/>
          <w:sz w:val="24"/>
          <w:szCs w:val="24"/>
        </w:rPr>
        <w:t>.</w:t>
      </w:r>
    </w:p>
    <w:p w:rsidR="00073A5B" w:rsidRDefault="00073A5B" w:rsidP="00073A5B">
      <w:pPr>
        <w:spacing w:line="360" w:lineRule="auto"/>
        <w:jc w:val="both"/>
        <w:rPr>
          <w:b/>
          <w:sz w:val="24"/>
          <w:szCs w:val="24"/>
        </w:rPr>
      </w:pPr>
    </w:p>
    <w:p w:rsidR="00A61393" w:rsidRPr="008C4103" w:rsidRDefault="00A61393" w:rsidP="00C51434">
      <w:pPr>
        <w:tabs>
          <w:tab w:val="left" w:pos="2130"/>
        </w:tabs>
        <w:spacing w:line="360" w:lineRule="auto"/>
        <w:jc w:val="both"/>
        <w:rPr>
          <w:rFonts w:ascii="Times New Roman" w:eastAsiaTheme="minorEastAsia" w:hAnsi="Times New Roman" w:cs="Times New Roman"/>
          <w:sz w:val="24"/>
          <w:szCs w:val="24"/>
        </w:rPr>
      </w:pPr>
    </w:p>
    <w:p w:rsidR="001B27BF" w:rsidRDefault="001B27BF"/>
    <w:p w:rsidR="00F3176F" w:rsidRDefault="00F3176F"/>
    <w:p w:rsidR="00F3176F" w:rsidRDefault="00F3176F"/>
    <w:p w:rsidR="00F3176F" w:rsidRDefault="00F3176F"/>
    <w:p w:rsidR="00F3176F" w:rsidRDefault="00F3176F"/>
    <w:p w:rsidR="00F3176F" w:rsidRDefault="00F3176F"/>
    <w:p w:rsidR="00F3176F" w:rsidRDefault="00F3176F"/>
    <w:p w:rsidR="00F3176F" w:rsidRDefault="00F3176F"/>
    <w:p w:rsidR="00F3176F" w:rsidRPr="00B4208A" w:rsidRDefault="00F3176F" w:rsidP="0001125A">
      <w:pPr>
        <w:pStyle w:val="Heading1"/>
      </w:pPr>
      <w:bookmarkStart w:id="311" w:name="_Toc496706983"/>
      <w:bookmarkStart w:id="312" w:name="_Toc524345971"/>
      <w:bookmarkStart w:id="313" w:name="_Toc109392883"/>
      <w:r w:rsidRPr="00B4208A">
        <w:t>CHAPTER FIVE: SUMMARY OF FINDINGS, CONCLUSION AND RECOMMENDATIONS</w:t>
      </w:r>
      <w:bookmarkEnd w:id="311"/>
      <w:bookmarkEnd w:id="312"/>
      <w:bookmarkEnd w:id="313"/>
    </w:p>
    <w:p w:rsidR="00F3176F" w:rsidRPr="00B4208A" w:rsidRDefault="00F3176F" w:rsidP="00E830FD">
      <w:pPr>
        <w:pStyle w:val="Heading2"/>
        <w:rPr>
          <w:rFonts w:eastAsia="Times New Roman"/>
          <w:i/>
        </w:rPr>
      </w:pPr>
      <w:bookmarkStart w:id="314" w:name="_Toc461625295"/>
      <w:bookmarkStart w:id="315" w:name="_Toc467652750"/>
      <w:bookmarkStart w:id="316" w:name="_Toc496706984"/>
      <w:bookmarkStart w:id="317" w:name="_Toc524345972"/>
      <w:bookmarkStart w:id="318" w:name="_Toc109392884"/>
      <w:r w:rsidRPr="00B4208A">
        <w:rPr>
          <w:rFonts w:eastAsia="Times New Roman"/>
        </w:rPr>
        <w:t xml:space="preserve">5.0. </w:t>
      </w:r>
      <w:r w:rsidR="00C761F5" w:rsidRPr="00B4208A">
        <w:rPr>
          <w:rFonts w:eastAsia="Times New Roman"/>
        </w:rPr>
        <w:t>INTRODUCTION</w:t>
      </w:r>
      <w:bookmarkEnd w:id="314"/>
      <w:bookmarkEnd w:id="315"/>
      <w:bookmarkEnd w:id="316"/>
      <w:bookmarkEnd w:id="317"/>
      <w:bookmarkEnd w:id="318"/>
    </w:p>
    <w:p w:rsidR="00F3176F" w:rsidRPr="00B4208A" w:rsidRDefault="00F3176F" w:rsidP="00F3176F">
      <w:pPr>
        <w:spacing w:line="360" w:lineRule="auto"/>
        <w:jc w:val="both"/>
        <w:rPr>
          <w:rFonts w:ascii="Times New Roman" w:hAnsi="Times New Roman" w:cs="Times New Roman"/>
          <w:sz w:val="24"/>
          <w:szCs w:val="24"/>
        </w:rPr>
      </w:pPr>
      <w:r w:rsidRPr="00B4208A">
        <w:rPr>
          <w:rFonts w:ascii="Times New Roman" w:hAnsi="Times New Roman" w:cs="Times New Roman"/>
          <w:sz w:val="24"/>
          <w:szCs w:val="24"/>
        </w:rPr>
        <w:t>This chapter presents the findings from the research study, the conclusion and the recommendation for the improvement of the study in relation to the research findings and then after suggestion for further study.</w:t>
      </w:r>
    </w:p>
    <w:p w:rsidR="00F3176F" w:rsidRPr="00B4208A" w:rsidRDefault="00F3176F" w:rsidP="00E830FD">
      <w:pPr>
        <w:pStyle w:val="Heading2"/>
        <w:rPr>
          <w:rFonts w:eastAsia="Times New Roman"/>
          <w:i/>
        </w:rPr>
      </w:pPr>
      <w:bookmarkStart w:id="319" w:name="_Toc461625296"/>
      <w:bookmarkStart w:id="320" w:name="_Toc467652751"/>
      <w:bookmarkStart w:id="321" w:name="_Toc496706985"/>
      <w:bookmarkStart w:id="322" w:name="_Toc524345973"/>
      <w:bookmarkStart w:id="323" w:name="_Toc109392885"/>
      <w:r w:rsidRPr="00B4208A">
        <w:rPr>
          <w:rFonts w:eastAsia="Times New Roman"/>
        </w:rPr>
        <w:t xml:space="preserve">5.1. </w:t>
      </w:r>
      <w:r w:rsidR="00C761F5" w:rsidRPr="00B4208A">
        <w:rPr>
          <w:rFonts w:eastAsia="Times New Roman"/>
        </w:rPr>
        <w:t>SUMMARY OF FINDINGS</w:t>
      </w:r>
      <w:bookmarkEnd w:id="319"/>
      <w:bookmarkEnd w:id="320"/>
      <w:bookmarkEnd w:id="321"/>
      <w:bookmarkEnd w:id="322"/>
      <w:bookmarkEnd w:id="323"/>
    </w:p>
    <w:p w:rsidR="00F3176F" w:rsidRPr="00B4208A" w:rsidRDefault="00F3176F" w:rsidP="00F3176F">
      <w:pPr>
        <w:spacing w:line="360" w:lineRule="auto"/>
        <w:jc w:val="both"/>
        <w:rPr>
          <w:rFonts w:ascii="Times New Roman" w:hAnsi="Times New Roman" w:cs="Times New Roman"/>
          <w:sz w:val="24"/>
          <w:szCs w:val="24"/>
        </w:rPr>
      </w:pPr>
      <w:r w:rsidRPr="00B4208A">
        <w:rPr>
          <w:rFonts w:ascii="Times New Roman" w:hAnsi="Times New Roman" w:cs="Times New Roman"/>
          <w:sz w:val="24"/>
          <w:szCs w:val="24"/>
        </w:rPr>
        <w:t xml:space="preserve">These research findings were presented and interpreted in relation to the objectives of the study and literature review. The preceding chapter dealt theoretical and scientifically on the effects of Credit Management Practices relate to loan repayment in </w:t>
      </w:r>
      <w:r w:rsidR="00D04972">
        <w:rPr>
          <w:rFonts w:ascii="Times New Roman" w:hAnsi="Times New Roman" w:cs="Times New Roman"/>
          <w:sz w:val="24"/>
          <w:szCs w:val="24"/>
        </w:rPr>
        <w:t>Microfinance institutions</w:t>
      </w:r>
      <w:r w:rsidRPr="00B4208A">
        <w:rPr>
          <w:rFonts w:ascii="Times New Roman" w:hAnsi="Times New Roman" w:cs="Times New Roman"/>
          <w:sz w:val="24"/>
          <w:szCs w:val="24"/>
        </w:rPr>
        <w:t xml:space="preserve"> in Rwanda referred to the special focus of </w:t>
      </w:r>
      <w:proofErr w:type="spellStart"/>
      <w:r w:rsidR="008B0A4C">
        <w:rPr>
          <w:rFonts w:ascii="Times New Roman" w:hAnsi="Times New Roman" w:cs="Times New Roman"/>
          <w:sz w:val="24"/>
          <w:szCs w:val="24"/>
        </w:rPr>
        <w:t>Umusingi</w:t>
      </w:r>
      <w:proofErr w:type="spellEnd"/>
      <w:r w:rsidR="008B0A4C">
        <w:rPr>
          <w:rFonts w:ascii="Times New Roman" w:hAnsi="Times New Roman" w:cs="Times New Roman"/>
          <w:sz w:val="24"/>
          <w:szCs w:val="24"/>
        </w:rPr>
        <w:t xml:space="preserve"> SACCO </w:t>
      </w:r>
      <w:proofErr w:type="spellStart"/>
      <w:r w:rsidR="008B0A4C">
        <w:rPr>
          <w:rFonts w:ascii="Times New Roman" w:hAnsi="Times New Roman" w:cs="Times New Roman"/>
          <w:sz w:val="24"/>
          <w:szCs w:val="24"/>
        </w:rPr>
        <w:t>Gihundwe</w:t>
      </w:r>
      <w:proofErr w:type="spellEnd"/>
      <w:r w:rsidRPr="00B4208A">
        <w:rPr>
          <w:rFonts w:ascii="Times New Roman" w:hAnsi="Times New Roman" w:cs="Times New Roman"/>
          <w:sz w:val="24"/>
          <w:szCs w:val="24"/>
        </w:rPr>
        <w:t xml:space="preserve"> as a case study. The results present the findings of the collected information from 8 respondents all from </w:t>
      </w:r>
      <w:proofErr w:type="spellStart"/>
      <w:r w:rsidR="008B22EC" w:rsidRPr="008B22EC">
        <w:rPr>
          <w:rFonts w:ascii="Times New Roman" w:hAnsi="Times New Roman" w:cs="Times New Roman"/>
          <w:sz w:val="24"/>
          <w:szCs w:val="24"/>
        </w:rPr>
        <w:t>Umusingi</w:t>
      </w:r>
      <w:proofErr w:type="spellEnd"/>
      <w:r w:rsidR="008B22EC" w:rsidRPr="008B22EC">
        <w:rPr>
          <w:rFonts w:ascii="Times New Roman" w:hAnsi="Times New Roman" w:cs="Times New Roman"/>
          <w:sz w:val="24"/>
          <w:szCs w:val="24"/>
        </w:rPr>
        <w:t xml:space="preserve"> SACCO </w:t>
      </w:r>
      <w:proofErr w:type="spellStart"/>
      <w:r w:rsidR="008B22EC" w:rsidRPr="008B22EC">
        <w:rPr>
          <w:rFonts w:ascii="Times New Roman" w:hAnsi="Times New Roman" w:cs="Times New Roman"/>
          <w:sz w:val="24"/>
          <w:szCs w:val="24"/>
        </w:rPr>
        <w:t>Gihundwe</w:t>
      </w:r>
      <w:proofErr w:type="spellEnd"/>
      <w:r w:rsidRPr="00B4208A">
        <w:rPr>
          <w:rFonts w:ascii="Times New Roman" w:hAnsi="Times New Roman" w:cs="Times New Roman"/>
          <w:sz w:val="24"/>
          <w:szCs w:val="24"/>
        </w:rPr>
        <w:t>. Therefore, the following objectives have been achieved as it is discussed in the findings below</w:t>
      </w:r>
    </w:p>
    <w:p w:rsidR="008B22EC" w:rsidRDefault="00F3176F" w:rsidP="008B22EC">
      <w:pPr>
        <w:spacing w:after="0" w:line="360" w:lineRule="auto"/>
        <w:jc w:val="both"/>
        <w:rPr>
          <w:rFonts w:ascii="Times New Roman" w:hAnsi="Times New Roman" w:cs="Times New Roman"/>
          <w:b/>
          <w:sz w:val="24"/>
          <w:szCs w:val="24"/>
        </w:rPr>
      </w:pPr>
      <w:bookmarkStart w:id="324" w:name="_Toc496706986"/>
      <w:r w:rsidRPr="00B4208A">
        <w:rPr>
          <w:rFonts w:ascii="Times New Roman" w:hAnsi="Times New Roman" w:cs="Times New Roman"/>
          <w:b/>
          <w:sz w:val="24"/>
          <w:szCs w:val="24"/>
        </w:rPr>
        <w:t xml:space="preserve">5.1.1. Summary on </w:t>
      </w:r>
      <w:bookmarkEnd w:id="324"/>
      <w:r w:rsidRPr="00B4208A">
        <w:rPr>
          <w:rFonts w:ascii="Times New Roman" w:hAnsi="Times New Roman" w:cs="Times New Roman"/>
          <w:b/>
          <w:sz w:val="24"/>
          <w:szCs w:val="24"/>
        </w:rPr>
        <w:t xml:space="preserve">the influence of credit policies on loan repayments in </w:t>
      </w:r>
      <w:proofErr w:type="spellStart"/>
      <w:r w:rsidR="008B22EC" w:rsidRPr="008B22EC">
        <w:rPr>
          <w:rFonts w:ascii="Times New Roman" w:hAnsi="Times New Roman" w:cs="Times New Roman"/>
          <w:b/>
          <w:sz w:val="24"/>
          <w:szCs w:val="24"/>
        </w:rPr>
        <w:t>Umusingi</w:t>
      </w:r>
      <w:proofErr w:type="spellEnd"/>
      <w:r w:rsidR="008B22EC" w:rsidRPr="008B22EC">
        <w:rPr>
          <w:rFonts w:ascii="Times New Roman" w:hAnsi="Times New Roman" w:cs="Times New Roman"/>
          <w:b/>
          <w:sz w:val="24"/>
          <w:szCs w:val="24"/>
        </w:rPr>
        <w:t xml:space="preserve"> SACCO </w:t>
      </w:r>
      <w:proofErr w:type="spellStart"/>
      <w:r w:rsidR="008B22EC" w:rsidRPr="008B22EC">
        <w:rPr>
          <w:rFonts w:ascii="Times New Roman" w:hAnsi="Times New Roman" w:cs="Times New Roman"/>
          <w:b/>
          <w:sz w:val="24"/>
          <w:szCs w:val="24"/>
        </w:rPr>
        <w:t>Gihundwe</w:t>
      </w:r>
      <w:proofErr w:type="spellEnd"/>
      <w:r w:rsidR="008B22EC">
        <w:rPr>
          <w:rFonts w:ascii="Times New Roman" w:hAnsi="Times New Roman" w:cs="Times New Roman"/>
          <w:b/>
          <w:sz w:val="24"/>
          <w:szCs w:val="24"/>
        </w:rPr>
        <w:t>.</w:t>
      </w:r>
      <w:r w:rsidR="008B22EC" w:rsidRPr="008B22EC">
        <w:rPr>
          <w:rFonts w:ascii="Times New Roman" w:hAnsi="Times New Roman" w:cs="Times New Roman"/>
          <w:b/>
          <w:sz w:val="24"/>
          <w:szCs w:val="24"/>
        </w:rPr>
        <w:t xml:space="preserve"> </w:t>
      </w:r>
    </w:p>
    <w:p w:rsidR="00F3176F" w:rsidRPr="00B4208A" w:rsidRDefault="00F3176F" w:rsidP="008B22EC">
      <w:pPr>
        <w:spacing w:after="0" w:line="360" w:lineRule="auto"/>
        <w:jc w:val="both"/>
        <w:rPr>
          <w:rFonts w:ascii="Times New Roman" w:hAnsi="Times New Roman" w:cs="Times New Roman"/>
          <w:sz w:val="24"/>
          <w:szCs w:val="24"/>
        </w:rPr>
      </w:pPr>
      <w:r w:rsidRPr="00B4208A">
        <w:rPr>
          <w:rFonts w:ascii="Times New Roman" w:hAnsi="Times New Roman" w:cs="Times New Roman"/>
          <w:sz w:val="24"/>
          <w:szCs w:val="24"/>
        </w:rPr>
        <w:t xml:space="preserve">From the findings on the table </w:t>
      </w:r>
      <w:r>
        <w:rPr>
          <w:rFonts w:ascii="Times New Roman" w:hAnsi="Times New Roman" w:cs="Times New Roman"/>
          <w:sz w:val="24"/>
          <w:szCs w:val="24"/>
        </w:rPr>
        <w:t>4.</w:t>
      </w:r>
      <w:r w:rsidRPr="00B4208A">
        <w:rPr>
          <w:rFonts w:ascii="Times New Roman" w:hAnsi="Times New Roman" w:cs="Times New Roman"/>
          <w:sz w:val="24"/>
          <w:szCs w:val="24"/>
        </w:rPr>
        <w:t>8, 50% of the respondents strongly agreed that they consider the creditworthiness of the client for loan approval. Also, 50% of the respondents agreed that they consider the creditworthiness of the client for loan approval. From the above table, the majority of the respondents which were 75% strongly agreed that SACCO orients its loans towards productive purpose and 25% remains agreed that SACCO orients its loans towards productive purpose. From the above table 8, the majority of the respondents which were 62.5% have strong agreed that granting of loans is based on member's ability to repay while 37.5% agreed that granting of loans is based on member's ability to repay. From the above table, 75% of the respondents agreed that the due date for loan repayment is never restricted while 25% strongly agreed with that statement.</w:t>
      </w:r>
      <w:bookmarkStart w:id="325" w:name="_Toc496706987"/>
    </w:p>
    <w:p w:rsidR="00F3176F" w:rsidRPr="00B4208A" w:rsidRDefault="00F3176F" w:rsidP="00F3176F">
      <w:pPr>
        <w:spacing w:line="360" w:lineRule="auto"/>
        <w:jc w:val="both"/>
        <w:rPr>
          <w:rFonts w:ascii="Times New Roman" w:hAnsi="Times New Roman" w:cs="Times New Roman"/>
          <w:sz w:val="24"/>
          <w:szCs w:val="24"/>
        </w:rPr>
      </w:pPr>
    </w:p>
    <w:p w:rsidR="00F3176F" w:rsidRDefault="00F3176F" w:rsidP="00F3176F">
      <w:pPr>
        <w:spacing w:line="360" w:lineRule="auto"/>
        <w:jc w:val="both"/>
        <w:rPr>
          <w:rFonts w:ascii="Times New Roman" w:hAnsi="Times New Roman" w:cs="Times New Roman"/>
          <w:sz w:val="24"/>
          <w:szCs w:val="24"/>
        </w:rPr>
      </w:pPr>
    </w:p>
    <w:p w:rsidR="00181D5D" w:rsidRPr="00B4208A" w:rsidRDefault="00181D5D" w:rsidP="00F3176F">
      <w:pPr>
        <w:spacing w:line="360" w:lineRule="auto"/>
        <w:jc w:val="both"/>
        <w:rPr>
          <w:rFonts w:ascii="Times New Roman" w:hAnsi="Times New Roman" w:cs="Times New Roman"/>
          <w:sz w:val="24"/>
          <w:szCs w:val="24"/>
        </w:rPr>
      </w:pPr>
    </w:p>
    <w:p w:rsidR="00181D5D" w:rsidRDefault="00F3176F" w:rsidP="00181D5D">
      <w:pPr>
        <w:spacing w:after="0" w:line="360" w:lineRule="auto"/>
        <w:jc w:val="both"/>
        <w:rPr>
          <w:rFonts w:ascii="Times New Roman" w:hAnsi="Times New Roman" w:cs="Times New Roman"/>
          <w:b/>
          <w:sz w:val="24"/>
          <w:szCs w:val="24"/>
        </w:rPr>
      </w:pPr>
      <w:r w:rsidRPr="00B4208A">
        <w:rPr>
          <w:rFonts w:ascii="Times New Roman" w:hAnsi="Times New Roman" w:cs="Times New Roman"/>
          <w:b/>
          <w:sz w:val="24"/>
          <w:szCs w:val="24"/>
        </w:rPr>
        <w:t xml:space="preserve">5.1.2. Summary on </w:t>
      </w:r>
      <w:bookmarkEnd w:id="325"/>
      <w:r w:rsidRPr="00B4208A">
        <w:rPr>
          <w:rFonts w:ascii="Times New Roman" w:hAnsi="Times New Roman" w:cs="Times New Roman"/>
          <w:b/>
          <w:sz w:val="24"/>
          <w:szCs w:val="24"/>
        </w:rPr>
        <w:t xml:space="preserve">the influence of credit risk assessment on loan repayment in </w:t>
      </w:r>
      <w:proofErr w:type="spellStart"/>
      <w:r w:rsidR="00181D5D" w:rsidRPr="00181D5D">
        <w:rPr>
          <w:rFonts w:ascii="Times New Roman" w:hAnsi="Times New Roman" w:cs="Times New Roman"/>
          <w:b/>
          <w:sz w:val="24"/>
          <w:szCs w:val="24"/>
        </w:rPr>
        <w:t>Umusingi</w:t>
      </w:r>
      <w:proofErr w:type="spellEnd"/>
      <w:r w:rsidR="00181D5D" w:rsidRPr="00181D5D">
        <w:rPr>
          <w:rFonts w:ascii="Times New Roman" w:hAnsi="Times New Roman" w:cs="Times New Roman"/>
          <w:b/>
          <w:sz w:val="24"/>
          <w:szCs w:val="24"/>
        </w:rPr>
        <w:t xml:space="preserve"> SACCO </w:t>
      </w:r>
      <w:proofErr w:type="spellStart"/>
      <w:r w:rsidR="00181D5D" w:rsidRPr="00181D5D">
        <w:rPr>
          <w:rFonts w:ascii="Times New Roman" w:hAnsi="Times New Roman" w:cs="Times New Roman"/>
          <w:b/>
          <w:sz w:val="24"/>
          <w:szCs w:val="24"/>
        </w:rPr>
        <w:t>Gihundwe</w:t>
      </w:r>
      <w:proofErr w:type="spellEnd"/>
      <w:r w:rsidR="00181D5D">
        <w:rPr>
          <w:rFonts w:ascii="Times New Roman" w:hAnsi="Times New Roman" w:cs="Times New Roman"/>
          <w:b/>
          <w:sz w:val="24"/>
          <w:szCs w:val="24"/>
        </w:rPr>
        <w:t>.</w:t>
      </w:r>
      <w:r w:rsidR="00181D5D" w:rsidRPr="00181D5D">
        <w:rPr>
          <w:rFonts w:ascii="Times New Roman" w:hAnsi="Times New Roman" w:cs="Times New Roman"/>
          <w:b/>
          <w:sz w:val="24"/>
          <w:szCs w:val="24"/>
        </w:rPr>
        <w:t xml:space="preserve"> </w:t>
      </w:r>
    </w:p>
    <w:p w:rsidR="00F3176F" w:rsidRPr="00B4208A" w:rsidRDefault="00F3176F" w:rsidP="00181D5D">
      <w:pPr>
        <w:spacing w:after="0" w:line="360" w:lineRule="auto"/>
        <w:jc w:val="both"/>
        <w:rPr>
          <w:rFonts w:ascii="Times New Roman" w:hAnsi="Times New Roman" w:cs="Times New Roman"/>
          <w:sz w:val="24"/>
          <w:szCs w:val="24"/>
        </w:rPr>
      </w:pPr>
      <w:r w:rsidRPr="00B4208A">
        <w:rPr>
          <w:rFonts w:ascii="Times New Roman" w:hAnsi="Times New Roman" w:cs="Times New Roman"/>
          <w:sz w:val="24"/>
          <w:szCs w:val="24"/>
        </w:rPr>
        <w:t xml:space="preserve">From study findings on table </w:t>
      </w:r>
      <w:r>
        <w:rPr>
          <w:rFonts w:ascii="Times New Roman" w:hAnsi="Times New Roman" w:cs="Times New Roman"/>
          <w:sz w:val="24"/>
          <w:szCs w:val="24"/>
        </w:rPr>
        <w:t>4.</w:t>
      </w:r>
      <w:r w:rsidRPr="00B4208A">
        <w:rPr>
          <w:rFonts w:ascii="Times New Roman" w:hAnsi="Times New Roman" w:cs="Times New Roman"/>
          <w:sz w:val="24"/>
          <w:szCs w:val="24"/>
        </w:rPr>
        <w:t xml:space="preserve">9, the majority of the respondents (75%) have strongly agreed that they consider capacity of loan applicants. Also, 25% agreed with such statement that they consider capacity of loan applicants. From the above table 9, 25% of the respondents strongly agreed that they look at the long term planning horizon of every applicant loan and 75% agreed with such statement that they look at the long term planning horizon of every applicant loan. From the above table 9, all the respondents (100%) strongly agreed with the statement that they </w:t>
      </w:r>
      <w:r w:rsidRPr="00B4208A">
        <w:rPr>
          <w:rFonts w:ascii="Times New Roman" w:eastAsia="Times New Roman" w:hAnsi="Times New Roman" w:cs="Times New Roman"/>
          <w:sz w:val="24"/>
          <w:szCs w:val="24"/>
        </w:rPr>
        <w:t xml:space="preserve">consider the past track record of repayment. Also, 75% agreed that </w:t>
      </w:r>
      <w:r w:rsidRPr="00B4208A">
        <w:rPr>
          <w:rFonts w:ascii="Times New Roman" w:hAnsi="Times New Roman" w:cs="Times New Roman"/>
          <w:sz w:val="24"/>
          <w:szCs w:val="24"/>
        </w:rPr>
        <w:t xml:space="preserve">the due date for loan repayment is never restricted while 25% strongly agreed that with such statement that the due date for loan repayment is never restricted. 50% also of the respondents strongly agreed with the statement that </w:t>
      </w:r>
      <w:r w:rsidRPr="00B4208A">
        <w:rPr>
          <w:rFonts w:ascii="Times New Roman" w:eastAsia="Times New Roman" w:hAnsi="Times New Roman" w:cs="Times New Roman"/>
          <w:sz w:val="24"/>
          <w:szCs w:val="24"/>
        </w:rPr>
        <w:t xml:space="preserve">they look at the credit trustworthiness of loan applicants. For this statement also, 50% of the respondents agreed with it that they look at the credit trustworthiness of loan applicants. The above table 9 also showed that 12.5% of the respondents strongly agreed that they periodically monitor project financed. For this, also 77.5% strongly agreed with the statement that they periodically monitor project financed. From findings on the table 9, all 100% of the respondents strongly agreed that they have credit evaluation committee. Also, 25% of the respondents strong agreed and 75% agreed that they have monthly review of loan performance in </w:t>
      </w:r>
      <w:proofErr w:type="spellStart"/>
      <w:r w:rsidR="00F032A7">
        <w:rPr>
          <w:rFonts w:ascii="Times New Roman" w:hAnsi="Times New Roman" w:cs="Times New Roman"/>
          <w:sz w:val="24"/>
          <w:szCs w:val="24"/>
        </w:rPr>
        <w:t>Umusingi</w:t>
      </w:r>
      <w:proofErr w:type="spellEnd"/>
      <w:r w:rsidR="00F032A7">
        <w:rPr>
          <w:rFonts w:ascii="Times New Roman" w:hAnsi="Times New Roman" w:cs="Times New Roman"/>
          <w:sz w:val="24"/>
          <w:szCs w:val="24"/>
        </w:rPr>
        <w:t xml:space="preserve"> SACCO </w:t>
      </w:r>
      <w:proofErr w:type="spellStart"/>
      <w:r w:rsidR="00F032A7">
        <w:rPr>
          <w:rFonts w:ascii="Times New Roman" w:hAnsi="Times New Roman" w:cs="Times New Roman"/>
          <w:sz w:val="24"/>
          <w:szCs w:val="24"/>
        </w:rPr>
        <w:t>Gihundwe</w:t>
      </w:r>
      <w:proofErr w:type="spellEnd"/>
      <w:r w:rsidR="00F032A7">
        <w:rPr>
          <w:rFonts w:ascii="Times New Roman" w:hAnsi="Times New Roman" w:cs="Times New Roman"/>
          <w:sz w:val="24"/>
          <w:szCs w:val="24"/>
        </w:rPr>
        <w:t>.</w:t>
      </w:r>
    </w:p>
    <w:p w:rsidR="00F3176F" w:rsidRPr="00B4208A" w:rsidRDefault="00F3176F" w:rsidP="00F3176F">
      <w:pPr>
        <w:spacing w:after="0" w:line="360" w:lineRule="auto"/>
        <w:jc w:val="both"/>
        <w:rPr>
          <w:rFonts w:ascii="Times New Roman" w:hAnsi="Times New Roman" w:cs="Times New Roman"/>
          <w:b/>
          <w:sz w:val="24"/>
          <w:szCs w:val="24"/>
          <w:bdr w:val="none" w:sz="0" w:space="0" w:color="auto" w:frame="1"/>
          <w:shd w:val="clear" w:color="auto" w:fill="FFFFFF"/>
        </w:rPr>
      </w:pPr>
      <w:bookmarkStart w:id="326" w:name="_Toc496706988"/>
      <w:r w:rsidRPr="00B4208A">
        <w:rPr>
          <w:rFonts w:ascii="Times New Roman" w:hAnsi="Times New Roman" w:cs="Times New Roman"/>
          <w:b/>
          <w:sz w:val="24"/>
          <w:szCs w:val="24"/>
        </w:rPr>
        <w:t xml:space="preserve">5.1.3. Summary on </w:t>
      </w:r>
      <w:bookmarkEnd w:id="326"/>
      <w:r w:rsidRPr="00B4208A">
        <w:rPr>
          <w:rFonts w:ascii="Times New Roman" w:hAnsi="Times New Roman" w:cs="Times New Roman"/>
          <w:b/>
          <w:sz w:val="24"/>
          <w:szCs w:val="24"/>
          <w:bdr w:val="none" w:sz="0" w:space="0" w:color="auto" w:frame="1"/>
          <w:shd w:val="clear" w:color="auto" w:fill="FFFFFF"/>
        </w:rPr>
        <w:t xml:space="preserve">relationship credit management practices and loan repayments in </w:t>
      </w:r>
      <w:r w:rsidR="00D04972">
        <w:rPr>
          <w:rFonts w:ascii="Times New Roman" w:hAnsi="Times New Roman" w:cs="Times New Roman"/>
          <w:b/>
          <w:sz w:val="24"/>
          <w:szCs w:val="24"/>
          <w:bdr w:val="none" w:sz="0" w:space="0" w:color="auto" w:frame="1"/>
          <w:shd w:val="clear" w:color="auto" w:fill="FFFFFF"/>
        </w:rPr>
        <w:t>Microfinance institutions</w:t>
      </w:r>
      <w:r w:rsidRPr="00B4208A">
        <w:rPr>
          <w:rFonts w:ascii="Times New Roman" w:hAnsi="Times New Roman" w:cs="Times New Roman"/>
          <w:b/>
          <w:sz w:val="24"/>
          <w:szCs w:val="24"/>
          <w:bdr w:val="none" w:sz="0" w:space="0" w:color="auto" w:frame="1"/>
          <w:shd w:val="clear" w:color="auto" w:fill="FFFFFF"/>
        </w:rPr>
        <w:t xml:space="preserve"> </w:t>
      </w:r>
    </w:p>
    <w:p w:rsidR="00F3176F" w:rsidRDefault="00F3176F" w:rsidP="00F3176F">
      <w:pPr>
        <w:spacing w:line="360" w:lineRule="auto"/>
        <w:jc w:val="both"/>
        <w:rPr>
          <w:rFonts w:ascii="Times New Roman" w:hAnsi="Times New Roman" w:cs="Times New Roman"/>
          <w:sz w:val="24"/>
          <w:szCs w:val="24"/>
        </w:rPr>
      </w:pPr>
      <w:r w:rsidRPr="00B4208A">
        <w:rPr>
          <w:rFonts w:ascii="Times New Roman" w:hAnsi="Times New Roman" w:cs="Times New Roman"/>
          <w:sz w:val="24"/>
          <w:szCs w:val="24"/>
        </w:rPr>
        <w:t xml:space="preserve">From the findings on the table </w:t>
      </w:r>
      <w:r>
        <w:rPr>
          <w:rFonts w:ascii="Times New Roman" w:hAnsi="Times New Roman" w:cs="Times New Roman"/>
          <w:sz w:val="24"/>
          <w:szCs w:val="24"/>
        </w:rPr>
        <w:t>4.</w:t>
      </w:r>
      <w:r w:rsidRPr="00B4208A">
        <w:rPr>
          <w:rFonts w:ascii="Times New Roman" w:hAnsi="Times New Roman" w:cs="Times New Roman"/>
          <w:sz w:val="24"/>
          <w:szCs w:val="24"/>
        </w:rPr>
        <w:t xml:space="preserve">10, 50% of the respondents strongly agreed available collection policies have assisted towards effective loan recovery. Also, 50% of the respondents agreed with that statement that available collection policies have assisted towards effective loan recovery. The findings also revealed that 75% of the respondents agreed that enforcement of guarantee policies provides chance for loan recovery in case of loan defaults. For this statement, 25% also strongly agreed with it. </w:t>
      </w:r>
      <w:r w:rsidRPr="00B4208A">
        <w:rPr>
          <w:rFonts w:ascii="Times New Roman" w:hAnsi="Times New Roman" w:cs="Times New Roman"/>
          <w:bCs/>
          <w:sz w:val="24"/>
          <w:szCs w:val="24"/>
        </w:rPr>
        <w:t>From the above table, 87.5% of the respondents strongly agreed that risk</w:t>
      </w:r>
      <w:r w:rsidRPr="00B4208A">
        <w:rPr>
          <w:rFonts w:ascii="Times New Roman" w:hAnsi="Times New Roman" w:cs="Times New Roman"/>
          <w:sz w:val="24"/>
          <w:szCs w:val="24"/>
        </w:rPr>
        <w:t xml:space="preserve"> identification have a great impact on loan management in SACCOs. For this also, 12.5% agreed </w:t>
      </w:r>
      <w:r w:rsidRPr="00B4208A">
        <w:rPr>
          <w:rFonts w:ascii="Times New Roman" w:hAnsi="Times New Roman" w:cs="Times New Roman"/>
          <w:sz w:val="24"/>
          <w:szCs w:val="24"/>
        </w:rPr>
        <w:lastRenderedPageBreak/>
        <w:t xml:space="preserve">that risk identification have a great impact on loan management in SACCOs. From the above table, 50% of the respondents strongly agreed that credit approval is a good credit management technique for repay loan while the remains 50% agreed with that statement that credit approval is a good credit management technique for repay loan. Finally, the findings showed that the majority of the respondents which were 75% strongly agreed that credit risk analysis and assessment increase loan repayments in our SACCO. Also, 25% of the respondents agreed with that statement that credit risk analysis and assessment increases loan repayments in our SACCO. This has been consolidated by the correlation coefficient on the table 4.11 where coefficient of correlation was 0.626 qualified as positive and high correlation between credit management practices and loan repayments in </w:t>
      </w:r>
      <w:r w:rsidR="00D04972">
        <w:rPr>
          <w:rFonts w:ascii="Times New Roman" w:hAnsi="Times New Roman" w:cs="Times New Roman"/>
          <w:sz w:val="24"/>
          <w:szCs w:val="24"/>
        </w:rPr>
        <w:t>Microfinance institutions</w:t>
      </w:r>
      <w:r>
        <w:rPr>
          <w:rFonts w:ascii="Times New Roman" w:hAnsi="Times New Roman" w:cs="Times New Roman"/>
          <w:sz w:val="24"/>
          <w:szCs w:val="24"/>
        </w:rPr>
        <w:t>.</w:t>
      </w:r>
    </w:p>
    <w:p w:rsidR="003D5C54" w:rsidRDefault="006D21DB" w:rsidP="003D5C54">
      <w:pPr>
        <w:spacing w:line="360" w:lineRule="auto"/>
        <w:jc w:val="both"/>
        <w:rPr>
          <w:rFonts w:ascii="Times New Roman" w:hAnsi="Times New Roman" w:cs="Times New Roman"/>
          <w:b/>
          <w:bCs/>
          <w:sz w:val="24"/>
          <w:szCs w:val="24"/>
        </w:rPr>
      </w:pPr>
      <w:bookmarkStart w:id="327" w:name="_Toc62721820"/>
      <w:bookmarkStart w:id="328" w:name="_Toc63158712"/>
      <w:bookmarkStart w:id="329" w:name="_Toc63158839"/>
      <w:bookmarkStart w:id="330" w:name="_Toc63158966"/>
      <w:bookmarkStart w:id="331" w:name="_Toc63430817"/>
      <w:bookmarkStart w:id="332" w:name="_Toc63431001"/>
      <w:bookmarkStart w:id="333" w:name="_Toc108419188"/>
      <w:bookmarkStart w:id="334" w:name="_Toc109304376"/>
      <w:r w:rsidRPr="006D21DB">
        <w:rPr>
          <w:rFonts w:ascii="Times New Roman" w:hAnsi="Times New Roman" w:cs="Times New Roman"/>
          <w:b/>
          <w:bCs/>
          <w:sz w:val="24"/>
          <w:szCs w:val="24"/>
        </w:rPr>
        <w:t>5.2: CONCLUSIONS</w:t>
      </w:r>
      <w:bookmarkEnd w:id="327"/>
      <w:bookmarkEnd w:id="328"/>
      <w:bookmarkEnd w:id="329"/>
      <w:bookmarkEnd w:id="330"/>
      <w:bookmarkEnd w:id="331"/>
      <w:bookmarkEnd w:id="332"/>
      <w:bookmarkEnd w:id="333"/>
      <w:bookmarkEnd w:id="334"/>
    </w:p>
    <w:p w:rsidR="003D5C54" w:rsidRPr="003D5C54" w:rsidRDefault="003D5C54" w:rsidP="003D5C54">
      <w:pPr>
        <w:spacing w:line="360" w:lineRule="auto"/>
        <w:jc w:val="both"/>
        <w:rPr>
          <w:rFonts w:ascii="Times New Roman" w:hAnsi="Times New Roman" w:cs="Times New Roman"/>
          <w:b/>
          <w:bCs/>
          <w:sz w:val="24"/>
          <w:szCs w:val="24"/>
        </w:rPr>
      </w:pPr>
      <w:r w:rsidRPr="00B4208A">
        <w:rPr>
          <w:rFonts w:ascii="Times New Roman" w:hAnsi="Times New Roman" w:cs="Times New Roman"/>
          <w:sz w:val="24"/>
          <w:szCs w:val="24"/>
        </w:rPr>
        <w:t>The conclusion of this study is based on its specific objectives</w:t>
      </w:r>
    </w:p>
    <w:p w:rsidR="003D5C54" w:rsidRPr="00B4208A" w:rsidRDefault="003D5C54" w:rsidP="003D5C54">
      <w:pPr>
        <w:spacing w:after="0" w:line="360" w:lineRule="auto"/>
        <w:jc w:val="both"/>
        <w:rPr>
          <w:rFonts w:ascii="Times New Roman" w:hAnsi="Times New Roman" w:cs="Times New Roman"/>
          <w:b/>
          <w:sz w:val="24"/>
          <w:szCs w:val="24"/>
          <w:lang w:val="sv-SE"/>
        </w:rPr>
      </w:pPr>
      <w:bookmarkStart w:id="335" w:name="_Toc496706990"/>
      <w:r>
        <w:rPr>
          <w:rFonts w:ascii="Times New Roman" w:hAnsi="Times New Roman" w:cs="Times New Roman"/>
          <w:b/>
          <w:sz w:val="24"/>
          <w:szCs w:val="24"/>
          <w:lang w:val="sv-SE"/>
        </w:rPr>
        <w:t>5.2</w:t>
      </w:r>
      <w:r w:rsidRPr="00B4208A">
        <w:rPr>
          <w:rFonts w:ascii="Times New Roman" w:hAnsi="Times New Roman" w:cs="Times New Roman"/>
          <w:b/>
          <w:sz w:val="24"/>
          <w:szCs w:val="24"/>
          <w:lang w:val="sv-SE"/>
        </w:rPr>
        <w:t xml:space="preserve">.1. Conclusion on the </w:t>
      </w:r>
      <w:bookmarkEnd w:id="335"/>
      <w:r w:rsidRPr="00B4208A">
        <w:rPr>
          <w:rFonts w:ascii="Times New Roman" w:hAnsi="Times New Roman" w:cs="Times New Roman"/>
          <w:b/>
          <w:sz w:val="24"/>
          <w:szCs w:val="24"/>
        </w:rPr>
        <w:t xml:space="preserve">the influence of credit policies on loan repayments in </w:t>
      </w:r>
      <w:proofErr w:type="spellStart"/>
      <w:r w:rsidR="00E716B3">
        <w:rPr>
          <w:rFonts w:ascii="Times New Roman" w:hAnsi="Times New Roman" w:cs="Times New Roman"/>
          <w:b/>
          <w:sz w:val="24"/>
          <w:szCs w:val="24"/>
        </w:rPr>
        <w:t>Umusingi</w:t>
      </w:r>
      <w:proofErr w:type="spellEnd"/>
      <w:r w:rsidR="00E716B3">
        <w:rPr>
          <w:rFonts w:ascii="Times New Roman" w:hAnsi="Times New Roman" w:cs="Times New Roman"/>
          <w:b/>
          <w:sz w:val="24"/>
          <w:szCs w:val="24"/>
        </w:rPr>
        <w:t xml:space="preserve"> SACCO </w:t>
      </w:r>
      <w:proofErr w:type="spellStart"/>
      <w:r w:rsidR="00E716B3">
        <w:rPr>
          <w:rFonts w:ascii="Times New Roman" w:hAnsi="Times New Roman" w:cs="Times New Roman"/>
          <w:b/>
          <w:sz w:val="24"/>
          <w:szCs w:val="24"/>
        </w:rPr>
        <w:t>Gihundwe</w:t>
      </w:r>
      <w:proofErr w:type="spellEnd"/>
    </w:p>
    <w:p w:rsidR="003D5C54" w:rsidRPr="00B4208A" w:rsidRDefault="003D5C54" w:rsidP="003D5C54">
      <w:pPr>
        <w:spacing w:line="360" w:lineRule="auto"/>
        <w:jc w:val="both"/>
        <w:rPr>
          <w:rFonts w:ascii="Times New Roman" w:hAnsi="Times New Roman" w:cs="Times New Roman"/>
          <w:sz w:val="24"/>
          <w:szCs w:val="24"/>
        </w:rPr>
      </w:pPr>
      <w:bookmarkStart w:id="336" w:name="_Toc496706991"/>
      <w:r w:rsidRPr="00B4208A">
        <w:rPr>
          <w:rFonts w:ascii="Times New Roman" w:hAnsi="Times New Roman" w:cs="Times New Roman"/>
          <w:sz w:val="24"/>
          <w:szCs w:val="24"/>
        </w:rPr>
        <w:t xml:space="preserve">The study findings indicated that credit policies has a great influence on loan repayment in </w:t>
      </w:r>
      <w:proofErr w:type="spellStart"/>
      <w:r w:rsidR="000C1C27" w:rsidRPr="000C1C27">
        <w:rPr>
          <w:rFonts w:ascii="Times New Roman" w:hAnsi="Times New Roman" w:cs="Times New Roman"/>
          <w:sz w:val="24"/>
          <w:szCs w:val="24"/>
        </w:rPr>
        <w:t>Umusingi</w:t>
      </w:r>
      <w:proofErr w:type="spellEnd"/>
      <w:r w:rsidR="000C1C27" w:rsidRPr="000C1C27">
        <w:rPr>
          <w:rFonts w:ascii="Times New Roman" w:hAnsi="Times New Roman" w:cs="Times New Roman"/>
          <w:sz w:val="24"/>
          <w:szCs w:val="24"/>
        </w:rPr>
        <w:t xml:space="preserve"> SACCO </w:t>
      </w:r>
      <w:proofErr w:type="spellStart"/>
      <w:r w:rsidR="000C1C27" w:rsidRPr="000C1C27">
        <w:rPr>
          <w:rFonts w:ascii="Times New Roman" w:hAnsi="Times New Roman" w:cs="Times New Roman"/>
          <w:sz w:val="24"/>
          <w:szCs w:val="24"/>
        </w:rPr>
        <w:t>Gihundwe</w:t>
      </w:r>
      <w:proofErr w:type="spellEnd"/>
      <w:r w:rsidRPr="00B4208A">
        <w:rPr>
          <w:rFonts w:ascii="Times New Roman" w:hAnsi="Times New Roman" w:cs="Times New Roman"/>
          <w:sz w:val="24"/>
          <w:szCs w:val="24"/>
        </w:rPr>
        <w:t xml:space="preserve"> by considering  the creditworthiness of the client for loan approval, orients its loans towards productive purpose,  they grant loans basing on member's ability to repay  and the due date for loan repayment is never restricted.</w:t>
      </w:r>
    </w:p>
    <w:p w:rsidR="000C1C27" w:rsidRPr="00B4208A" w:rsidRDefault="003D5C54" w:rsidP="000C1C27">
      <w:pPr>
        <w:spacing w:after="0" w:line="360" w:lineRule="auto"/>
        <w:jc w:val="both"/>
        <w:rPr>
          <w:rFonts w:ascii="Times New Roman" w:hAnsi="Times New Roman" w:cs="Times New Roman"/>
          <w:b/>
          <w:sz w:val="24"/>
          <w:szCs w:val="24"/>
          <w:lang w:val="sv-SE"/>
        </w:rPr>
      </w:pPr>
      <w:bookmarkStart w:id="337" w:name="_Toc524345975"/>
      <w:r>
        <w:rPr>
          <w:rFonts w:ascii="Times New Roman" w:eastAsiaTheme="majorEastAsia" w:hAnsi="Times New Roman" w:cs="Times New Roman"/>
          <w:b/>
          <w:bCs/>
          <w:sz w:val="24"/>
          <w:szCs w:val="24"/>
          <w:lang w:val="sv-SE"/>
        </w:rPr>
        <w:t>5.2</w:t>
      </w:r>
      <w:r w:rsidRPr="00B4208A">
        <w:rPr>
          <w:rFonts w:ascii="Times New Roman" w:eastAsiaTheme="majorEastAsia" w:hAnsi="Times New Roman" w:cs="Times New Roman"/>
          <w:b/>
          <w:bCs/>
          <w:sz w:val="24"/>
          <w:szCs w:val="24"/>
          <w:lang w:val="sv-SE"/>
        </w:rPr>
        <w:t xml:space="preserve">.2. Conclusion on the </w:t>
      </w:r>
      <w:bookmarkEnd w:id="336"/>
      <w:r w:rsidRPr="00B4208A">
        <w:rPr>
          <w:rFonts w:ascii="Times New Roman" w:hAnsi="Times New Roman" w:cs="Times New Roman"/>
          <w:b/>
          <w:sz w:val="24"/>
          <w:szCs w:val="24"/>
        </w:rPr>
        <w:t xml:space="preserve">influence of credit risk assessment on loan repayment in </w:t>
      </w:r>
      <w:bookmarkStart w:id="338" w:name="_Toc496706992"/>
      <w:bookmarkEnd w:id="337"/>
      <w:proofErr w:type="spellStart"/>
      <w:r w:rsidR="000C1C27">
        <w:rPr>
          <w:rFonts w:ascii="Times New Roman" w:hAnsi="Times New Roman" w:cs="Times New Roman"/>
          <w:b/>
          <w:sz w:val="24"/>
          <w:szCs w:val="24"/>
        </w:rPr>
        <w:t>Umusingi</w:t>
      </w:r>
      <w:proofErr w:type="spellEnd"/>
      <w:r w:rsidR="000C1C27">
        <w:rPr>
          <w:rFonts w:ascii="Times New Roman" w:hAnsi="Times New Roman" w:cs="Times New Roman"/>
          <w:b/>
          <w:sz w:val="24"/>
          <w:szCs w:val="24"/>
        </w:rPr>
        <w:t xml:space="preserve"> SACCO </w:t>
      </w:r>
      <w:proofErr w:type="spellStart"/>
      <w:r w:rsidR="000C1C27">
        <w:rPr>
          <w:rFonts w:ascii="Times New Roman" w:hAnsi="Times New Roman" w:cs="Times New Roman"/>
          <w:b/>
          <w:sz w:val="24"/>
          <w:szCs w:val="24"/>
        </w:rPr>
        <w:t>Gihundwe</w:t>
      </w:r>
      <w:proofErr w:type="spellEnd"/>
    </w:p>
    <w:p w:rsidR="003D5C54" w:rsidRPr="00F41B5C" w:rsidRDefault="003D5C54" w:rsidP="000C1C27">
      <w:pPr>
        <w:keepNext/>
        <w:keepLines/>
        <w:spacing w:before="200" w:after="0" w:line="360" w:lineRule="auto"/>
        <w:jc w:val="both"/>
        <w:outlineLvl w:val="2"/>
        <w:rPr>
          <w:rFonts w:ascii="Times New Roman" w:hAnsi="Times New Roman" w:cs="Times New Roman"/>
          <w:b/>
          <w:sz w:val="24"/>
          <w:szCs w:val="24"/>
        </w:rPr>
      </w:pPr>
      <w:bookmarkStart w:id="339" w:name="_Toc109392886"/>
      <w:r w:rsidRPr="00B4208A">
        <w:rPr>
          <w:rFonts w:ascii="Times New Roman" w:hAnsi="Times New Roman" w:cs="Times New Roman"/>
          <w:sz w:val="24"/>
          <w:szCs w:val="24"/>
        </w:rPr>
        <w:t xml:space="preserve">The study findings indicated that credit risk assessment is very influential on loan repayment in </w:t>
      </w:r>
      <w:proofErr w:type="spellStart"/>
      <w:r w:rsidR="004B56E1" w:rsidRPr="004B56E1">
        <w:rPr>
          <w:rFonts w:ascii="Times New Roman" w:hAnsi="Times New Roman" w:cs="Times New Roman"/>
          <w:sz w:val="24"/>
          <w:szCs w:val="24"/>
        </w:rPr>
        <w:t>Umusingi</w:t>
      </w:r>
      <w:proofErr w:type="spellEnd"/>
      <w:r w:rsidR="004B56E1" w:rsidRPr="004B56E1">
        <w:rPr>
          <w:rFonts w:ascii="Times New Roman" w:hAnsi="Times New Roman" w:cs="Times New Roman"/>
          <w:sz w:val="24"/>
          <w:szCs w:val="24"/>
        </w:rPr>
        <w:t xml:space="preserve"> SACCO </w:t>
      </w:r>
      <w:proofErr w:type="spellStart"/>
      <w:r w:rsidR="004B56E1" w:rsidRPr="004B56E1">
        <w:rPr>
          <w:rFonts w:ascii="Times New Roman" w:hAnsi="Times New Roman" w:cs="Times New Roman"/>
          <w:sz w:val="24"/>
          <w:szCs w:val="24"/>
        </w:rPr>
        <w:t>Gihundwe</w:t>
      </w:r>
      <w:proofErr w:type="spellEnd"/>
      <w:r w:rsidRPr="00B4208A">
        <w:rPr>
          <w:rFonts w:ascii="Times New Roman" w:hAnsi="Times New Roman" w:cs="Times New Roman"/>
          <w:sz w:val="24"/>
          <w:szCs w:val="24"/>
        </w:rPr>
        <w:t xml:space="preserve">. In credit risk assessment, they consider capacity of loan applicants, they look at the long term planning horizon of every applicant loan, they </w:t>
      </w:r>
      <w:r w:rsidRPr="00B4208A">
        <w:rPr>
          <w:rFonts w:ascii="Times New Roman" w:eastAsia="Times New Roman" w:hAnsi="Times New Roman" w:cs="Times New Roman"/>
          <w:sz w:val="24"/>
          <w:szCs w:val="24"/>
        </w:rPr>
        <w:t>consider the past track record of repayment, they look at the credit trustworthiness of loan applicants, they periodically monitor project financed, they have credit evaluation committee and they have monthly review of loan performance.</w:t>
      </w:r>
      <w:bookmarkEnd w:id="339"/>
      <w:r w:rsidRPr="00B4208A">
        <w:rPr>
          <w:rFonts w:ascii="Times New Roman" w:eastAsia="Times New Roman" w:hAnsi="Times New Roman" w:cs="Times New Roman"/>
          <w:sz w:val="24"/>
          <w:szCs w:val="24"/>
        </w:rPr>
        <w:t xml:space="preserve"> </w:t>
      </w:r>
    </w:p>
    <w:p w:rsidR="003D5C54" w:rsidRPr="00F41B5C" w:rsidRDefault="003D5C54" w:rsidP="003D5C54">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sv-SE"/>
        </w:rPr>
        <w:t>5.2.3</w:t>
      </w:r>
      <w:r w:rsidRPr="00F41B5C">
        <w:rPr>
          <w:rFonts w:ascii="Times New Roman" w:hAnsi="Times New Roman" w:cs="Times New Roman"/>
          <w:b/>
          <w:sz w:val="24"/>
          <w:szCs w:val="24"/>
          <w:lang w:val="sv-SE"/>
        </w:rPr>
        <w:t xml:space="preserve">. Conclusion on the </w:t>
      </w:r>
      <w:bookmarkEnd w:id="338"/>
      <w:r w:rsidRPr="00F41B5C">
        <w:rPr>
          <w:rFonts w:ascii="Times New Roman" w:hAnsi="Times New Roman" w:cs="Times New Roman"/>
          <w:b/>
          <w:sz w:val="24"/>
          <w:szCs w:val="24"/>
        </w:rPr>
        <w:t xml:space="preserve">relationship credit management practices and loan repayments in </w:t>
      </w:r>
      <w:r w:rsidR="00D04972">
        <w:rPr>
          <w:rFonts w:ascii="Times New Roman" w:hAnsi="Times New Roman" w:cs="Times New Roman"/>
          <w:b/>
          <w:sz w:val="24"/>
          <w:szCs w:val="24"/>
        </w:rPr>
        <w:t>Microfinance institutions</w:t>
      </w:r>
    </w:p>
    <w:p w:rsidR="003D5C54" w:rsidRDefault="003D5C54" w:rsidP="003D5C54">
      <w:pPr>
        <w:spacing w:line="360" w:lineRule="auto"/>
        <w:jc w:val="both"/>
        <w:rPr>
          <w:rFonts w:cs="Times New Roman"/>
          <w:szCs w:val="24"/>
        </w:rPr>
      </w:pPr>
      <w:r w:rsidRPr="00F41B5C">
        <w:rPr>
          <w:rFonts w:ascii="Times New Roman" w:hAnsi="Times New Roman" w:cs="Times New Roman"/>
          <w:sz w:val="24"/>
          <w:szCs w:val="24"/>
        </w:rPr>
        <w:lastRenderedPageBreak/>
        <w:t xml:space="preserve">The study findings revealed that there is strong relationship between </w:t>
      </w:r>
      <w:r w:rsidRPr="00F41B5C">
        <w:rPr>
          <w:rFonts w:ascii="Times New Roman" w:hAnsi="Times New Roman" w:cs="Times New Roman"/>
          <w:sz w:val="24"/>
          <w:szCs w:val="24"/>
          <w:bdr w:val="none" w:sz="0" w:space="0" w:color="auto" w:frame="1"/>
          <w:shd w:val="clear" w:color="auto" w:fill="FFFFFF"/>
        </w:rPr>
        <w:t xml:space="preserve">credit management practices and loan repayments in </w:t>
      </w:r>
      <w:r w:rsidR="00D04972">
        <w:rPr>
          <w:rFonts w:ascii="Times New Roman" w:hAnsi="Times New Roman" w:cs="Times New Roman"/>
          <w:sz w:val="24"/>
          <w:szCs w:val="24"/>
          <w:bdr w:val="none" w:sz="0" w:space="0" w:color="auto" w:frame="1"/>
          <w:shd w:val="clear" w:color="auto" w:fill="FFFFFF"/>
        </w:rPr>
        <w:t>Microfinance institutions</w:t>
      </w:r>
      <w:r w:rsidRPr="00F41B5C">
        <w:rPr>
          <w:rFonts w:ascii="Times New Roman" w:hAnsi="Times New Roman" w:cs="Times New Roman"/>
          <w:sz w:val="24"/>
          <w:szCs w:val="24"/>
          <w:bdr w:val="none" w:sz="0" w:space="0" w:color="auto" w:frame="1"/>
          <w:shd w:val="clear" w:color="auto" w:fill="FFFFFF"/>
        </w:rPr>
        <w:t xml:space="preserve">. This was due to the strongest credit management practices such credit policies, delinquency management, risk identification, risk analysis and assessment, credit approval and credit risk control which improve loan recovery in </w:t>
      </w:r>
      <w:proofErr w:type="spellStart"/>
      <w:r w:rsidR="00512453" w:rsidRPr="00512453">
        <w:rPr>
          <w:rFonts w:ascii="Times New Roman" w:hAnsi="Times New Roman" w:cs="Times New Roman"/>
          <w:sz w:val="24"/>
          <w:szCs w:val="24"/>
          <w:bdr w:val="none" w:sz="0" w:space="0" w:color="auto" w:frame="1"/>
          <w:shd w:val="clear" w:color="auto" w:fill="FFFFFF"/>
        </w:rPr>
        <w:t>Umusingi</w:t>
      </w:r>
      <w:proofErr w:type="spellEnd"/>
      <w:r w:rsidR="00512453" w:rsidRPr="00512453">
        <w:rPr>
          <w:rFonts w:ascii="Times New Roman" w:hAnsi="Times New Roman" w:cs="Times New Roman"/>
          <w:sz w:val="24"/>
          <w:szCs w:val="24"/>
          <w:bdr w:val="none" w:sz="0" w:space="0" w:color="auto" w:frame="1"/>
          <w:shd w:val="clear" w:color="auto" w:fill="FFFFFF"/>
        </w:rPr>
        <w:t xml:space="preserve"> SACCO </w:t>
      </w:r>
      <w:proofErr w:type="spellStart"/>
      <w:r w:rsidR="00512453" w:rsidRPr="00512453">
        <w:rPr>
          <w:rFonts w:ascii="Times New Roman" w:hAnsi="Times New Roman" w:cs="Times New Roman"/>
          <w:sz w:val="24"/>
          <w:szCs w:val="24"/>
          <w:bdr w:val="none" w:sz="0" w:space="0" w:color="auto" w:frame="1"/>
          <w:shd w:val="clear" w:color="auto" w:fill="FFFFFF"/>
        </w:rPr>
        <w:t>Gihundwe</w:t>
      </w:r>
      <w:proofErr w:type="spellEnd"/>
      <w:r w:rsidRPr="00F41B5C">
        <w:rPr>
          <w:rFonts w:ascii="Times New Roman" w:hAnsi="Times New Roman" w:cs="Times New Roman"/>
          <w:sz w:val="24"/>
          <w:szCs w:val="24"/>
          <w:bdr w:val="none" w:sz="0" w:space="0" w:color="auto" w:frame="1"/>
          <w:shd w:val="clear" w:color="auto" w:fill="FFFFFF"/>
        </w:rPr>
        <w:t>.</w:t>
      </w:r>
      <w:r w:rsidRPr="00F41B5C">
        <w:rPr>
          <w:rFonts w:cs="Times New Roman"/>
          <w:szCs w:val="24"/>
        </w:rPr>
        <w:t xml:space="preserve"> </w:t>
      </w:r>
    </w:p>
    <w:p w:rsidR="00EC581C" w:rsidRPr="00EC581C" w:rsidRDefault="00EC581C" w:rsidP="00EC581C">
      <w:pPr>
        <w:spacing w:line="360" w:lineRule="auto"/>
        <w:jc w:val="both"/>
        <w:rPr>
          <w:rFonts w:ascii="Times New Roman" w:eastAsia="Times New Roman" w:hAnsi="Times New Roman" w:cs="Times New Roman"/>
          <w:b/>
          <w:bCs/>
          <w:sz w:val="24"/>
          <w:szCs w:val="24"/>
        </w:rPr>
      </w:pPr>
      <w:r w:rsidRPr="00EC581C">
        <w:rPr>
          <w:rFonts w:ascii="Times New Roman" w:eastAsia="Times New Roman" w:hAnsi="Times New Roman" w:cs="Times New Roman"/>
          <w:b/>
          <w:bCs/>
          <w:sz w:val="24"/>
          <w:szCs w:val="24"/>
        </w:rPr>
        <w:t>5.3. RECOMMENDATIONS</w:t>
      </w:r>
    </w:p>
    <w:p w:rsidR="00EC581C" w:rsidRPr="00F41B5C" w:rsidRDefault="00EC581C" w:rsidP="00EC581C">
      <w:pPr>
        <w:spacing w:line="360" w:lineRule="auto"/>
        <w:jc w:val="both"/>
        <w:rPr>
          <w:rFonts w:ascii="Times New Roman" w:hAnsi="Times New Roman" w:cs="Times New Roman"/>
          <w:sz w:val="24"/>
          <w:szCs w:val="24"/>
        </w:rPr>
      </w:pPr>
      <w:r w:rsidRPr="00F41B5C">
        <w:rPr>
          <w:rFonts w:ascii="Times New Roman" w:hAnsi="Times New Roman" w:cs="Times New Roman"/>
          <w:sz w:val="24"/>
          <w:szCs w:val="24"/>
        </w:rPr>
        <w:t xml:space="preserve">Effective management of credit is essential to the long term success of any microfinance institutions. From the finding and conclusions, this study recommends that; </w:t>
      </w:r>
    </w:p>
    <w:p w:rsidR="00EC581C" w:rsidRPr="00F41B5C" w:rsidRDefault="00D04972" w:rsidP="00EC581C">
      <w:pPr>
        <w:spacing w:line="360" w:lineRule="auto"/>
        <w:jc w:val="both"/>
        <w:rPr>
          <w:rFonts w:ascii="Times New Roman" w:hAnsi="Times New Roman" w:cs="Times New Roman"/>
          <w:sz w:val="24"/>
          <w:szCs w:val="24"/>
        </w:rPr>
      </w:pPr>
      <w:r>
        <w:rPr>
          <w:rFonts w:ascii="Times New Roman" w:hAnsi="Times New Roman" w:cs="Times New Roman"/>
          <w:sz w:val="24"/>
          <w:szCs w:val="24"/>
          <w:bdr w:val="none" w:sz="0" w:space="0" w:color="auto" w:frame="1"/>
          <w:shd w:val="clear" w:color="auto" w:fill="FFFFFF"/>
        </w:rPr>
        <w:t>Microfinance institutions</w:t>
      </w:r>
      <w:r w:rsidR="00EC581C" w:rsidRPr="00F41B5C">
        <w:rPr>
          <w:rFonts w:ascii="Times New Roman" w:hAnsi="Times New Roman" w:cs="Times New Roman"/>
          <w:sz w:val="24"/>
          <w:szCs w:val="24"/>
          <w:bdr w:val="none" w:sz="0" w:space="0" w:color="auto" w:frame="1"/>
          <w:shd w:val="clear" w:color="auto" w:fill="FFFFFF"/>
        </w:rPr>
        <w:t xml:space="preserve"> should</w:t>
      </w:r>
      <w:r w:rsidR="00EC581C" w:rsidRPr="00F41B5C">
        <w:rPr>
          <w:rFonts w:ascii="Times New Roman" w:hAnsi="Times New Roman" w:cs="Times New Roman"/>
          <w:sz w:val="24"/>
          <w:szCs w:val="24"/>
        </w:rPr>
        <w:t xml:space="preserve"> ensure to a very great extent on the adoption of credit standards, credit policy, credit terms and collection polices. Credit standards that a bank uses to determine whether to extend a loan or line of credit to an applicant, the study therefore recommended that there should be optimum credit standards indicating that before giving any loan, client’s repaying capacity, status of business and cash flows must be assessed. Credit terms normally stipulate the credit period, interest rate, method of calculating interest and frequency of loan installments. </w:t>
      </w:r>
    </w:p>
    <w:p w:rsidR="00EC581C" w:rsidRPr="00F41B5C" w:rsidRDefault="00212D7F" w:rsidP="00EC581C">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bdr w:val="none" w:sz="0" w:space="0" w:color="auto" w:frame="1"/>
          <w:shd w:val="clear" w:color="auto" w:fill="FFFFFF"/>
        </w:rPr>
        <w:t>Umusingi</w:t>
      </w:r>
      <w:proofErr w:type="spellEnd"/>
      <w:r>
        <w:rPr>
          <w:rFonts w:ascii="Times New Roman" w:hAnsi="Times New Roman" w:cs="Times New Roman"/>
          <w:sz w:val="24"/>
          <w:szCs w:val="24"/>
          <w:bdr w:val="none" w:sz="0" w:space="0" w:color="auto" w:frame="1"/>
          <w:shd w:val="clear" w:color="auto" w:fill="FFFFFF"/>
        </w:rPr>
        <w:t xml:space="preserve"> SACCO </w:t>
      </w:r>
      <w:proofErr w:type="spellStart"/>
      <w:r>
        <w:rPr>
          <w:rFonts w:ascii="Times New Roman" w:hAnsi="Times New Roman" w:cs="Times New Roman"/>
          <w:sz w:val="24"/>
          <w:szCs w:val="24"/>
          <w:bdr w:val="none" w:sz="0" w:space="0" w:color="auto" w:frame="1"/>
          <w:shd w:val="clear" w:color="auto" w:fill="FFFFFF"/>
        </w:rPr>
        <w:t>Gihundwe</w:t>
      </w:r>
      <w:proofErr w:type="spellEnd"/>
      <w:r w:rsidR="00EC581C" w:rsidRPr="00F41B5C">
        <w:rPr>
          <w:rFonts w:ascii="Times New Roman" w:hAnsi="Times New Roman" w:cs="Times New Roman"/>
          <w:sz w:val="24"/>
          <w:szCs w:val="24"/>
          <w:bdr w:val="none" w:sz="0" w:space="0" w:color="auto" w:frame="1"/>
          <w:shd w:val="clear" w:color="auto" w:fill="FFFFFF"/>
        </w:rPr>
        <w:t xml:space="preserve"> </w:t>
      </w:r>
      <w:r w:rsidR="00EC581C" w:rsidRPr="00F41B5C">
        <w:rPr>
          <w:rFonts w:ascii="Times New Roman" w:hAnsi="Times New Roman" w:cs="Times New Roman"/>
          <w:sz w:val="24"/>
          <w:szCs w:val="24"/>
        </w:rPr>
        <w:t xml:space="preserve">should develop and maintain a credit administration function that provide guidance to anyone involved in the credit function of the banks and to insure safeguards are in place to manage the loan portfolio. Credit approval decision is made using a purely judgmental approach by merely inspecting the application form details of the applicant. </w:t>
      </w:r>
    </w:p>
    <w:p w:rsidR="00EC581C" w:rsidRPr="00F41B5C" w:rsidRDefault="00EC581C" w:rsidP="00EC581C">
      <w:pPr>
        <w:spacing w:line="360" w:lineRule="auto"/>
        <w:jc w:val="both"/>
        <w:rPr>
          <w:rFonts w:ascii="Times New Roman" w:hAnsi="Times New Roman" w:cs="Times New Roman"/>
          <w:sz w:val="24"/>
          <w:szCs w:val="24"/>
        </w:rPr>
      </w:pPr>
      <w:r w:rsidRPr="00F41B5C">
        <w:rPr>
          <w:rFonts w:ascii="Times New Roman" w:hAnsi="Times New Roman" w:cs="Times New Roman"/>
          <w:sz w:val="24"/>
          <w:szCs w:val="24"/>
        </w:rPr>
        <w:t xml:space="preserve">The study recommends that </w:t>
      </w:r>
      <w:proofErr w:type="spellStart"/>
      <w:r w:rsidR="00212D7F">
        <w:rPr>
          <w:rFonts w:ascii="Times New Roman" w:hAnsi="Times New Roman" w:cs="Times New Roman"/>
          <w:sz w:val="24"/>
          <w:szCs w:val="24"/>
          <w:bdr w:val="none" w:sz="0" w:space="0" w:color="auto" w:frame="1"/>
          <w:shd w:val="clear" w:color="auto" w:fill="FFFFFF"/>
        </w:rPr>
        <w:t>Umusingi</w:t>
      </w:r>
      <w:proofErr w:type="spellEnd"/>
      <w:r w:rsidR="00212D7F">
        <w:rPr>
          <w:rFonts w:ascii="Times New Roman" w:hAnsi="Times New Roman" w:cs="Times New Roman"/>
          <w:sz w:val="24"/>
          <w:szCs w:val="24"/>
          <w:bdr w:val="none" w:sz="0" w:space="0" w:color="auto" w:frame="1"/>
          <w:shd w:val="clear" w:color="auto" w:fill="FFFFFF"/>
        </w:rPr>
        <w:t xml:space="preserve"> SACCO </w:t>
      </w:r>
      <w:proofErr w:type="spellStart"/>
      <w:r w:rsidR="00212D7F">
        <w:rPr>
          <w:rFonts w:ascii="Times New Roman" w:hAnsi="Times New Roman" w:cs="Times New Roman"/>
          <w:sz w:val="24"/>
          <w:szCs w:val="24"/>
          <w:bdr w:val="none" w:sz="0" w:space="0" w:color="auto" w:frame="1"/>
          <w:shd w:val="clear" w:color="auto" w:fill="FFFFFF"/>
        </w:rPr>
        <w:t>Gihundwe</w:t>
      </w:r>
      <w:proofErr w:type="spellEnd"/>
      <w:r w:rsidRPr="00F41B5C">
        <w:rPr>
          <w:rFonts w:ascii="Times New Roman" w:hAnsi="Times New Roman" w:cs="Times New Roman"/>
          <w:sz w:val="24"/>
          <w:szCs w:val="24"/>
        </w:rPr>
        <w:t xml:space="preserve"> management should assess client capacity to repay the loan helps in taking loan decision whether a client should be a given a loan and about appropriate volume of loan. </w:t>
      </w:r>
    </w:p>
    <w:p w:rsidR="00EC581C" w:rsidRPr="00F41B5C" w:rsidRDefault="00EC581C" w:rsidP="00EC581C">
      <w:pPr>
        <w:spacing w:line="360" w:lineRule="auto"/>
        <w:jc w:val="both"/>
        <w:rPr>
          <w:rFonts w:ascii="Times New Roman" w:hAnsi="Times New Roman" w:cs="Times New Roman"/>
          <w:sz w:val="24"/>
          <w:szCs w:val="24"/>
        </w:rPr>
      </w:pPr>
      <w:r w:rsidRPr="00F41B5C">
        <w:rPr>
          <w:rFonts w:ascii="Times New Roman" w:hAnsi="Times New Roman" w:cs="Times New Roman"/>
          <w:sz w:val="24"/>
          <w:szCs w:val="24"/>
        </w:rPr>
        <w:t xml:space="preserve">The study recommends that </w:t>
      </w:r>
      <w:proofErr w:type="spellStart"/>
      <w:r w:rsidR="00212D7F">
        <w:rPr>
          <w:rFonts w:ascii="Times New Roman" w:hAnsi="Times New Roman" w:cs="Times New Roman"/>
          <w:sz w:val="24"/>
          <w:szCs w:val="24"/>
          <w:bdr w:val="none" w:sz="0" w:space="0" w:color="auto" w:frame="1"/>
          <w:shd w:val="clear" w:color="auto" w:fill="FFFFFF"/>
        </w:rPr>
        <w:t>Umusingi</w:t>
      </w:r>
      <w:proofErr w:type="spellEnd"/>
      <w:r w:rsidR="00212D7F">
        <w:rPr>
          <w:rFonts w:ascii="Times New Roman" w:hAnsi="Times New Roman" w:cs="Times New Roman"/>
          <w:sz w:val="24"/>
          <w:szCs w:val="24"/>
          <w:bdr w:val="none" w:sz="0" w:space="0" w:color="auto" w:frame="1"/>
          <w:shd w:val="clear" w:color="auto" w:fill="FFFFFF"/>
        </w:rPr>
        <w:t xml:space="preserve"> SACCO </w:t>
      </w:r>
      <w:proofErr w:type="spellStart"/>
      <w:r w:rsidR="00212D7F">
        <w:rPr>
          <w:rFonts w:ascii="Times New Roman" w:hAnsi="Times New Roman" w:cs="Times New Roman"/>
          <w:sz w:val="24"/>
          <w:szCs w:val="24"/>
          <w:bdr w:val="none" w:sz="0" w:space="0" w:color="auto" w:frame="1"/>
          <w:shd w:val="clear" w:color="auto" w:fill="FFFFFF"/>
        </w:rPr>
        <w:t>Gihundwe</w:t>
      </w:r>
      <w:proofErr w:type="spellEnd"/>
      <w:r w:rsidRPr="00F41B5C">
        <w:rPr>
          <w:rFonts w:ascii="Times New Roman" w:hAnsi="Times New Roman" w:cs="Times New Roman"/>
          <w:sz w:val="24"/>
          <w:szCs w:val="24"/>
          <w:bdr w:val="none" w:sz="0" w:space="0" w:color="auto" w:frame="1"/>
          <w:shd w:val="clear" w:color="auto" w:fill="FFFFFF"/>
        </w:rPr>
        <w:t xml:space="preserve"> </w:t>
      </w:r>
      <w:r w:rsidRPr="00F41B5C">
        <w:rPr>
          <w:rFonts w:ascii="Times New Roman" w:hAnsi="Times New Roman" w:cs="Times New Roman"/>
          <w:sz w:val="24"/>
          <w:szCs w:val="24"/>
        </w:rPr>
        <w:t xml:space="preserve">should enhance their collection policy by adapting a more court litigation, collateral assets and enforce saving. The collection policy should ensure prompt and regular collection for fast turnover of working capital keeping collection costs and bad debts within limits and hence maintaining collection efficiency. </w:t>
      </w:r>
      <w:proofErr w:type="spellStart"/>
      <w:r w:rsidR="00212D7F">
        <w:rPr>
          <w:rFonts w:ascii="Times New Roman" w:hAnsi="Times New Roman" w:cs="Times New Roman"/>
          <w:sz w:val="24"/>
          <w:szCs w:val="24"/>
          <w:bdr w:val="none" w:sz="0" w:space="0" w:color="auto" w:frame="1"/>
          <w:shd w:val="clear" w:color="auto" w:fill="FFFFFF"/>
        </w:rPr>
        <w:t>Umusingi</w:t>
      </w:r>
      <w:proofErr w:type="spellEnd"/>
      <w:r w:rsidR="00212D7F">
        <w:rPr>
          <w:rFonts w:ascii="Times New Roman" w:hAnsi="Times New Roman" w:cs="Times New Roman"/>
          <w:sz w:val="24"/>
          <w:szCs w:val="24"/>
          <w:bdr w:val="none" w:sz="0" w:space="0" w:color="auto" w:frame="1"/>
          <w:shd w:val="clear" w:color="auto" w:fill="FFFFFF"/>
        </w:rPr>
        <w:t xml:space="preserve"> SACCO </w:t>
      </w:r>
      <w:proofErr w:type="spellStart"/>
      <w:r w:rsidR="00212D7F">
        <w:rPr>
          <w:rFonts w:ascii="Times New Roman" w:hAnsi="Times New Roman" w:cs="Times New Roman"/>
          <w:sz w:val="24"/>
          <w:szCs w:val="24"/>
          <w:bdr w:val="none" w:sz="0" w:space="0" w:color="auto" w:frame="1"/>
          <w:shd w:val="clear" w:color="auto" w:fill="FFFFFF"/>
        </w:rPr>
        <w:t>Gihundwe</w:t>
      </w:r>
      <w:proofErr w:type="spellEnd"/>
      <w:r w:rsidRPr="00F41B5C">
        <w:rPr>
          <w:rFonts w:ascii="Times New Roman" w:hAnsi="Times New Roman" w:cs="Times New Roman"/>
          <w:sz w:val="24"/>
          <w:szCs w:val="24"/>
          <w:bdr w:val="none" w:sz="0" w:space="0" w:color="auto" w:frame="1"/>
          <w:shd w:val="clear" w:color="auto" w:fill="FFFFFF"/>
        </w:rPr>
        <w:t xml:space="preserve"> </w:t>
      </w:r>
      <w:r w:rsidRPr="00F41B5C">
        <w:rPr>
          <w:rFonts w:ascii="Times New Roman" w:hAnsi="Times New Roman" w:cs="Times New Roman"/>
          <w:sz w:val="24"/>
          <w:szCs w:val="24"/>
        </w:rPr>
        <w:t xml:space="preserve">should develop appropriate credit policies to ensure that credit administration is done effectively and increasing the affect loan repayments and bad debts. </w:t>
      </w:r>
    </w:p>
    <w:p w:rsidR="004D323F" w:rsidRDefault="004D323F" w:rsidP="004D323F">
      <w:pPr>
        <w:pStyle w:val="BodyText"/>
        <w:ind w:right="538"/>
        <w:rPr>
          <w:b/>
          <w:bCs/>
        </w:rPr>
      </w:pPr>
    </w:p>
    <w:p w:rsidR="004D323F" w:rsidRDefault="004D323F" w:rsidP="004D323F">
      <w:pPr>
        <w:pStyle w:val="BodyText"/>
        <w:ind w:right="538"/>
        <w:rPr>
          <w:b/>
          <w:bCs/>
        </w:rPr>
      </w:pPr>
    </w:p>
    <w:p w:rsidR="004D323F" w:rsidRDefault="004D323F" w:rsidP="004D323F">
      <w:pPr>
        <w:pStyle w:val="BodyText"/>
        <w:ind w:right="538"/>
        <w:rPr>
          <w:b/>
          <w:bCs/>
        </w:rPr>
      </w:pPr>
    </w:p>
    <w:p w:rsidR="004D323F" w:rsidRDefault="004D323F" w:rsidP="004D323F">
      <w:pPr>
        <w:pStyle w:val="BodyText"/>
        <w:ind w:right="538"/>
        <w:rPr>
          <w:b/>
          <w:bCs/>
        </w:rPr>
      </w:pPr>
    </w:p>
    <w:p w:rsidR="004D323F" w:rsidRDefault="004D323F" w:rsidP="004D323F">
      <w:pPr>
        <w:pStyle w:val="BodyText"/>
        <w:ind w:right="538"/>
        <w:rPr>
          <w:b/>
          <w:bCs/>
        </w:rPr>
      </w:pPr>
    </w:p>
    <w:p w:rsidR="004D323F" w:rsidRDefault="004D323F" w:rsidP="004D323F">
      <w:pPr>
        <w:pStyle w:val="BodyText"/>
        <w:ind w:right="538"/>
        <w:rPr>
          <w:b/>
          <w:bCs/>
        </w:rPr>
      </w:pPr>
      <w:r w:rsidRPr="00C22045">
        <w:rPr>
          <w:b/>
          <w:bCs/>
        </w:rPr>
        <w:t>5.3 SUGGESTION FOR FURTHER STUDY</w:t>
      </w:r>
    </w:p>
    <w:p w:rsidR="004D323F" w:rsidRPr="00C22045" w:rsidRDefault="004D323F" w:rsidP="004D323F">
      <w:pPr>
        <w:pStyle w:val="BodyText"/>
        <w:ind w:right="538"/>
        <w:rPr>
          <w:b/>
          <w:bCs/>
        </w:rPr>
      </w:pPr>
    </w:p>
    <w:p w:rsidR="004D323F" w:rsidRDefault="004D323F" w:rsidP="004D323F">
      <w:pPr>
        <w:spacing w:line="360" w:lineRule="auto"/>
        <w:jc w:val="both"/>
        <w:rPr>
          <w:rFonts w:ascii="Times New Roman" w:hAnsi="Times New Roman" w:cs="Times New Roman"/>
          <w:sz w:val="24"/>
          <w:szCs w:val="24"/>
        </w:rPr>
      </w:pPr>
      <w:r w:rsidRPr="00F41B5C">
        <w:rPr>
          <w:rFonts w:ascii="Times New Roman" w:hAnsi="Times New Roman" w:cs="Times New Roman"/>
          <w:sz w:val="24"/>
          <w:szCs w:val="24"/>
        </w:rPr>
        <w:t xml:space="preserve">The study sought to find the effect of Credit Management Practices relate to loan repayment in </w:t>
      </w:r>
      <w:r w:rsidR="00D04972">
        <w:rPr>
          <w:rFonts w:ascii="Times New Roman" w:hAnsi="Times New Roman" w:cs="Times New Roman"/>
          <w:sz w:val="24"/>
          <w:szCs w:val="24"/>
        </w:rPr>
        <w:t>Microfinance institutions</w:t>
      </w:r>
      <w:r w:rsidRPr="00F41B5C">
        <w:rPr>
          <w:rFonts w:ascii="Times New Roman" w:hAnsi="Times New Roman" w:cs="Times New Roman"/>
          <w:sz w:val="24"/>
          <w:szCs w:val="24"/>
        </w:rPr>
        <w:t xml:space="preserve">. This called for the analysis of </w:t>
      </w:r>
      <w:r w:rsidR="00D04972">
        <w:rPr>
          <w:rFonts w:ascii="Times New Roman" w:hAnsi="Times New Roman" w:cs="Times New Roman"/>
          <w:sz w:val="24"/>
          <w:szCs w:val="24"/>
        </w:rPr>
        <w:t>Microfinance institutions</w:t>
      </w:r>
      <w:r w:rsidRPr="00F41B5C">
        <w:rPr>
          <w:rFonts w:ascii="Times New Roman" w:hAnsi="Times New Roman" w:cs="Times New Roman"/>
          <w:sz w:val="24"/>
          <w:szCs w:val="24"/>
        </w:rPr>
        <w:t xml:space="preserve"> only, thus area for further studies could consider banks or </w:t>
      </w:r>
      <w:proofErr w:type="spellStart"/>
      <w:r w:rsidRPr="00F41B5C">
        <w:rPr>
          <w:rFonts w:ascii="Times New Roman" w:hAnsi="Times New Roman" w:cs="Times New Roman"/>
          <w:sz w:val="24"/>
          <w:szCs w:val="24"/>
        </w:rPr>
        <w:t>parastatals</w:t>
      </w:r>
      <w:proofErr w:type="spellEnd"/>
      <w:r w:rsidRPr="00F41B5C">
        <w:rPr>
          <w:rFonts w:ascii="Times New Roman" w:hAnsi="Times New Roman" w:cs="Times New Roman"/>
          <w:sz w:val="24"/>
          <w:szCs w:val="24"/>
        </w:rPr>
        <w:t xml:space="preserve"> for purpose of making a comparison of the findings with those of the current study.</w:t>
      </w:r>
    </w:p>
    <w:p w:rsidR="00EB3A85" w:rsidRDefault="00EB3A85"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4D323F">
      <w:pPr>
        <w:spacing w:line="360" w:lineRule="auto"/>
        <w:jc w:val="both"/>
        <w:rPr>
          <w:rFonts w:ascii="Times New Roman" w:hAnsi="Times New Roman" w:cs="Times New Roman"/>
          <w:sz w:val="24"/>
          <w:szCs w:val="24"/>
        </w:rPr>
      </w:pPr>
    </w:p>
    <w:p w:rsidR="00505990" w:rsidRDefault="00505990" w:rsidP="0001125A">
      <w:pPr>
        <w:pStyle w:val="Heading1"/>
      </w:pPr>
      <w:bookmarkStart w:id="340" w:name="_Toc524345978"/>
      <w:bookmarkStart w:id="341" w:name="_Toc109392887"/>
      <w:r w:rsidRPr="001F54A6">
        <w:t>REFERENCES</w:t>
      </w:r>
      <w:bookmarkEnd w:id="340"/>
      <w:bookmarkEnd w:id="341"/>
    </w:p>
    <w:p w:rsidR="00505990" w:rsidRPr="00F71D7D" w:rsidRDefault="00505990" w:rsidP="00505990">
      <w:pPr>
        <w:pStyle w:val="ListParagraph"/>
        <w:numPr>
          <w:ilvl w:val="0"/>
          <w:numId w:val="44"/>
        </w:numPr>
        <w:rPr>
          <w:rFonts w:ascii="Times New Roman" w:hAnsi="Times New Roman" w:cs="Times New Roman"/>
          <w:b/>
          <w:sz w:val="24"/>
          <w:szCs w:val="24"/>
        </w:rPr>
      </w:pPr>
      <w:r w:rsidRPr="00F71D7D">
        <w:rPr>
          <w:rFonts w:ascii="Times New Roman" w:hAnsi="Times New Roman" w:cs="Times New Roman"/>
          <w:b/>
          <w:sz w:val="24"/>
          <w:szCs w:val="24"/>
        </w:rPr>
        <w:t>Books</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proofErr w:type="spellStart"/>
      <w:r w:rsidRPr="001F54A6">
        <w:rPr>
          <w:rFonts w:ascii="Times New Roman" w:hAnsi="Times New Roman"/>
          <w:sz w:val="24"/>
          <w:szCs w:val="24"/>
        </w:rPr>
        <w:t>Anyanwu</w:t>
      </w:r>
      <w:proofErr w:type="spellEnd"/>
      <w:r w:rsidRPr="001F54A6">
        <w:rPr>
          <w:rFonts w:ascii="Times New Roman" w:hAnsi="Times New Roman"/>
          <w:sz w:val="24"/>
          <w:szCs w:val="24"/>
        </w:rPr>
        <w:t>, C.C. (2004</w:t>
      </w:r>
      <w:r w:rsidRPr="001F54A6">
        <w:rPr>
          <w:rFonts w:ascii="Times New Roman" w:hAnsi="Times New Roman" w:cs="Times New Roman"/>
          <w:sz w:val="24"/>
          <w:szCs w:val="24"/>
        </w:rPr>
        <w:t xml:space="preserve">). </w:t>
      </w:r>
      <w:r w:rsidRPr="001F54A6">
        <w:rPr>
          <w:rFonts w:ascii="Times New Roman" w:hAnsi="Times New Roman" w:cs="Times New Roman"/>
          <w:i/>
          <w:sz w:val="24"/>
          <w:szCs w:val="24"/>
        </w:rPr>
        <w:t>Analysis of the Determinants of the Nigerian Banking Systems Profits and Profitability Performance.</w:t>
      </w:r>
      <w:r w:rsidRPr="001F54A6">
        <w:rPr>
          <w:rFonts w:ascii="Times New Roman" w:hAnsi="Times New Roman" w:cs="Times New Roman"/>
          <w:sz w:val="24"/>
          <w:szCs w:val="24"/>
        </w:rPr>
        <w:t xml:space="preserve"> Savings and Development XVI 4. And Economic Development.” </w:t>
      </w:r>
      <w:r w:rsidRPr="001F54A6">
        <w:rPr>
          <w:rFonts w:ascii="Times New Roman" w:hAnsi="Times New Roman" w:cs="Times New Roman"/>
          <w:i/>
          <w:iCs/>
          <w:sz w:val="24"/>
          <w:szCs w:val="24"/>
        </w:rPr>
        <w:t>Policy Research Working Paper 2408</w:t>
      </w:r>
      <w:r w:rsidRPr="001F54A6">
        <w:rPr>
          <w:rFonts w:ascii="Times New Roman" w:hAnsi="Times New Roman" w:cs="Times New Roman"/>
          <w:sz w:val="24"/>
          <w:szCs w:val="24"/>
        </w:rPr>
        <w:t>. Washington, DC: World Bank</w:t>
      </w:r>
    </w:p>
    <w:p w:rsidR="00505990" w:rsidRPr="001F54A6" w:rsidRDefault="00505990" w:rsidP="00505990">
      <w:pPr>
        <w:numPr>
          <w:ilvl w:val="0"/>
          <w:numId w:val="1"/>
        </w:numPr>
        <w:spacing w:line="360" w:lineRule="auto"/>
        <w:contextualSpacing/>
        <w:jc w:val="both"/>
        <w:rPr>
          <w:rFonts w:ascii="Times New Roman" w:hAnsi="Times New Roman"/>
          <w:sz w:val="24"/>
          <w:szCs w:val="24"/>
          <w:lang w:val="fr-CA"/>
        </w:rPr>
      </w:pPr>
      <w:proofErr w:type="spellStart"/>
      <w:r w:rsidRPr="001F54A6">
        <w:rPr>
          <w:rFonts w:ascii="Times New Roman" w:hAnsi="Times New Roman"/>
          <w:sz w:val="24"/>
          <w:szCs w:val="24"/>
        </w:rPr>
        <w:t>Asiedu-Mante</w:t>
      </w:r>
      <w:proofErr w:type="spellEnd"/>
      <w:r w:rsidRPr="001F54A6">
        <w:rPr>
          <w:rFonts w:ascii="Times New Roman" w:hAnsi="Times New Roman"/>
          <w:sz w:val="24"/>
          <w:szCs w:val="24"/>
        </w:rPr>
        <w:t xml:space="preserve">, G. (2011), </w:t>
      </w:r>
      <w:r w:rsidRPr="001F54A6">
        <w:rPr>
          <w:rFonts w:ascii="Times New Roman" w:hAnsi="Times New Roman"/>
          <w:i/>
          <w:iCs/>
          <w:sz w:val="24"/>
          <w:szCs w:val="24"/>
        </w:rPr>
        <w:t>Risk and Control: Drivers, Practices and Consequences</w:t>
      </w:r>
      <w:r w:rsidRPr="001F54A6">
        <w:rPr>
          <w:rFonts w:ascii="Times New Roman" w:hAnsi="Times New Roman"/>
          <w:sz w:val="24"/>
          <w:szCs w:val="24"/>
        </w:rPr>
        <w:t>, Chartered Institute of Management Accountant, Oxford</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r w:rsidRPr="001F54A6">
        <w:rPr>
          <w:rFonts w:ascii="Times New Roman" w:hAnsi="Times New Roman"/>
          <w:sz w:val="24"/>
          <w:szCs w:val="24"/>
        </w:rPr>
        <w:t xml:space="preserve">Baker &amp; McKenzie (2003). </w:t>
      </w:r>
      <w:r w:rsidRPr="001F54A6">
        <w:rPr>
          <w:rFonts w:ascii="Times New Roman" w:hAnsi="Times New Roman"/>
          <w:i/>
          <w:sz w:val="24"/>
          <w:szCs w:val="24"/>
        </w:rPr>
        <w:t xml:space="preserve">Risk Management in Banking, </w:t>
      </w:r>
      <w:r w:rsidRPr="001F54A6">
        <w:rPr>
          <w:rFonts w:ascii="Times New Roman" w:hAnsi="Times New Roman"/>
          <w:i/>
          <w:iCs/>
          <w:sz w:val="24"/>
          <w:szCs w:val="24"/>
        </w:rPr>
        <w:t xml:space="preserve">John Wiley &amp; Sons, </w:t>
      </w:r>
      <w:proofErr w:type="spellStart"/>
      <w:r w:rsidRPr="001F54A6">
        <w:rPr>
          <w:rFonts w:ascii="Times New Roman" w:hAnsi="Times New Roman"/>
          <w:i/>
          <w:iCs/>
          <w:sz w:val="24"/>
          <w:szCs w:val="24"/>
        </w:rPr>
        <w:t>Chichester</w:t>
      </w:r>
      <w:proofErr w:type="spellEnd"/>
      <w:r w:rsidRPr="001F54A6">
        <w:rPr>
          <w:rFonts w:ascii="Times New Roman" w:hAnsi="Times New Roman"/>
          <w:i/>
          <w:iCs/>
          <w:sz w:val="24"/>
          <w:szCs w:val="24"/>
        </w:rPr>
        <w:t xml:space="preserve">, New York </w:t>
      </w:r>
      <w:r w:rsidRPr="001F54A6">
        <w:rPr>
          <w:rFonts w:ascii="Times New Roman" w:hAnsi="Times New Roman"/>
          <w:sz w:val="24"/>
          <w:szCs w:val="24"/>
        </w:rPr>
        <w:t>2nd edition.</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r w:rsidRPr="001F54A6">
        <w:rPr>
          <w:rFonts w:ascii="Times New Roman" w:hAnsi="Times New Roman"/>
          <w:sz w:val="24"/>
          <w:szCs w:val="24"/>
        </w:rPr>
        <w:t xml:space="preserve">Basel, M., (2002). Multi-country study of bank credit risk determinants, </w:t>
      </w:r>
      <w:r w:rsidRPr="001F54A6">
        <w:rPr>
          <w:rFonts w:ascii="Times New Roman" w:hAnsi="Times New Roman"/>
          <w:i/>
          <w:iCs/>
          <w:sz w:val="24"/>
          <w:szCs w:val="24"/>
        </w:rPr>
        <w:t>International J</w:t>
      </w:r>
    </w:p>
    <w:p w:rsidR="00505990" w:rsidRPr="001F54A6" w:rsidRDefault="00505990" w:rsidP="00505990">
      <w:pPr>
        <w:numPr>
          <w:ilvl w:val="0"/>
          <w:numId w:val="1"/>
        </w:numPr>
        <w:spacing w:after="160" w:line="360" w:lineRule="auto"/>
        <w:contextualSpacing/>
        <w:jc w:val="both"/>
        <w:rPr>
          <w:rFonts w:ascii="Times New Roman" w:hAnsi="Times New Roman" w:cs="Times New Roman"/>
          <w:sz w:val="24"/>
          <w:szCs w:val="24"/>
        </w:rPr>
      </w:pPr>
      <w:r w:rsidRPr="001F54A6">
        <w:rPr>
          <w:rFonts w:ascii="Times New Roman" w:hAnsi="Times New Roman" w:cs="Times New Roman"/>
          <w:sz w:val="24"/>
          <w:szCs w:val="24"/>
        </w:rPr>
        <w:t xml:space="preserve">Beck, T., &amp; </w:t>
      </w:r>
      <w:proofErr w:type="spellStart"/>
      <w:r w:rsidRPr="001F54A6">
        <w:rPr>
          <w:rFonts w:ascii="Times New Roman" w:hAnsi="Times New Roman" w:cs="Times New Roman"/>
          <w:sz w:val="24"/>
          <w:szCs w:val="24"/>
        </w:rPr>
        <w:t>Hesse</w:t>
      </w:r>
      <w:proofErr w:type="spellEnd"/>
      <w:r w:rsidRPr="001F54A6">
        <w:rPr>
          <w:rFonts w:ascii="Times New Roman" w:hAnsi="Times New Roman" w:cs="Times New Roman"/>
          <w:sz w:val="24"/>
          <w:szCs w:val="24"/>
        </w:rPr>
        <w:t>, H. (2006).</w:t>
      </w:r>
      <w:r w:rsidRPr="001F54A6">
        <w:rPr>
          <w:rFonts w:ascii="Times New Roman" w:hAnsi="Times New Roman" w:cs="Times New Roman"/>
          <w:i/>
          <w:sz w:val="24"/>
          <w:szCs w:val="24"/>
        </w:rPr>
        <w:t xml:space="preserve"> Bank efficiency, ownership, and market structure: why </w:t>
      </w:r>
      <w:proofErr w:type="gramStart"/>
      <w:r w:rsidRPr="001F54A6">
        <w:rPr>
          <w:rFonts w:ascii="Times New Roman" w:hAnsi="Times New Roman" w:cs="Times New Roman"/>
          <w:i/>
          <w:sz w:val="24"/>
          <w:szCs w:val="24"/>
        </w:rPr>
        <w:t>are interest</w:t>
      </w:r>
      <w:proofErr w:type="gramEnd"/>
      <w:r w:rsidRPr="001F54A6">
        <w:rPr>
          <w:rFonts w:ascii="Times New Roman" w:hAnsi="Times New Roman" w:cs="Times New Roman"/>
          <w:i/>
          <w:sz w:val="24"/>
          <w:szCs w:val="24"/>
        </w:rPr>
        <w:t xml:space="preserve"> spreads so high in Uganda? </w:t>
      </w:r>
      <w:r w:rsidRPr="001F54A6">
        <w:rPr>
          <w:rFonts w:ascii="Times New Roman" w:hAnsi="Times New Roman" w:cs="Times New Roman"/>
          <w:sz w:val="24"/>
          <w:szCs w:val="24"/>
        </w:rPr>
        <w:t>World Bank Policy Research Working Paper, (4027).</w:t>
      </w:r>
    </w:p>
    <w:p w:rsidR="00505990" w:rsidRPr="001F54A6" w:rsidRDefault="00505990" w:rsidP="00505990">
      <w:pPr>
        <w:numPr>
          <w:ilvl w:val="0"/>
          <w:numId w:val="1"/>
        </w:numPr>
        <w:spacing w:after="160" w:line="360" w:lineRule="auto"/>
        <w:contextualSpacing/>
        <w:jc w:val="both"/>
        <w:rPr>
          <w:rFonts w:ascii="Times New Roman" w:hAnsi="Times New Roman" w:cs="Times New Roman"/>
          <w:sz w:val="24"/>
          <w:szCs w:val="24"/>
        </w:rPr>
      </w:pPr>
      <w:r w:rsidRPr="001F54A6">
        <w:rPr>
          <w:rFonts w:ascii="Times New Roman" w:hAnsi="Times New Roman" w:cs="Times New Roman"/>
          <w:sz w:val="24"/>
          <w:szCs w:val="24"/>
        </w:rPr>
        <w:t>Blanc-</w:t>
      </w:r>
      <w:proofErr w:type="spellStart"/>
      <w:r w:rsidRPr="001F54A6">
        <w:rPr>
          <w:rFonts w:ascii="Times New Roman" w:hAnsi="Times New Roman" w:cs="Times New Roman"/>
          <w:sz w:val="24"/>
          <w:szCs w:val="24"/>
        </w:rPr>
        <w:t>Brude</w:t>
      </w:r>
      <w:proofErr w:type="spellEnd"/>
      <w:r w:rsidRPr="001F54A6">
        <w:rPr>
          <w:rFonts w:ascii="Times New Roman" w:hAnsi="Times New Roman" w:cs="Times New Roman"/>
          <w:sz w:val="24"/>
          <w:szCs w:val="24"/>
        </w:rPr>
        <w:t xml:space="preserve">, F., &amp; Strange, R. (2007). </w:t>
      </w:r>
      <w:r w:rsidRPr="001F54A6">
        <w:rPr>
          <w:rFonts w:ascii="Times New Roman" w:hAnsi="Times New Roman" w:cs="Times New Roman"/>
          <w:i/>
          <w:sz w:val="24"/>
          <w:szCs w:val="24"/>
        </w:rPr>
        <w:t>Risk pricing and the cost of debt in public-private partnerships:</w:t>
      </w:r>
      <w:r w:rsidRPr="001F54A6">
        <w:rPr>
          <w:rFonts w:ascii="Times New Roman" w:hAnsi="Times New Roman" w:cs="Times New Roman"/>
          <w:sz w:val="24"/>
          <w:szCs w:val="24"/>
        </w:rPr>
        <w:t xml:space="preserve"> Evidence from the syndicated loan market. Research Paper, 45.</w:t>
      </w:r>
    </w:p>
    <w:p w:rsidR="00505990" w:rsidRPr="001F54A6" w:rsidRDefault="00505990" w:rsidP="00505990">
      <w:pPr>
        <w:numPr>
          <w:ilvl w:val="0"/>
          <w:numId w:val="1"/>
        </w:numPr>
        <w:spacing w:after="160" w:line="360" w:lineRule="auto"/>
        <w:contextualSpacing/>
        <w:jc w:val="both"/>
        <w:rPr>
          <w:rFonts w:ascii="Times New Roman" w:hAnsi="Times New Roman" w:cs="Times New Roman"/>
          <w:sz w:val="24"/>
          <w:szCs w:val="24"/>
        </w:rPr>
      </w:pPr>
      <w:proofErr w:type="spellStart"/>
      <w:r w:rsidRPr="001F54A6">
        <w:rPr>
          <w:rFonts w:ascii="Times New Roman" w:hAnsi="Times New Roman"/>
          <w:sz w:val="24"/>
          <w:szCs w:val="24"/>
        </w:rPr>
        <w:t>Bodie</w:t>
      </w:r>
      <w:proofErr w:type="spellEnd"/>
      <w:r w:rsidRPr="001F54A6">
        <w:rPr>
          <w:rFonts w:ascii="Times New Roman" w:hAnsi="Times New Roman"/>
          <w:sz w:val="24"/>
          <w:szCs w:val="24"/>
        </w:rPr>
        <w:t>, J. H</w:t>
      </w:r>
      <w:proofErr w:type="gramStart"/>
      <w:r w:rsidRPr="001F54A6">
        <w:rPr>
          <w:rFonts w:ascii="Times New Roman" w:hAnsi="Times New Roman"/>
          <w:sz w:val="24"/>
          <w:szCs w:val="24"/>
        </w:rPr>
        <w:t>.(</w:t>
      </w:r>
      <w:proofErr w:type="gramEnd"/>
      <w:r w:rsidRPr="001F54A6">
        <w:rPr>
          <w:rFonts w:ascii="Times New Roman" w:hAnsi="Times New Roman"/>
          <w:sz w:val="24"/>
          <w:szCs w:val="24"/>
        </w:rPr>
        <w:t>1996</w:t>
      </w:r>
      <w:r w:rsidRPr="001F54A6">
        <w:rPr>
          <w:rFonts w:ascii="Times New Roman" w:hAnsi="Times New Roman" w:cs="Times New Roman"/>
          <w:sz w:val="24"/>
          <w:szCs w:val="24"/>
        </w:rPr>
        <w:t>)</w:t>
      </w:r>
      <w:r w:rsidRPr="001F54A6">
        <w:rPr>
          <w:rFonts w:ascii="Times New Roman" w:hAnsi="Times New Roman"/>
          <w:sz w:val="24"/>
          <w:szCs w:val="24"/>
        </w:rPr>
        <w:t>.</w:t>
      </w:r>
      <w:r w:rsidRPr="001F54A6">
        <w:rPr>
          <w:rFonts w:ascii="Times New Roman" w:hAnsi="Times New Roman" w:cs="Times New Roman"/>
          <w:sz w:val="24"/>
          <w:szCs w:val="24"/>
        </w:rPr>
        <w:t xml:space="preserve"> </w:t>
      </w:r>
      <w:r w:rsidRPr="001F54A6">
        <w:rPr>
          <w:rFonts w:ascii="Times New Roman" w:hAnsi="Times New Roman" w:cs="Times New Roman"/>
          <w:i/>
          <w:sz w:val="24"/>
          <w:szCs w:val="24"/>
        </w:rPr>
        <w:t>“Inflation, Banking and Eco-</w:t>
      </w:r>
      <w:proofErr w:type="spellStart"/>
      <w:r w:rsidRPr="001F54A6">
        <w:rPr>
          <w:rFonts w:ascii="Times New Roman" w:hAnsi="Times New Roman" w:cs="Times New Roman"/>
          <w:i/>
          <w:sz w:val="24"/>
          <w:szCs w:val="24"/>
        </w:rPr>
        <w:t>nomic</w:t>
      </w:r>
      <w:proofErr w:type="spellEnd"/>
      <w:r w:rsidRPr="001F54A6">
        <w:rPr>
          <w:rFonts w:ascii="Times New Roman" w:hAnsi="Times New Roman" w:cs="Times New Roman"/>
          <w:i/>
          <w:sz w:val="24"/>
          <w:szCs w:val="24"/>
        </w:rPr>
        <w:t xml:space="preserve"> Growth</w:t>
      </w:r>
      <w:r w:rsidRPr="001F54A6">
        <w:rPr>
          <w:rFonts w:ascii="Times New Roman" w:hAnsi="Times New Roman" w:cs="Times New Roman"/>
          <w:sz w:val="24"/>
          <w:szCs w:val="24"/>
        </w:rPr>
        <w:t>,” Economic Commentary, Ohio, USA: Federal Bank of Cleveland.</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r w:rsidRPr="001F54A6">
        <w:rPr>
          <w:rFonts w:ascii="Times New Roman" w:hAnsi="Times New Roman" w:cs="Times New Roman"/>
          <w:sz w:val="24"/>
          <w:szCs w:val="24"/>
        </w:rPr>
        <w:t xml:space="preserve">Boyd, J. H. &amp; B. Champ, (2006) </w:t>
      </w:r>
      <w:r>
        <w:rPr>
          <w:rFonts w:ascii="Times New Roman" w:hAnsi="Times New Roman" w:cs="Times New Roman"/>
          <w:i/>
          <w:sz w:val="24"/>
          <w:szCs w:val="24"/>
        </w:rPr>
        <w:t>“Inflation, Banking and Eco</w:t>
      </w:r>
      <w:r w:rsidRPr="001F54A6">
        <w:rPr>
          <w:rFonts w:ascii="Times New Roman" w:hAnsi="Times New Roman" w:cs="Times New Roman"/>
          <w:i/>
          <w:sz w:val="24"/>
          <w:szCs w:val="24"/>
        </w:rPr>
        <w:t>nomic Growth</w:t>
      </w:r>
      <w:r w:rsidRPr="001F54A6">
        <w:rPr>
          <w:rFonts w:ascii="Times New Roman" w:hAnsi="Times New Roman" w:cs="Times New Roman"/>
          <w:sz w:val="24"/>
          <w:szCs w:val="24"/>
        </w:rPr>
        <w:t xml:space="preserve">,” Economic Commentary, Ohio, USA: Federal Bank of </w:t>
      </w:r>
      <w:r w:rsidRPr="001F54A6">
        <w:rPr>
          <w:rFonts w:ascii="Times New Roman" w:hAnsi="Times New Roman"/>
          <w:sz w:val="24"/>
          <w:szCs w:val="24"/>
        </w:rPr>
        <w:t>Ohio</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r w:rsidRPr="001F54A6">
        <w:rPr>
          <w:rFonts w:ascii="Times New Roman" w:hAnsi="Times New Roman"/>
          <w:sz w:val="24"/>
          <w:szCs w:val="24"/>
        </w:rPr>
        <w:t xml:space="preserve">Coyle, B., (2000). Framework for credit risk management, </w:t>
      </w:r>
      <w:r w:rsidRPr="001F54A6">
        <w:rPr>
          <w:rFonts w:ascii="Times New Roman" w:hAnsi="Times New Roman"/>
          <w:i/>
          <w:iCs/>
          <w:sz w:val="24"/>
          <w:szCs w:val="24"/>
        </w:rPr>
        <w:t>Chartered Institute of Bankers, United Kingdom.</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proofErr w:type="spellStart"/>
      <w:r w:rsidRPr="001F54A6">
        <w:rPr>
          <w:rFonts w:ascii="Times New Roman" w:hAnsi="Times New Roman"/>
          <w:sz w:val="24"/>
          <w:szCs w:val="24"/>
        </w:rPr>
        <w:t>Ditcher</w:t>
      </w:r>
      <w:proofErr w:type="gramStart"/>
      <w:r w:rsidRPr="001F54A6">
        <w:rPr>
          <w:rFonts w:ascii="Times New Roman" w:hAnsi="Times New Roman"/>
          <w:sz w:val="24"/>
          <w:szCs w:val="24"/>
        </w:rPr>
        <w:t>,H.S</w:t>
      </w:r>
      <w:proofErr w:type="spellEnd"/>
      <w:proofErr w:type="gramEnd"/>
      <w:r w:rsidRPr="001F54A6">
        <w:rPr>
          <w:rFonts w:ascii="Times New Roman" w:hAnsi="Times New Roman"/>
          <w:sz w:val="24"/>
          <w:szCs w:val="24"/>
        </w:rPr>
        <w:t xml:space="preserve">. (2003). </w:t>
      </w:r>
      <w:r w:rsidRPr="001F54A6">
        <w:rPr>
          <w:rFonts w:ascii="Times New Roman" w:hAnsi="Times New Roman"/>
          <w:i/>
          <w:sz w:val="24"/>
          <w:szCs w:val="24"/>
        </w:rPr>
        <w:t>Credit risk and the performance of Nigerian banks</w:t>
      </w:r>
      <w:r w:rsidRPr="001F54A6">
        <w:rPr>
          <w:rFonts w:ascii="Times New Roman" w:hAnsi="Times New Roman"/>
          <w:sz w:val="24"/>
          <w:szCs w:val="24"/>
        </w:rPr>
        <w:t xml:space="preserve">, </w:t>
      </w:r>
      <w:proofErr w:type="spellStart"/>
      <w:proofErr w:type="gramStart"/>
      <w:r w:rsidRPr="001F54A6">
        <w:rPr>
          <w:rFonts w:ascii="Times New Roman" w:hAnsi="Times New Roman"/>
          <w:sz w:val="24"/>
          <w:szCs w:val="24"/>
        </w:rPr>
        <w:t>AhmaduBello</w:t>
      </w:r>
      <w:proofErr w:type="spellEnd"/>
      <w:r w:rsidRPr="001F54A6">
        <w:rPr>
          <w:rFonts w:ascii="Times New Roman" w:hAnsi="Times New Roman"/>
          <w:sz w:val="24"/>
          <w:szCs w:val="24"/>
        </w:rPr>
        <w:t xml:space="preserve">  University</w:t>
      </w:r>
      <w:proofErr w:type="gramEnd"/>
      <w:r w:rsidRPr="001F54A6">
        <w:rPr>
          <w:rFonts w:ascii="Times New Roman" w:hAnsi="Times New Roman"/>
          <w:sz w:val="24"/>
          <w:szCs w:val="24"/>
        </w:rPr>
        <w:t>, Zaria.</w:t>
      </w:r>
    </w:p>
    <w:p w:rsidR="00505990" w:rsidRPr="001F54A6" w:rsidRDefault="00505990" w:rsidP="00505990">
      <w:pPr>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1F54A6">
        <w:rPr>
          <w:rFonts w:ascii="Times New Roman" w:hAnsi="Times New Roman" w:cs="Times New Roman"/>
          <w:color w:val="000000"/>
          <w:sz w:val="24"/>
          <w:szCs w:val="24"/>
        </w:rPr>
        <w:t xml:space="preserve">Horne, E (2007) </w:t>
      </w:r>
      <w:r w:rsidRPr="001F54A6">
        <w:rPr>
          <w:rFonts w:ascii="Times New Roman" w:hAnsi="Times New Roman" w:cs="Times New Roman"/>
          <w:i/>
          <w:iCs/>
          <w:color w:val="000000"/>
          <w:sz w:val="24"/>
          <w:szCs w:val="24"/>
        </w:rPr>
        <w:t>The Relationship between the Formal and the Informal Sectors of the Financial market in Ghana, African Economic Research Consortium</w:t>
      </w:r>
      <w:r w:rsidRPr="001F54A6">
        <w:rPr>
          <w:rFonts w:ascii="Times New Roman" w:hAnsi="Times New Roman" w:cs="Times New Roman"/>
          <w:color w:val="000000"/>
          <w:sz w:val="24"/>
          <w:szCs w:val="24"/>
        </w:rPr>
        <w:t xml:space="preserve">. 10 October 2007. </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proofErr w:type="spellStart"/>
      <w:r w:rsidRPr="001F54A6">
        <w:rPr>
          <w:rFonts w:ascii="Times New Roman" w:hAnsi="Times New Roman"/>
          <w:sz w:val="24"/>
          <w:szCs w:val="24"/>
        </w:rPr>
        <w:t>Jansson.T</w:t>
      </w:r>
      <w:proofErr w:type="spellEnd"/>
      <w:r w:rsidRPr="001F54A6">
        <w:rPr>
          <w:rFonts w:ascii="Times New Roman" w:hAnsi="Times New Roman"/>
          <w:sz w:val="24"/>
          <w:szCs w:val="24"/>
        </w:rPr>
        <w:t xml:space="preserve">. (2002). </w:t>
      </w:r>
      <w:r w:rsidRPr="001F54A6">
        <w:rPr>
          <w:rFonts w:ascii="Times New Roman" w:hAnsi="Times New Roman"/>
          <w:i/>
          <w:sz w:val="24"/>
          <w:szCs w:val="24"/>
        </w:rPr>
        <w:t>Performance Indicators for MFI’s: Technical Guide</w:t>
      </w:r>
      <w:r w:rsidRPr="001F54A6">
        <w:rPr>
          <w:rFonts w:ascii="Times New Roman" w:hAnsi="Times New Roman"/>
          <w:sz w:val="24"/>
          <w:szCs w:val="24"/>
        </w:rPr>
        <w:t xml:space="preserve">. Micro Rate and Inter- </w:t>
      </w:r>
      <w:proofErr w:type="spellStart"/>
      <w:r w:rsidRPr="001F54A6">
        <w:rPr>
          <w:rFonts w:ascii="Times New Roman" w:hAnsi="Times New Roman"/>
          <w:sz w:val="24"/>
          <w:szCs w:val="24"/>
        </w:rPr>
        <w:t>Americal</w:t>
      </w:r>
      <w:proofErr w:type="spellEnd"/>
      <w:r w:rsidRPr="001F54A6">
        <w:rPr>
          <w:rFonts w:ascii="Times New Roman" w:hAnsi="Times New Roman"/>
          <w:sz w:val="24"/>
          <w:szCs w:val="24"/>
        </w:rPr>
        <w:t xml:space="preserve"> Development Bank, Washington. </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proofErr w:type="spellStart"/>
      <w:r w:rsidRPr="001F54A6">
        <w:rPr>
          <w:rFonts w:ascii="Times New Roman" w:hAnsi="Times New Roman"/>
          <w:sz w:val="24"/>
          <w:szCs w:val="24"/>
        </w:rPr>
        <w:t>Kariuki</w:t>
      </w:r>
      <w:proofErr w:type="spellEnd"/>
      <w:r w:rsidRPr="001F54A6">
        <w:rPr>
          <w:rFonts w:ascii="Times New Roman" w:hAnsi="Times New Roman"/>
          <w:sz w:val="24"/>
          <w:szCs w:val="24"/>
        </w:rPr>
        <w:t>, J.N. (2010),”</w:t>
      </w:r>
      <w:r w:rsidRPr="001F54A6">
        <w:rPr>
          <w:rFonts w:ascii="Times New Roman" w:hAnsi="Times New Roman"/>
          <w:i/>
          <w:iCs/>
          <w:sz w:val="24"/>
          <w:szCs w:val="24"/>
        </w:rPr>
        <w:t xml:space="preserve">Effective Collection </w:t>
      </w:r>
      <w:proofErr w:type="spellStart"/>
      <w:r w:rsidRPr="001F54A6">
        <w:rPr>
          <w:rFonts w:ascii="Times New Roman" w:hAnsi="Times New Roman"/>
          <w:i/>
          <w:iCs/>
          <w:sz w:val="24"/>
          <w:szCs w:val="24"/>
        </w:rPr>
        <w:t>Policy</w:t>
      </w:r>
      <w:r w:rsidRPr="001F54A6">
        <w:rPr>
          <w:rFonts w:ascii="Times New Roman" w:hAnsi="Times New Roman"/>
          <w:sz w:val="24"/>
          <w:szCs w:val="24"/>
        </w:rPr>
        <w:t>.”KASNEB</w:t>
      </w:r>
      <w:proofErr w:type="spellEnd"/>
      <w:r w:rsidRPr="001F54A6">
        <w:rPr>
          <w:rFonts w:ascii="Times New Roman" w:hAnsi="Times New Roman"/>
          <w:sz w:val="24"/>
          <w:szCs w:val="24"/>
        </w:rPr>
        <w:t xml:space="preserve"> Publishers, Nairobi</w:t>
      </w:r>
    </w:p>
    <w:p w:rsidR="00505990" w:rsidRPr="001F54A6" w:rsidRDefault="00505990" w:rsidP="00505990">
      <w:pPr>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1F54A6">
        <w:rPr>
          <w:rFonts w:ascii="Times New Roman" w:hAnsi="Times New Roman" w:cs="Times New Roman"/>
          <w:color w:val="000000"/>
          <w:sz w:val="24"/>
          <w:szCs w:val="24"/>
        </w:rPr>
        <w:lastRenderedPageBreak/>
        <w:t>Kasim</w:t>
      </w:r>
      <w:proofErr w:type="spellEnd"/>
      <w:r w:rsidRPr="001F54A6">
        <w:rPr>
          <w:rFonts w:ascii="Times New Roman" w:hAnsi="Times New Roman" w:cs="Times New Roman"/>
          <w:color w:val="000000"/>
          <w:sz w:val="24"/>
          <w:szCs w:val="24"/>
        </w:rPr>
        <w:t xml:space="preserve">, S, </w:t>
      </w:r>
      <w:proofErr w:type="spellStart"/>
      <w:r w:rsidRPr="001F54A6">
        <w:rPr>
          <w:rFonts w:ascii="Times New Roman" w:hAnsi="Times New Roman" w:cs="Times New Roman"/>
          <w:color w:val="000000"/>
          <w:sz w:val="24"/>
          <w:szCs w:val="24"/>
        </w:rPr>
        <w:t>Simanowitz</w:t>
      </w:r>
      <w:proofErr w:type="spellEnd"/>
      <w:r w:rsidRPr="001F54A6">
        <w:rPr>
          <w:rFonts w:ascii="Times New Roman" w:hAnsi="Times New Roman" w:cs="Times New Roman"/>
          <w:color w:val="000000"/>
          <w:sz w:val="24"/>
          <w:szCs w:val="24"/>
        </w:rPr>
        <w:t xml:space="preserve">, A, </w:t>
      </w:r>
      <w:proofErr w:type="spellStart"/>
      <w:r w:rsidRPr="001F54A6">
        <w:rPr>
          <w:rFonts w:ascii="Times New Roman" w:hAnsi="Times New Roman" w:cs="Times New Roman"/>
          <w:color w:val="000000"/>
          <w:sz w:val="24"/>
          <w:szCs w:val="24"/>
        </w:rPr>
        <w:t>Nkuna</w:t>
      </w:r>
      <w:proofErr w:type="spellEnd"/>
      <w:r w:rsidRPr="001F54A6">
        <w:rPr>
          <w:rFonts w:ascii="Times New Roman" w:hAnsi="Times New Roman" w:cs="Times New Roman"/>
          <w:color w:val="000000"/>
          <w:sz w:val="24"/>
          <w:szCs w:val="24"/>
        </w:rPr>
        <w:t xml:space="preserve">, B, </w:t>
      </w:r>
      <w:proofErr w:type="spellStart"/>
      <w:r w:rsidRPr="001F54A6">
        <w:rPr>
          <w:rFonts w:ascii="Times New Roman" w:hAnsi="Times New Roman" w:cs="Times New Roman"/>
          <w:color w:val="000000"/>
          <w:sz w:val="24"/>
          <w:szCs w:val="24"/>
        </w:rPr>
        <w:t>Gailey</w:t>
      </w:r>
      <w:proofErr w:type="spellEnd"/>
      <w:r w:rsidRPr="001F54A6">
        <w:rPr>
          <w:rFonts w:ascii="Times New Roman" w:hAnsi="Times New Roman" w:cs="Times New Roman"/>
          <w:color w:val="000000"/>
          <w:sz w:val="24"/>
          <w:szCs w:val="24"/>
        </w:rPr>
        <w:t>, R (1999) „</w:t>
      </w:r>
      <w:r w:rsidRPr="001F54A6">
        <w:rPr>
          <w:rFonts w:ascii="Times New Roman" w:hAnsi="Times New Roman" w:cs="Times New Roman"/>
          <w:i/>
          <w:iCs/>
          <w:color w:val="000000"/>
          <w:sz w:val="24"/>
          <w:szCs w:val="24"/>
        </w:rPr>
        <w:t xml:space="preserve">Overcoming the Obstacles to Identify the Poorest Families‟ </w:t>
      </w:r>
      <w:r w:rsidRPr="001F54A6">
        <w:rPr>
          <w:rFonts w:ascii="Times New Roman" w:hAnsi="Times New Roman" w:cs="Times New Roman"/>
          <w:color w:val="000000"/>
          <w:sz w:val="24"/>
          <w:szCs w:val="24"/>
        </w:rPr>
        <w:t xml:space="preserve">paper presented to Micro-Credit Summit, Abidjan June 1999. </w:t>
      </w:r>
    </w:p>
    <w:p w:rsidR="00505990" w:rsidRPr="001F54A6" w:rsidRDefault="00505990" w:rsidP="00505990">
      <w:pPr>
        <w:numPr>
          <w:ilvl w:val="0"/>
          <w:numId w:val="1"/>
        </w:numPr>
        <w:spacing w:after="160" w:line="360" w:lineRule="auto"/>
        <w:contextualSpacing/>
        <w:jc w:val="both"/>
        <w:rPr>
          <w:rFonts w:ascii="Times New Roman" w:hAnsi="Times New Roman" w:cs="Times New Roman"/>
          <w:sz w:val="24"/>
          <w:szCs w:val="24"/>
        </w:rPr>
      </w:pPr>
      <w:r w:rsidRPr="001F54A6">
        <w:rPr>
          <w:rFonts w:ascii="Times New Roman" w:hAnsi="Times New Roman" w:cs="Times New Roman"/>
          <w:sz w:val="24"/>
          <w:szCs w:val="24"/>
        </w:rPr>
        <w:t xml:space="preserve">Kuhn ME &amp; </w:t>
      </w:r>
      <w:proofErr w:type="spellStart"/>
      <w:r w:rsidRPr="001F54A6">
        <w:rPr>
          <w:rFonts w:ascii="Times New Roman" w:hAnsi="Times New Roman" w:cs="Times New Roman"/>
          <w:sz w:val="24"/>
          <w:szCs w:val="24"/>
        </w:rPr>
        <w:t>Darroch</w:t>
      </w:r>
      <w:proofErr w:type="spellEnd"/>
      <w:r w:rsidRPr="001F54A6">
        <w:rPr>
          <w:rFonts w:ascii="Times New Roman" w:hAnsi="Times New Roman" w:cs="Times New Roman"/>
          <w:sz w:val="24"/>
          <w:szCs w:val="24"/>
        </w:rPr>
        <w:t xml:space="preserve"> Mag (1999). </w:t>
      </w:r>
      <w:r w:rsidRPr="001F54A6">
        <w:rPr>
          <w:rFonts w:ascii="Times New Roman" w:hAnsi="Times New Roman" w:cs="Times New Roman"/>
          <w:i/>
          <w:iCs/>
          <w:sz w:val="24"/>
          <w:szCs w:val="24"/>
        </w:rPr>
        <w:t>Factors affecting rural medium-term loan repayment: Evidence from a South African development finance institution</w:t>
      </w:r>
      <w:r w:rsidRPr="001F54A6">
        <w:rPr>
          <w:rFonts w:ascii="Times New Roman" w:hAnsi="Times New Roman" w:cs="Times New Roman"/>
          <w:sz w:val="24"/>
          <w:szCs w:val="24"/>
        </w:rPr>
        <w:t xml:space="preserve">. In: Peters G &amp; Von Braun </w:t>
      </w:r>
      <w:proofErr w:type="gramStart"/>
      <w:r w:rsidRPr="001F54A6">
        <w:rPr>
          <w:rFonts w:ascii="Times New Roman" w:hAnsi="Times New Roman" w:cs="Times New Roman"/>
          <w:sz w:val="24"/>
          <w:szCs w:val="24"/>
        </w:rPr>
        <w:t>J(</w:t>
      </w:r>
      <w:proofErr w:type="spellStart"/>
      <w:proofErr w:type="gramEnd"/>
      <w:r w:rsidRPr="001F54A6">
        <w:rPr>
          <w:rFonts w:ascii="Times New Roman" w:hAnsi="Times New Roman" w:cs="Times New Roman"/>
          <w:sz w:val="24"/>
          <w:szCs w:val="24"/>
        </w:rPr>
        <w:t>eds</w:t>
      </w:r>
      <w:proofErr w:type="spellEnd"/>
      <w:r w:rsidRPr="001F54A6">
        <w:rPr>
          <w:rFonts w:ascii="Times New Roman" w:hAnsi="Times New Roman" w:cs="Times New Roman"/>
          <w:sz w:val="24"/>
          <w:szCs w:val="24"/>
        </w:rPr>
        <w:t xml:space="preserve">), Food security, diversification and resource management: Refocusing the role of agriculture? International Association of Agricultural Economists (IAAE). Occasional Paper No. </w:t>
      </w:r>
      <w:proofErr w:type="spellStart"/>
      <w:r w:rsidRPr="001F54A6">
        <w:rPr>
          <w:rFonts w:ascii="Times New Roman" w:hAnsi="Times New Roman" w:cs="Times New Roman"/>
          <w:sz w:val="24"/>
          <w:szCs w:val="24"/>
        </w:rPr>
        <w:t>Ashgate</w:t>
      </w:r>
      <w:proofErr w:type="spellEnd"/>
      <w:r w:rsidRPr="001F54A6">
        <w:rPr>
          <w:rFonts w:ascii="Times New Roman" w:hAnsi="Times New Roman" w:cs="Times New Roman"/>
          <w:sz w:val="24"/>
          <w:szCs w:val="24"/>
        </w:rPr>
        <w:t xml:space="preserve"> Publishing Co. Ltd, </w:t>
      </w:r>
      <w:proofErr w:type="spellStart"/>
      <w:r w:rsidRPr="001F54A6">
        <w:rPr>
          <w:rFonts w:ascii="Times New Roman" w:hAnsi="Times New Roman" w:cs="Times New Roman"/>
          <w:sz w:val="24"/>
          <w:szCs w:val="24"/>
        </w:rPr>
        <w:t>Aldershot</w:t>
      </w:r>
      <w:proofErr w:type="spellEnd"/>
      <w:r w:rsidRPr="001F54A6">
        <w:rPr>
          <w:rFonts w:ascii="Times New Roman" w:hAnsi="Times New Roman" w:cs="Times New Roman"/>
          <w:sz w:val="24"/>
          <w:szCs w:val="24"/>
        </w:rPr>
        <w:t>, UK, 1998,</w:t>
      </w:r>
    </w:p>
    <w:p w:rsidR="00505990" w:rsidRPr="001F54A6" w:rsidRDefault="00505990" w:rsidP="00505990">
      <w:pPr>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1F54A6">
        <w:rPr>
          <w:rFonts w:ascii="Times New Roman" w:hAnsi="Times New Roman" w:cs="Times New Roman"/>
          <w:color w:val="000000"/>
          <w:sz w:val="24"/>
          <w:szCs w:val="24"/>
        </w:rPr>
        <w:t>Maitreesh</w:t>
      </w:r>
      <w:proofErr w:type="spellEnd"/>
      <w:r w:rsidRPr="001F54A6">
        <w:rPr>
          <w:rFonts w:ascii="Times New Roman" w:hAnsi="Times New Roman" w:cs="Times New Roman"/>
          <w:color w:val="000000"/>
          <w:sz w:val="24"/>
          <w:szCs w:val="24"/>
        </w:rPr>
        <w:t xml:space="preserve"> (1999) `</w:t>
      </w:r>
      <w:r w:rsidRPr="001F54A6">
        <w:rPr>
          <w:rFonts w:ascii="Times New Roman" w:hAnsi="Times New Roman" w:cs="Times New Roman"/>
          <w:i/>
          <w:iCs/>
          <w:color w:val="000000"/>
          <w:sz w:val="24"/>
          <w:szCs w:val="24"/>
        </w:rPr>
        <w:t>Group lending, local information and peer selection</w:t>
      </w:r>
      <w:r w:rsidRPr="001F54A6">
        <w:rPr>
          <w:rFonts w:ascii="Times New Roman" w:hAnsi="Times New Roman" w:cs="Times New Roman"/>
          <w:color w:val="000000"/>
          <w:sz w:val="24"/>
          <w:szCs w:val="24"/>
        </w:rPr>
        <w:t>.' Journal of Development Economics 60(1).</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r w:rsidRPr="001F54A6">
        <w:rPr>
          <w:rFonts w:ascii="Times New Roman" w:hAnsi="Times New Roman" w:cs="Times New Roman"/>
          <w:sz w:val="24"/>
          <w:szCs w:val="24"/>
        </w:rPr>
        <w:t xml:space="preserve">Modoc, </w:t>
      </w:r>
      <w:r w:rsidRPr="001F54A6">
        <w:rPr>
          <w:rFonts w:ascii="Times New Roman" w:hAnsi="Times New Roman"/>
          <w:sz w:val="24"/>
          <w:szCs w:val="24"/>
        </w:rPr>
        <w:t xml:space="preserve">M., (1999). </w:t>
      </w:r>
      <w:r w:rsidRPr="001F54A6">
        <w:rPr>
          <w:rFonts w:ascii="Times New Roman" w:hAnsi="Times New Roman"/>
          <w:i/>
          <w:iCs/>
          <w:sz w:val="24"/>
          <w:szCs w:val="24"/>
        </w:rPr>
        <w:t>Principles of Managerial Finance</w:t>
      </w:r>
      <w:r w:rsidRPr="001F54A6">
        <w:rPr>
          <w:rFonts w:ascii="Times New Roman" w:hAnsi="Times New Roman"/>
          <w:sz w:val="24"/>
          <w:szCs w:val="24"/>
        </w:rPr>
        <w:t xml:space="preserve">, 11th ed., Dorling Kindersley (India) Pvt. Ltd., Licensees of Pearson Education in South Asia, Delhi, </w:t>
      </w:r>
    </w:p>
    <w:p w:rsidR="00505990" w:rsidRPr="001F54A6" w:rsidRDefault="00505990" w:rsidP="00505990">
      <w:pPr>
        <w:numPr>
          <w:ilvl w:val="0"/>
          <w:numId w:val="1"/>
        </w:numPr>
        <w:spacing w:after="160" w:line="360" w:lineRule="auto"/>
        <w:contextualSpacing/>
        <w:jc w:val="both"/>
        <w:rPr>
          <w:rFonts w:ascii="Times New Roman" w:hAnsi="Times New Roman" w:cs="Times New Roman"/>
          <w:sz w:val="24"/>
          <w:szCs w:val="24"/>
        </w:rPr>
      </w:pPr>
      <w:proofErr w:type="spellStart"/>
      <w:r w:rsidRPr="001F54A6">
        <w:rPr>
          <w:rFonts w:ascii="Times New Roman" w:hAnsi="Times New Roman" w:cs="Times New Roman"/>
          <w:sz w:val="24"/>
          <w:szCs w:val="24"/>
        </w:rPr>
        <w:t>Nimal</w:t>
      </w:r>
      <w:proofErr w:type="spellEnd"/>
      <w:r w:rsidRPr="001F54A6">
        <w:rPr>
          <w:rFonts w:ascii="Times New Roman" w:hAnsi="Times New Roman" w:cs="Times New Roman"/>
          <w:sz w:val="24"/>
          <w:szCs w:val="24"/>
        </w:rPr>
        <w:t xml:space="preserve"> A. Fernando (2006). </w:t>
      </w:r>
      <w:r w:rsidRPr="001F54A6">
        <w:rPr>
          <w:rFonts w:ascii="Times New Roman" w:hAnsi="Times New Roman" w:cs="Times New Roman"/>
          <w:i/>
          <w:iCs/>
          <w:sz w:val="24"/>
          <w:szCs w:val="24"/>
        </w:rPr>
        <w:t xml:space="preserve">Understanding and Dealing with High Interest Rates on Microcredit, </w:t>
      </w:r>
      <w:r w:rsidRPr="001F54A6">
        <w:rPr>
          <w:rFonts w:ascii="Times New Roman" w:hAnsi="Times New Roman" w:cs="Times New Roman"/>
          <w:sz w:val="24"/>
          <w:szCs w:val="24"/>
        </w:rPr>
        <w:t>a note to policy makers, Bangladesh</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proofErr w:type="spellStart"/>
      <w:r w:rsidRPr="001F54A6">
        <w:rPr>
          <w:rFonts w:ascii="Times New Roman" w:hAnsi="Times New Roman"/>
          <w:sz w:val="24"/>
          <w:szCs w:val="24"/>
        </w:rPr>
        <w:t>Pandey</w:t>
      </w:r>
      <w:proofErr w:type="gramStart"/>
      <w:r w:rsidRPr="001F54A6">
        <w:rPr>
          <w:rFonts w:ascii="Times New Roman" w:hAnsi="Times New Roman"/>
          <w:sz w:val="24"/>
          <w:szCs w:val="24"/>
        </w:rPr>
        <w:t>,K</w:t>
      </w:r>
      <w:proofErr w:type="spellEnd"/>
      <w:proofErr w:type="gramEnd"/>
      <w:r w:rsidRPr="001F54A6">
        <w:rPr>
          <w:rFonts w:ascii="Times New Roman" w:hAnsi="Times New Roman"/>
          <w:sz w:val="24"/>
          <w:szCs w:val="24"/>
        </w:rPr>
        <w:t>. (2008), "</w:t>
      </w:r>
      <w:r w:rsidRPr="001F54A6">
        <w:rPr>
          <w:rFonts w:ascii="Times New Roman" w:hAnsi="Times New Roman"/>
          <w:i/>
          <w:sz w:val="24"/>
          <w:szCs w:val="24"/>
        </w:rPr>
        <w:t>Risk, regulation and the role of management accounting and control in UK financial services</w:t>
      </w:r>
      <w:r w:rsidRPr="001F54A6">
        <w:rPr>
          <w:rFonts w:ascii="Times New Roman" w:hAnsi="Times New Roman"/>
          <w:sz w:val="24"/>
          <w:szCs w:val="24"/>
        </w:rPr>
        <w:t>", paper presented at Critical Perspectives in Accounting Conference, 28-30 April, New York, NY.</w:t>
      </w:r>
    </w:p>
    <w:p w:rsidR="00505990" w:rsidRPr="001F54A6" w:rsidRDefault="00505990" w:rsidP="00505990">
      <w:pPr>
        <w:numPr>
          <w:ilvl w:val="0"/>
          <w:numId w:val="1"/>
        </w:numPr>
        <w:spacing w:line="360" w:lineRule="auto"/>
        <w:contextualSpacing/>
        <w:jc w:val="both"/>
        <w:rPr>
          <w:rFonts w:ascii="Times New Roman" w:hAnsi="Times New Roman"/>
          <w:sz w:val="24"/>
          <w:szCs w:val="24"/>
        </w:rPr>
      </w:pPr>
      <w:proofErr w:type="spellStart"/>
      <w:r w:rsidRPr="001F54A6">
        <w:rPr>
          <w:rFonts w:ascii="Times New Roman" w:hAnsi="Times New Roman"/>
          <w:sz w:val="24"/>
          <w:szCs w:val="24"/>
        </w:rPr>
        <w:t>Pandey</w:t>
      </w:r>
      <w:proofErr w:type="gramStart"/>
      <w:r w:rsidRPr="001F54A6">
        <w:rPr>
          <w:rFonts w:ascii="Times New Roman" w:hAnsi="Times New Roman"/>
          <w:sz w:val="24"/>
          <w:szCs w:val="24"/>
        </w:rPr>
        <w:t>,K</w:t>
      </w:r>
      <w:proofErr w:type="spellEnd"/>
      <w:proofErr w:type="gramEnd"/>
      <w:r w:rsidRPr="001F54A6">
        <w:rPr>
          <w:rFonts w:ascii="Times New Roman" w:hAnsi="Times New Roman"/>
          <w:sz w:val="24"/>
          <w:szCs w:val="24"/>
        </w:rPr>
        <w:t>. (2008), "</w:t>
      </w:r>
      <w:r w:rsidRPr="001F54A6">
        <w:rPr>
          <w:rFonts w:ascii="Times New Roman" w:hAnsi="Times New Roman"/>
          <w:i/>
          <w:sz w:val="24"/>
          <w:szCs w:val="24"/>
        </w:rPr>
        <w:t>Risk, regulation and the role of management accounting and control in UK financial services</w:t>
      </w:r>
      <w:r w:rsidRPr="001F54A6">
        <w:rPr>
          <w:rFonts w:ascii="Times New Roman" w:hAnsi="Times New Roman"/>
          <w:sz w:val="24"/>
          <w:szCs w:val="24"/>
        </w:rPr>
        <w:t>", paper presented at Critical Perspectives in Accounting Conference, 28-30 April, New York, NY.</w:t>
      </w:r>
    </w:p>
    <w:p w:rsidR="00505990" w:rsidRPr="001F54A6" w:rsidRDefault="00505990" w:rsidP="00505990">
      <w:pPr>
        <w:numPr>
          <w:ilvl w:val="0"/>
          <w:numId w:val="1"/>
        </w:numPr>
        <w:spacing w:after="160" w:line="360" w:lineRule="auto"/>
        <w:contextualSpacing/>
        <w:jc w:val="both"/>
        <w:rPr>
          <w:rFonts w:ascii="Times New Roman" w:hAnsi="Times New Roman" w:cs="Times New Roman"/>
          <w:sz w:val="24"/>
          <w:szCs w:val="24"/>
        </w:rPr>
      </w:pPr>
      <w:r w:rsidRPr="001F54A6">
        <w:rPr>
          <w:rFonts w:ascii="Times New Roman" w:hAnsi="Times New Roman" w:cs="Times New Roman"/>
          <w:sz w:val="24"/>
          <w:szCs w:val="24"/>
        </w:rPr>
        <w:t xml:space="preserve">Smokey J. F. J. R. (1995). </w:t>
      </w:r>
      <w:r w:rsidRPr="001F54A6">
        <w:rPr>
          <w:rFonts w:ascii="Times New Roman" w:hAnsi="Times New Roman" w:cs="Times New Roman"/>
          <w:i/>
          <w:iCs/>
          <w:sz w:val="24"/>
          <w:szCs w:val="24"/>
        </w:rPr>
        <w:t xml:space="preserve">Commercial Bank Financial Management. The Portfolio Risks and Management Theory and Practice, </w:t>
      </w:r>
      <w:r w:rsidRPr="001F54A6">
        <w:rPr>
          <w:rFonts w:ascii="Times New Roman" w:hAnsi="Times New Roman" w:cs="Times New Roman"/>
          <w:sz w:val="24"/>
          <w:szCs w:val="24"/>
        </w:rPr>
        <w:t>5th edition prentice hall New Jersey.</w:t>
      </w:r>
    </w:p>
    <w:p w:rsidR="00505990" w:rsidRPr="0036417D" w:rsidRDefault="00505990" w:rsidP="00505990">
      <w:pPr>
        <w:pStyle w:val="ListParagraph"/>
        <w:numPr>
          <w:ilvl w:val="0"/>
          <w:numId w:val="44"/>
        </w:numPr>
        <w:rPr>
          <w:rFonts w:ascii="Times New Roman" w:hAnsi="Times New Roman" w:cs="Times New Roman"/>
          <w:b/>
          <w:sz w:val="24"/>
          <w:szCs w:val="24"/>
        </w:rPr>
      </w:pPr>
      <w:r w:rsidRPr="0036417D">
        <w:rPr>
          <w:rFonts w:ascii="Times New Roman" w:hAnsi="Times New Roman" w:cs="Times New Roman"/>
          <w:b/>
          <w:sz w:val="24"/>
          <w:szCs w:val="24"/>
        </w:rPr>
        <w:t>Journals</w:t>
      </w:r>
    </w:p>
    <w:p w:rsidR="00505990" w:rsidRPr="0036417D" w:rsidRDefault="00505990" w:rsidP="00505990">
      <w:pPr>
        <w:pStyle w:val="ListParagraph"/>
        <w:numPr>
          <w:ilvl w:val="0"/>
          <w:numId w:val="46"/>
        </w:numPr>
        <w:spacing w:line="360" w:lineRule="auto"/>
        <w:jc w:val="both"/>
        <w:rPr>
          <w:rFonts w:ascii="Times New Roman" w:hAnsi="Times New Roman"/>
          <w:sz w:val="24"/>
          <w:szCs w:val="24"/>
        </w:rPr>
      </w:pPr>
      <w:proofErr w:type="spellStart"/>
      <w:r w:rsidRPr="0036417D">
        <w:rPr>
          <w:rFonts w:ascii="Times New Roman" w:hAnsi="Times New Roman"/>
          <w:iCs/>
          <w:sz w:val="24"/>
          <w:szCs w:val="24"/>
        </w:rPr>
        <w:t>Abedi</w:t>
      </w:r>
      <w:proofErr w:type="spellEnd"/>
      <w:r w:rsidRPr="0036417D">
        <w:rPr>
          <w:rFonts w:ascii="Times New Roman" w:hAnsi="Times New Roman"/>
          <w:iCs/>
          <w:sz w:val="24"/>
          <w:szCs w:val="24"/>
        </w:rPr>
        <w:t>, S. (2000).</w:t>
      </w:r>
      <w:r w:rsidRPr="0036417D">
        <w:rPr>
          <w:rFonts w:ascii="Times New Roman" w:hAnsi="Times New Roman"/>
          <w:i/>
          <w:iCs/>
          <w:sz w:val="24"/>
          <w:szCs w:val="24"/>
        </w:rPr>
        <w:t>Highway to Success</w:t>
      </w:r>
      <w:r w:rsidRPr="0036417D">
        <w:rPr>
          <w:rFonts w:ascii="Times New Roman" w:hAnsi="Times New Roman"/>
          <w:sz w:val="24"/>
          <w:szCs w:val="24"/>
        </w:rPr>
        <w:t xml:space="preserve">. Credit Management Journal. </w:t>
      </w:r>
      <w:proofErr w:type="spellStart"/>
      <w:r w:rsidRPr="0036417D">
        <w:rPr>
          <w:rFonts w:ascii="Times New Roman" w:hAnsi="Times New Roman"/>
          <w:i/>
          <w:iCs/>
          <w:sz w:val="24"/>
          <w:szCs w:val="24"/>
        </w:rPr>
        <w:t>Chichester</w:t>
      </w:r>
      <w:proofErr w:type="spellEnd"/>
      <w:r w:rsidRPr="0036417D">
        <w:rPr>
          <w:rFonts w:ascii="Times New Roman" w:hAnsi="Times New Roman"/>
          <w:i/>
          <w:iCs/>
          <w:sz w:val="24"/>
          <w:szCs w:val="24"/>
        </w:rPr>
        <w:t xml:space="preserve">, New York </w:t>
      </w:r>
      <w:r w:rsidRPr="0036417D">
        <w:rPr>
          <w:rFonts w:ascii="Times New Roman" w:hAnsi="Times New Roman"/>
          <w:sz w:val="24"/>
          <w:szCs w:val="24"/>
        </w:rPr>
        <w:t>2nd edition.</w:t>
      </w:r>
    </w:p>
    <w:p w:rsidR="00505990" w:rsidRPr="0036417D" w:rsidRDefault="00505990" w:rsidP="00505990">
      <w:pPr>
        <w:pStyle w:val="ListParagraph"/>
        <w:numPr>
          <w:ilvl w:val="0"/>
          <w:numId w:val="46"/>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36417D">
        <w:rPr>
          <w:rFonts w:ascii="Times New Roman" w:eastAsia="Calibri" w:hAnsi="Times New Roman" w:cs="Times New Roman"/>
          <w:color w:val="000000"/>
          <w:sz w:val="24"/>
          <w:szCs w:val="24"/>
        </w:rPr>
        <w:t>Jemal</w:t>
      </w:r>
      <w:proofErr w:type="spellEnd"/>
      <w:r w:rsidRPr="0036417D">
        <w:rPr>
          <w:rFonts w:ascii="Times New Roman" w:eastAsia="Calibri" w:hAnsi="Times New Roman" w:cs="Times New Roman"/>
          <w:color w:val="000000"/>
          <w:sz w:val="24"/>
          <w:szCs w:val="24"/>
        </w:rPr>
        <w:t xml:space="preserve"> </w:t>
      </w:r>
      <w:proofErr w:type="spellStart"/>
      <w:r w:rsidRPr="0036417D">
        <w:rPr>
          <w:rFonts w:ascii="Times New Roman" w:eastAsia="Calibri" w:hAnsi="Times New Roman" w:cs="Times New Roman"/>
          <w:color w:val="000000"/>
          <w:sz w:val="24"/>
          <w:szCs w:val="24"/>
        </w:rPr>
        <w:t>Abafita</w:t>
      </w:r>
      <w:proofErr w:type="spellEnd"/>
      <w:r w:rsidRPr="0036417D">
        <w:rPr>
          <w:rFonts w:ascii="Times New Roman" w:hAnsi="Times New Roman" w:cs="Times New Roman"/>
          <w:color w:val="000000"/>
          <w:sz w:val="24"/>
          <w:szCs w:val="24"/>
        </w:rPr>
        <w:t xml:space="preserve"> (2003) `</w:t>
      </w:r>
      <w:r w:rsidRPr="0036417D">
        <w:rPr>
          <w:rFonts w:ascii="Times New Roman" w:hAnsi="Times New Roman" w:cs="Times New Roman"/>
          <w:i/>
          <w:iCs/>
          <w:color w:val="000000"/>
          <w:sz w:val="24"/>
          <w:szCs w:val="24"/>
        </w:rPr>
        <w:t>Group lending, local information and peer selection</w:t>
      </w:r>
      <w:r w:rsidRPr="0036417D">
        <w:rPr>
          <w:rFonts w:ascii="Times New Roman" w:hAnsi="Times New Roman" w:cs="Times New Roman"/>
          <w:color w:val="000000"/>
          <w:sz w:val="24"/>
          <w:szCs w:val="24"/>
        </w:rPr>
        <w:t>.' Journal of Development Economics 60(1).</w:t>
      </w:r>
    </w:p>
    <w:p w:rsidR="00505990" w:rsidRPr="0036417D" w:rsidRDefault="00505990" w:rsidP="00505990">
      <w:pPr>
        <w:pStyle w:val="ListParagraph"/>
        <w:numPr>
          <w:ilvl w:val="0"/>
          <w:numId w:val="46"/>
        </w:numPr>
        <w:spacing w:after="0" w:line="360" w:lineRule="auto"/>
        <w:jc w:val="both"/>
        <w:rPr>
          <w:rFonts w:ascii="Times New Roman" w:hAnsi="Times New Roman" w:cs="Times New Roman"/>
          <w:sz w:val="24"/>
          <w:szCs w:val="24"/>
        </w:rPr>
      </w:pPr>
      <w:proofErr w:type="spellStart"/>
      <w:r w:rsidRPr="0036417D">
        <w:rPr>
          <w:rFonts w:ascii="Times New Roman" w:hAnsi="Times New Roman" w:cs="Times New Roman"/>
          <w:sz w:val="24"/>
          <w:szCs w:val="24"/>
        </w:rPr>
        <w:t>Olakulehin</w:t>
      </w:r>
      <w:proofErr w:type="spellEnd"/>
      <w:r w:rsidRPr="0036417D">
        <w:rPr>
          <w:rFonts w:ascii="Times New Roman" w:hAnsi="Times New Roman" w:cs="Times New Roman"/>
          <w:sz w:val="24"/>
          <w:szCs w:val="24"/>
        </w:rPr>
        <w:t xml:space="preserve"> F.K., </w:t>
      </w:r>
      <w:proofErr w:type="spellStart"/>
      <w:r w:rsidRPr="0036417D">
        <w:rPr>
          <w:rFonts w:ascii="Times New Roman" w:hAnsi="Times New Roman" w:cs="Times New Roman"/>
          <w:sz w:val="24"/>
          <w:szCs w:val="24"/>
        </w:rPr>
        <w:t>Ojo</w:t>
      </w:r>
      <w:proofErr w:type="spellEnd"/>
      <w:r w:rsidRPr="0036417D">
        <w:rPr>
          <w:rFonts w:ascii="Times New Roman" w:hAnsi="Times New Roman" w:cs="Times New Roman"/>
          <w:sz w:val="24"/>
          <w:szCs w:val="24"/>
        </w:rPr>
        <w:t xml:space="preserve"> O.D. (2006). </w:t>
      </w:r>
      <w:r w:rsidRPr="0036417D">
        <w:rPr>
          <w:rFonts w:ascii="Times New Roman" w:hAnsi="Times New Roman" w:cs="Times New Roman"/>
          <w:i/>
          <w:sz w:val="24"/>
          <w:szCs w:val="24"/>
        </w:rPr>
        <w:t>Distant Education as a women empowerment strategy in Africa</w:t>
      </w:r>
      <w:r w:rsidRPr="0036417D">
        <w:rPr>
          <w:rFonts w:ascii="Times New Roman" w:hAnsi="Times New Roman" w:cs="Times New Roman"/>
          <w:sz w:val="24"/>
          <w:szCs w:val="24"/>
        </w:rPr>
        <w:t>. Online Journal of distance Education TOJDE.</w:t>
      </w:r>
    </w:p>
    <w:p w:rsidR="00505990" w:rsidRPr="0036417D" w:rsidRDefault="00505990" w:rsidP="00505990">
      <w:pPr>
        <w:pStyle w:val="ListParagraph"/>
        <w:numPr>
          <w:ilvl w:val="0"/>
          <w:numId w:val="46"/>
        </w:numPr>
        <w:spacing w:line="360" w:lineRule="auto"/>
        <w:jc w:val="both"/>
        <w:rPr>
          <w:rFonts w:ascii="Times New Roman" w:hAnsi="Times New Roman"/>
          <w:sz w:val="24"/>
          <w:szCs w:val="24"/>
        </w:rPr>
      </w:pPr>
      <w:proofErr w:type="spellStart"/>
      <w:r w:rsidRPr="0036417D">
        <w:rPr>
          <w:rFonts w:ascii="Times New Roman" w:hAnsi="Times New Roman"/>
          <w:sz w:val="24"/>
          <w:szCs w:val="24"/>
        </w:rPr>
        <w:t>Sinkey</w:t>
      </w:r>
      <w:proofErr w:type="spellEnd"/>
      <w:r w:rsidRPr="0036417D">
        <w:rPr>
          <w:rFonts w:ascii="Times New Roman" w:hAnsi="Times New Roman"/>
          <w:sz w:val="24"/>
          <w:szCs w:val="24"/>
        </w:rPr>
        <w:t>, J.F. (1975).</w:t>
      </w:r>
      <w:r w:rsidRPr="0036417D">
        <w:rPr>
          <w:rFonts w:ascii="Times New Roman" w:hAnsi="Times New Roman"/>
          <w:i/>
          <w:sz w:val="24"/>
          <w:szCs w:val="24"/>
        </w:rPr>
        <w:t>A Multivariate Statistical Analysis of the Characteristics of Problem banks,</w:t>
      </w:r>
      <w:r w:rsidRPr="0036417D">
        <w:rPr>
          <w:rFonts w:ascii="Times New Roman" w:hAnsi="Times New Roman"/>
          <w:sz w:val="24"/>
          <w:szCs w:val="24"/>
        </w:rPr>
        <w:t xml:space="preserve"> of Journal 30(1).J</w:t>
      </w:r>
      <w:r w:rsidRPr="0036417D">
        <w:rPr>
          <w:rFonts w:ascii="Times New Roman" w:hAnsi="Times New Roman"/>
          <w:i/>
          <w:iCs/>
          <w:sz w:val="24"/>
          <w:szCs w:val="24"/>
        </w:rPr>
        <w:t xml:space="preserve">ournal of Banking and Finance, </w:t>
      </w:r>
      <w:r w:rsidRPr="0036417D">
        <w:rPr>
          <w:rFonts w:ascii="Times New Roman" w:hAnsi="Times New Roman"/>
          <w:sz w:val="24"/>
          <w:szCs w:val="24"/>
        </w:rPr>
        <w:t>5(1),</w:t>
      </w:r>
    </w:p>
    <w:p w:rsidR="00505990" w:rsidRDefault="00505990" w:rsidP="00505990">
      <w:pPr>
        <w:rPr>
          <w:rFonts w:ascii="Times New Roman" w:hAnsi="Times New Roman" w:cs="Times New Roman"/>
          <w:b/>
          <w:sz w:val="24"/>
          <w:szCs w:val="24"/>
        </w:rPr>
      </w:pPr>
      <w:proofErr w:type="spellStart"/>
      <w:r>
        <w:rPr>
          <w:rFonts w:ascii="Times New Roman" w:hAnsi="Times New Roman" w:cs="Times New Roman"/>
          <w:b/>
          <w:sz w:val="24"/>
          <w:szCs w:val="24"/>
        </w:rPr>
        <w:t>C.</w:t>
      </w:r>
      <w:r w:rsidRPr="005D49B4">
        <w:rPr>
          <w:rFonts w:ascii="Times New Roman" w:hAnsi="Times New Roman" w:cs="Times New Roman"/>
          <w:b/>
          <w:sz w:val="24"/>
          <w:szCs w:val="24"/>
        </w:rPr>
        <w:t>Reports</w:t>
      </w:r>
      <w:proofErr w:type="spellEnd"/>
    </w:p>
    <w:p w:rsidR="00505990" w:rsidRPr="0036417D" w:rsidRDefault="00505990" w:rsidP="00505990">
      <w:pPr>
        <w:numPr>
          <w:ilvl w:val="0"/>
          <w:numId w:val="47"/>
        </w:numPr>
        <w:spacing w:line="360" w:lineRule="auto"/>
        <w:contextualSpacing/>
        <w:jc w:val="both"/>
        <w:rPr>
          <w:rFonts w:ascii="Times New Roman" w:hAnsi="Times New Roman"/>
          <w:sz w:val="24"/>
          <w:szCs w:val="24"/>
        </w:rPr>
      </w:pPr>
      <w:proofErr w:type="spellStart"/>
      <w:r w:rsidRPr="001F54A6">
        <w:rPr>
          <w:rFonts w:ascii="Times New Roman" w:hAnsi="Times New Roman" w:cs="Times New Roman"/>
          <w:sz w:val="24"/>
          <w:szCs w:val="24"/>
        </w:rPr>
        <w:lastRenderedPageBreak/>
        <w:t>Chirwa</w:t>
      </w:r>
      <w:proofErr w:type="spellEnd"/>
      <w:r w:rsidRPr="001F54A6">
        <w:rPr>
          <w:rFonts w:ascii="Times New Roman" w:hAnsi="Times New Roman" w:cs="Times New Roman"/>
          <w:sz w:val="24"/>
          <w:szCs w:val="24"/>
        </w:rPr>
        <w:t xml:space="preserve">, E. W., &amp; </w:t>
      </w:r>
      <w:proofErr w:type="spellStart"/>
      <w:r w:rsidRPr="001F54A6">
        <w:rPr>
          <w:rFonts w:ascii="Times New Roman" w:hAnsi="Times New Roman" w:cs="Times New Roman"/>
          <w:sz w:val="24"/>
          <w:szCs w:val="24"/>
        </w:rPr>
        <w:t>Mlachila</w:t>
      </w:r>
      <w:proofErr w:type="spellEnd"/>
      <w:r w:rsidRPr="001F54A6">
        <w:rPr>
          <w:rFonts w:ascii="Times New Roman" w:hAnsi="Times New Roman" w:cs="Times New Roman"/>
          <w:sz w:val="24"/>
          <w:szCs w:val="24"/>
        </w:rPr>
        <w:t xml:space="preserve">, M. (2004). </w:t>
      </w:r>
      <w:r w:rsidRPr="001F54A6">
        <w:rPr>
          <w:rFonts w:ascii="Times New Roman" w:hAnsi="Times New Roman" w:cs="Times New Roman"/>
          <w:i/>
          <w:sz w:val="24"/>
          <w:szCs w:val="24"/>
        </w:rPr>
        <w:t>Financial reforms and interest rate spread in the commercial banking system in Malawi.</w:t>
      </w:r>
      <w:r w:rsidRPr="001F54A6">
        <w:rPr>
          <w:rFonts w:ascii="Times New Roman" w:hAnsi="Times New Roman" w:cs="Times New Roman"/>
          <w:sz w:val="24"/>
          <w:szCs w:val="24"/>
        </w:rPr>
        <w:t xml:space="preserve"> IMF Staff papers</w:t>
      </w:r>
    </w:p>
    <w:p w:rsidR="00505990" w:rsidRPr="0036417D" w:rsidRDefault="00505990" w:rsidP="00505990">
      <w:pPr>
        <w:numPr>
          <w:ilvl w:val="0"/>
          <w:numId w:val="47"/>
        </w:numPr>
        <w:spacing w:after="160" w:line="360" w:lineRule="auto"/>
        <w:contextualSpacing/>
        <w:jc w:val="both"/>
        <w:rPr>
          <w:rFonts w:ascii="Times New Roman" w:hAnsi="Times New Roman" w:cs="Times New Roman"/>
          <w:sz w:val="24"/>
          <w:szCs w:val="24"/>
        </w:rPr>
      </w:pPr>
      <w:proofErr w:type="gramStart"/>
      <w:r w:rsidRPr="001F54A6">
        <w:rPr>
          <w:rFonts w:ascii="Times New Roman" w:eastAsia="Calibri" w:hAnsi="Times New Roman" w:cs="Times New Roman"/>
          <w:sz w:val="24"/>
          <w:szCs w:val="24"/>
        </w:rPr>
        <w:t>Rose</w:t>
      </w:r>
      <w:proofErr w:type="gramEnd"/>
      <w:r w:rsidRPr="001F54A6">
        <w:rPr>
          <w:rFonts w:ascii="Times New Roman" w:hAnsi="Times New Roman" w:cs="Times New Roman"/>
          <w:sz w:val="24"/>
          <w:szCs w:val="24"/>
        </w:rPr>
        <w:t xml:space="preserve">, A., (2008). </w:t>
      </w:r>
      <w:r w:rsidRPr="001F54A6">
        <w:rPr>
          <w:rFonts w:ascii="Times New Roman" w:hAnsi="Times New Roman" w:cs="Times New Roman"/>
          <w:i/>
          <w:sz w:val="24"/>
          <w:szCs w:val="24"/>
        </w:rPr>
        <w:t>Interest spreads in banking in Colombia, 1974-96.</w:t>
      </w:r>
      <w:r w:rsidRPr="001F54A6">
        <w:rPr>
          <w:rFonts w:ascii="Times New Roman" w:hAnsi="Times New Roman" w:cs="Times New Roman"/>
          <w:sz w:val="24"/>
          <w:szCs w:val="24"/>
        </w:rPr>
        <w:t xml:space="preserve"> IMF Staff Papers,</w:t>
      </w:r>
    </w:p>
    <w:p w:rsidR="00505990" w:rsidRDefault="00505990" w:rsidP="00505990">
      <w:pPr>
        <w:rPr>
          <w:rFonts w:ascii="Times New Roman" w:hAnsi="Times New Roman" w:cs="Times New Roman"/>
          <w:b/>
          <w:sz w:val="24"/>
          <w:szCs w:val="24"/>
        </w:rPr>
      </w:pPr>
      <w:proofErr w:type="spellStart"/>
      <w:r>
        <w:rPr>
          <w:rFonts w:ascii="Times New Roman" w:hAnsi="Times New Roman" w:cs="Times New Roman"/>
          <w:b/>
          <w:sz w:val="24"/>
          <w:szCs w:val="24"/>
        </w:rPr>
        <w:t>D.</w:t>
      </w:r>
      <w:r w:rsidRPr="005D49B4">
        <w:rPr>
          <w:rFonts w:ascii="Times New Roman" w:hAnsi="Times New Roman" w:cs="Times New Roman"/>
          <w:b/>
          <w:sz w:val="24"/>
          <w:szCs w:val="24"/>
        </w:rPr>
        <w:t>Electronic</w:t>
      </w:r>
      <w:proofErr w:type="spellEnd"/>
      <w:r w:rsidRPr="005D49B4">
        <w:rPr>
          <w:rFonts w:ascii="Times New Roman" w:hAnsi="Times New Roman" w:cs="Times New Roman"/>
          <w:b/>
          <w:sz w:val="24"/>
          <w:szCs w:val="24"/>
        </w:rPr>
        <w:t xml:space="preserve"> references</w:t>
      </w:r>
    </w:p>
    <w:p w:rsidR="00505990" w:rsidRPr="001F54A6" w:rsidRDefault="00505990" w:rsidP="00505990">
      <w:pPr>
        <w:numPr>
          <w:ilvl w:val="0"/>
          <w:numId w:val="45"/>
        </w:numPr>
        <w:spacing w:line="360" w:lineRule="auto"/>
        <w:contextualSpacing/>
        <w:jc w:val="both"/>
        <w:rPr>
          <w:rFonts w:ascii="Times New Roman" w:hAnsi="Times New Roman"/>
          <w:sz w:val="24"/>
          <w:szCs w:val="24"/>
        </w:rPr>
      </w:pPr>
      <w:proofErr w:type="spellStart"/>
      <w:r w:rsidRPr="001F54A6">
        <w:rPr>
          <w:rFonts w:ascii="Times New Roman" w:hAnsi="Times New Roman"/>
          <w:sz w:val="24"/>
          <w:szCs w:val="24"/>
        </w:rPr>
        <w:t>Sasra</w:t>
      </w:r>
      <w:proofErr w:type="spellEnd"/>
      <w:r w:rsidRPr="001F54A6">
        <w:rPr>
          <w:rFonts w:ascii="Times New Roman" w:hAnsi="Times New Roman"/>
          <w:sz w:val="24"/>
          <w:szCs w:val="24"/>
        </w:rPr>
        <w:t xml:space="preserve"> (2001). Summary of </w:t>
      </w:r>
      <w:proofErr w:type="spellStart"/>
      <w:r w:rsidRPr="001F54A6">
        <w:rPr>
          <w:rFonts w:ascii="Times New Roman" w:hAnsi="Times New Roman"/>
          <w:sz w:val="24"/>
          <w:szCs w:val="24"/>
        </w:rPr>
        <w:t>Sasra</w:t>
      </w:r>
      <w:proofErr w:type="spellEnd"/>
      <w:r w:rsidRPr="001F54A6">
        <w:rPr>
          <w:rFonts w:ascii="Times New Roman" w:hAnsi="Times New Roman"/>
          <w:sz w:val="24"/>
          <w:szCs w:val="24"/>
        </w:rPr>
        <w:t xml:space="preserve"> Required Reports: .Retrieved fromhttp://www.sasra.go.ke</w:t>
      </w:r>
    </w:p>
    <w:p w:rsidR="00505990" w:rsidRDefault="00505990" w:rsidP="00505990"/>
    <w:p w:rsidR="00505990" w:rsidRPr="00F41B5C" w:rsidRDefault="00505990" w:rsidP="004D323F">
      <w:pPr>
        <w:spacing w:line="360" w:lineRule="auto"/>
        <w:jc w:val="both"/>
        <w:rPr>
          <w:rFonts w:ascii="Times New Roman" w:hAnsi="Times New Roman" w:cs="Times New Roman"/>
          <w:sz w:val="24"/>
          <w:szCs w:val="24"/>
        </w:rPr>
      </w:pPr>
    </w:p>
    <w:p w:rsidR="00EC581C" w:rsidRPr="00F71D7D" w:rsidRDefault="00EC581C" w:rsidP="003D5C54">
      <w:pPr>
        <w:spacing w:line="360" w:lineRule="auto"/>
        <w:jc w:val="both"/>
        <w:rPr>
          <w:rFonts w:ascii="Times New Roman" w:hAnsi="Times New Roman" w:cs="Times New Roman"/>
          <w:sz w:val="24"/>
          <w:szCs w:val="24"/>
        </w:rPr>
      </w:pPr>
    </w:p>
    <w:p w:rsidR="006D21DB" w:rsidRDefault="006D21DB" w:rsidP="00F3176F">
      <w:pPr>
        <w:spacing w:line="360" w:lineRule="auto"/>
        <w:jc w:val="both"/>
        <w:rPr>
          <w:rFonts w:ascii="Times New Roman" w:hAnsi="Times New Roman" w:cs="Times New Roman"/>
          <w:sz w:val="24"/>
          <w:szCs w:val="24"/>
        </w:rPr>
      </w:pPr>
    </w:p>
    <w:p w:rsidR="00990A2F" w:rsidRPr="00B4208A" w:rsidRDefault="00990A2F" w:rsidP="00F3176F">
      <w:pPr>
        <w:spacing w:line="360" w:lineRule="auto"/>
        <w:jc w:val="both"/>
        <w:rPr>
          <w:rFonts w:ascii="Times New Roman" w:hAnsi="Times New Roman" w:cs="Times New Roman"/>
          <w:sz w:val="24"/>
          <w:szCs w:val="24"/>
        </w:rPr>
      </w:pPr>
    </w:p>
    <w:p w:rsidR="00F3176F" w:rsidRDefault="00F3176F"/>
    <w:p w:rsidR="005B64F2" w:rsidRDefault="005B64F2"/>
    <w:p w:rsidR="005B64F2" w:rsidRDefault="005B64F2"/>
    <w:p w:rsidR="005B64F2" w:rsidRDefault="005B64F2"/>
    <w:p w:rsidR="005B64F2" w:rsidRDefault="005B64F2"/>
    <w:p w:rsidR="005B64F2" w:rsidRDefault="005B64F2"/>
    <w:p w:rsidR="005B64F2" w:rsidRDefault="005B64F2"/>
    <w:p w:rsidR="005B64F2" w:rsidRDefault="005B64F2"/>
    <w:p w:rsidR="005B64F2" w:rsidRDefault="005B64F2"/>
    <w:p w:rsidR="005B64F2" w:rsidRDefault="005B64F2"/>
    <w:p w:rsidR="005B64F2" w:rsidRDefault="005B64F2"/>
    <w:p w:rsidR="005B64F2" w:rsidRDefault="005B64F2"/>
    <w:p w:rsidR="005B64F2" w:rsidRDefault="005B64F2"/>
    <w:p w:rsidR="005B64F2" w:rsidRDefault="005B64F2"/>
    <w:p w:rsidR="005B64F2" w:rsidRDefault="005B64F2"/>
    <w:p w:rsidR="00AF6A50" w:rsidRDefault="005B64F2" w:rsidP="005B64F2">
      <w:pPr>
        <w:jc w:val="center"/>
        <w:rPr>
          <w:rFonts w:ascii="Times New Roman" w:hAnsi="Times New Roman" w:cs="Times New Roman"/>
          <w:b/>
          <w:sz w:val="96"/>
          <w:szCs w:val="96"/>
        </w:rPr>
      </w:pPr>
      <w:r w:rsidRPr="005B64F2">
        <w:rPr>
          <w:rFonts w:ascii="Times New Roman" w:hAnsi="Times New Roman" w:cs="Times New Roman"/>
          <w:b/>
          <w:sz w:val="96"/>
          <w:szCs w:val="96"/>
        </w:rPr>
        <w:lastRenderedPageBreak/>
        <w:t>APPENDICES</w:t>
      </w:r>
    </w:p>
    <w:p w:rsidR="00AF6A50" w:rsidRPr="00AF6A50" w:rsidRDefault="00AF6A50" w:rsidP="00AF6A50">
      <w:pPr>
        <w:rPr>
          <w:rFonts w:ascii="Times New Roman" w:hAnsi="Times New Roman" w:cs="Times New Roman"/>
          <w:sz w:val="96"/>
          <w:szCs w:val="96"/>
        </w:rPr>
      </w:pPr>
    </w:p>
    <w:p w:rsidR="00587A9A" w:rsidRPr="00587A9A" w:rsidRDefault="00587A9A" w:rsidP="00AF6A50">
      <w:pPr>
        <w:tabs>
          <w:tab w:val="left" w:pos="3645"/>
        </w:tabs>
        <w:rPr>
          <w:rFonts w:ascii="Times New Roman" w:hAnsi="Times New Roman" w:cs="Times New Roman"/>
          <w:sz w:val="96"/>
          <w:szCs w:val="96"/>
        </w:rPr>
      </w:pPr>
    </w:p>
    <w:p w:rsidR="00AF6A50" w:rsidRDefault="00AF6A50" w:rsidP="00AF6A50">
      <w:pPr>
        <w:tabs>
          <w:tab w:val="left" w:pos="3645"/>
        </w:tabs>
        <w:rPr>
          <w:rFonts w:ascii="Times New Roman" w:hAnsi="Times New Roman" w:cs="Times New Roman"/>
          <w:sz w:val="24"/>
          <w:szCs w:val="24"/>
        </w:rPr>
      </w:pPr>
    </w:p>
    <w:p w:rsidR="00AF6A50" w:rsidRDefault="00AF6A50" w:rsidP="00E830FD">
      <w:pPr>
        <w:pStyle w:val="Heading2"/>
      </w:pPr>
      <w:bookmarkStart w:id="342" w:name="_Toc524345980"/>
      <w:bookmarkStart w:id="343" w:name="_Toc109392888"/>
      <w:r w:rsidRPr="00B44974">
        <w:t>Q</w:t>
      </w:r>
      <w:r>
        <w:t>UESTIONNAIRE</w:t>
      </w:r>
      <w:bookmarkEnd w:id="342"/>
      <w:bookmarkEnd w:id="343"/>
    </w:p>
    <w:p w:rsidR="00AF6A50" w:rsidRPr="004F54D8" w:rsidRDefault="00AF6A50" w:rsidP="00AF6A50"/>
    <w:p w:rsidR="00AF6A50" w:rsidRPr="00223F63" w:rsidRDefault="00AF6A50" w:rsidP="00AF6A50">
      <w:pPr>
        <w:autoSpaceDE w:val="0"/>
        <w:autoSpaceDN w:val="0"/>
        <w:adjustRightInd w:val="0"/>
        <w:spacing w:after="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Dear respondents, </w:t>
      </w:r>
    </w:p>
    <w:p w:rsidR="00AF6A50" w:rsidRPr="00894F16" w:rsidRDefault="007741C5" w:rsidP="00AF6A50">
      <w:pPr>
        <w:autoSpaceDE w:val="0"/>
        <w:autoSpaceDN w:val="0"/>
        <w:adjustRightInd w:val="0"/>
        <w:spacing w:after="0" w:line="36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We</w:t>
      </w:r>
      <w:r w:rsidR="00AF6A50" w:rsidRPr="00894F16">
        <w:rPr>
          <w:rFonts w:ascii="Times New Roman" w:hAnsi="Times New Roman" w:cs="Times New Roman"/>
          <w:sz w:val="24"/>
          <w:szCs w:val="24"/>
          <w:lang w:val="en-GB"/>
        </w:rPr>
        <w:t xml:space="preserve"> </w:t>
      </w:r>
      <w:r>
        <w:rPr>
          <w:rFonts w:ascii="Times New Roman" w:hAnsi="Times New Roman" w:cs="Times New Roman"/>
          <w:sz w:val="24"/>
          <w:szCs w:val="24"/>
        </w:rPr>
        <w:t>Madeleine and Josephine</w:t>
      </w:r>
      <w:r>
        <w:rPr>
          <w:rFonts w:ascii="Times New Roman" w:hAnsi="Times New Roman" w:cs="Times New Roman"/>
          <w:sz w:val="24"/>
          <w:szCs w:val="24"/>
          <w:lang w:val="en-GB"/>
        </w:rPr>
        <w:t>,</w:t>
      </w:r>
      <w:r w:rsidR="00AF6A50">
        <w:rPr>
          <w:rFonts w:ascii="Times New Roman" w:hAnsi="Times New Roman" w:cs="Times New Roman"/>
          <w:sz w:val="24"/>
          <w:szCs w:val="24"/>
          <w:lang w:val="en-GB"/>
        </w:rPr>
        <w:t xml:space="preserve"> </w:t>
      </w:r>
      <w:r w:rsidR="00AF6A50" w:rsidRPr="00894F16">
        <w:rPr>
          <w:rFonts w:ascii="Times New Roman" w:hAnsi="Times New Roman" w:cs="Times New Roman"/>
          <w:sz w:val="24"/>
          <w:szCs w:val="24"/>
          <w:lang w:val="en-GB"/>
        </w:rPr>
        <w:t xml:space="preserve">doing </w:t>
      </w:r>
      <w:r>
        <w:rPr>
          <w:rFonts w:ascii="Times New Roman" w:hAnsi="Times New Roman" w:cs="Times New Roman"/>
          <w:sz w:val="24"/>
          <w:szCs w:val="24"/>
          <w:lang w:val="en-GB"/>
        </w:rPr>
        <w:t>our</w:t>
      </w:r>
      <w:r w:rsidR="00AF6A50" w:rsidRPr="00894F16">
        <w:rPr>
          <w:rFonts w:ascii="Times New Roman" w:hAnsi="Times New Roman" w:cs="Times New Roman"/>
          <w:sz w:val="24"/>
          <w:szCs w:val="24"/>
          <w:lang w:val="en-GB"/>
        </w:rPr>
        <w:t xml:space="preserve"> Research Project to be submitted in partial fulfilment of the requirement for the award of Bachelor’s Degree to be submitted to </w:t>
      </w:r>
      <w:proofErr w:type="spellStart"/>
      <w:r>
        <w:rPr>
          <w:rFonts w:ascii="Times New Roman" w:hAnsi="Times New Roman" w:cs="Times New Roman"/>
          <w:sz w:val="24"/>
          <w:szCs w:val="24"/>
          <w:lang w:val="en-GB"/>
        </w:rPr>
        <w:t>Kibo</w:t>
      </w:r>
      <w:r w:rsidR="008D5D1A">
        <w:rPr>
          <w:rFonts w:ascii="Times New Roman" w:hAnsi="Times New Roman" w:cs="Times New Roman"/>
          <w:sz w:val="24"/>
          <w:szCs w:val="24"/>
          <w:lang w:val="en-GB"/>
        </w:rPr>
        <w:t>gora</w:t>
      </w:r>
      <w:proofErr w:type="spellEnd"/>
      <w:r w:rsidR="008D5D1A">
        <w:rPr>
          <w:rFonts w:ascii="Times New Roman" w:hAnsi="Times New Roman" w:cs="Times New Roman"/>
          <w:sz w:val="24"/>
          <w:szCs w:val="24"/>
          <w:lang w:val="en-GB"/>
        </w:rPr>
        <w:t xml:space="preserve"> </w:t>
      </w:r>
      <w:proofErr w:type="spellStart"/>
      <w:r w:rsidR="008D5D1A">
        <w:rPr>
          <w:rFonts w:ascii="Times New Roman" w:hAnsi="Times New Roman" w:cs="Times New Roman"/>
          <w:sz w:val="24"/>
          <w:szCs w:val="24"/>
          <w:lang w:val="en-GB"/>
        </w:rPr>
        <w:t>Poltytechnic</w:t>
      </w:r>
      <w:proofErr w:type="spellEnd"/>
      <w:r w:rsidR="00B1170E">
        <w:rPr>
          <w:rFonts w:ascii="Times New Roman" w:hAnsi="Times New Roman" w:cs="Times New Roman"/>
          <w:sz w:val="24"/>
          <w:szCs w:val="24"/>
          <w:lang w:val="en-GB"/>
        </w:rPr>
        <w:t>.</w:t>
      </w:r>
      <w:proofErr w:type="gramEnd"/>
    </w:p>
    <w:p w:rsidR="00A61E4B" w:rsidRDefault="00AF6A50" w:rsidP="00AF6A50">
      <w:pPr>
        <w:autoSpaceDE w:val="0"/>
        <w:autoSpaceDN w:val="0"/>
        <w:adjustRightInd w:val="0"/>
        <w:spacing w:after="0" w:line="360" w:lineRule="auto"/>
        <w:jc w:val="both"/>
        <w:rPr>
          <w:rFonts w:ascii="Times New Roman" w:hAnsi="Times New Roman" w:cs="Times New Roman"/>
          <w:sz w:val="24"/>
          <w:szCs w:val="24"/>
          <w:lang w:val="en-GB"/>
        </w:rPr>
      </w:pPr>
      <w:r w:rsidRPr="00894F16">
        <w:rPr>
          <w:rFonts w:ascii="Times New Roman" w:hAnsi="Times New Roman" w:cs="Times New Roman"/>
          <w:sz w:val="24"/>
          <w:szCs w:val="24"/>
          <w:lang w:val="en-GB"/>
        </w:rPr>
        <w:t>If you agree, I would like to ask you some questions. Your answers to these questions will be kept strictly confidential so that no one will know your answers. Not even your name will be written on this questionnaire. Your participation will greatly con</w:t>
      </w:r>
      <w:r>
        <w:rPr>
          <w:rFonts w:ascii="Times New Roman" w:hAnsi="Times New Roman" w:cs="Times New Roman"/>
          <w:sz w:val="24"/>
          <w:szCs w:val="24"/>
          <w:lang w:val="en-GB"/>
        </w:rPr>
        <w:t xml:space="preserve">tribute to our understanding on </w:t>
      </w:r>
      <w:r w:rsidR="007741C5" w:rsidRPr="007741C5">
        <w:rPr>
          <w:rFonts w:ascii="Times New Roman" w:hAnsi="Times New Roman" w:cs="Times New Roman"/>
          <w:b/>
          <w:sz w:val="24"/>
          <w:szCs w:val="24"/>
          <w:lang w:val="en-GB"/>
        </w:rPr>
        <w:t>‘’</w:t>
      </w:r>
      <w:r w:rsidRPr="007741C5">
        <w:rPr>
          <w:rFonts w:ascii="Times New Roman" w:hAnsi="Times New Roman" w:cs="Times New Roman"/>
          <w:b/>
          <w:sz w:val="24"/>
          <w:szCs w:val="24"/>
        </w:rPr>
        <w:t>the</w:t>
      </w:r>
      <w:r w:rsidRPr="007741C5">
        <w:rPr>
          <w:rFonts w:ascii="Times New Roman" w:eastAsiaTheme="minorEastAsia" w:hAnsi="Times New Roman" w:cs="Times New Roman"/>
          <w:b/>
          <w:sz w:val="24"/>
          <w:szCs w:val="24"/>
        </w:rPr>
        <w:t xml:space="preserve"> </w:t>
      </w:r>
      <w:r w:rsidRPr="007741C5">
        <w:rPr>
          <w:rFonts w:ascii="Times New Roman" w:hAnsi="Times New Roman" w:cs="Times New Roman"/>
          <w:b/>
          <w:sz w:val="24"/>
          <w:szCs w:val="24"/>
        </w:rPr>
        <w:t xml:space="preserve">credit management and loan repayment in </w:t>
      </w:r>
      <w:r w:rsidR="00D04972">
        <w:rPr>
          <w:rFonts w:ascii="Times New Roman" w:hAnsi="Times New Roman" w:cs="Times New Roman"/>
          <w:b/>
          <w:sz w:val="24"/>
          <w:szCs w:val="24"/>
        </w:rPr>
        <w:t>Microfinance institutions</w:t>
      </w:r>
      <w:r w:rsidRPr="007741C5">
        <w:rPr>
          <w:rFonts w:ascii="Times New Roman" w:hAnsi="Times New Roman" w:cs="Times New Roman"/>
          <w:b/>
          <w:sz w:val="24"/>
          <w:szCs w:val="24"/>
        </w:rPr>
        <w:t xml:space="preserve"> in Rwanda</w:t>
      </w:r>
      <w:r w:rsidRPr="007741C5">
        <w:rPr>
          <w:rFonts w:ascii="Times New Roman" w:hAnsi="Times New Roman" w:cs="Times New Roman"/>
          <w:b/>
          <w:sz w:val="24"/>
          <w:szCs w:val="24"/>
          <w:lang w:val="en-GB"/>
        </w:rPr>
        <w:t xml:space="preserve"> with the focus of </w:t>
      </w:r>
      <w:proofErr w:type="spellStart"/>
      <w:r w:rsidR="007741C5">
        <w:rPr>
          <w:rFonts w:ascii="Times New Roman" w:hAnsi="Times New Roman" w:cs="Times New Roman"/>
          <w:b/>
          <w:sz w:val="24"/>
          <w:szCs w:val="24"/>
        </w:rPr>
        <w:t>Umusingi</w:t>
      </w:r>
      <w:proofErr w:type="spellEnd"/>
      <w:r w:rsidR="007741C5">
        <w:rPr>
          <w:rFonts w:ascii="Times New Roman" w:hAnsi="Times New Roman" w:cs="Times New Roman"/>
          <w:b/>
          <w:sz w:val="24"/>
          <w:szCs w:val="24"/>
        </w:rPr>
        <w:t xml:space="preserve"> SACCO </w:t>
      </w:r>
      <w:proofErr w:type="spellStart"/>
      <w:r w:rsidR="007741C5">
        <w:rPr>
          <w:rFonts w:ascii="Times New Roman" w:hAnsi="Times New Roman" w:cs="Times New Roman"/>
          <w:b/>
          <w:sz w:val="24"/>
          <w:szCs w:val="24"/>
        </w:rPr>
        <w:t>Gihundwe</w:t>
      </w:r>
      <w:proofErr w:type="spellEnd"/>
      <w:r w:rsidR="007741C5">
        <w:rPr>
          <w:rFonts w:ascii="Times New Roman" w:hAnsi="Times New Roman" w:cs="Times New Roman"/>
          <w:b/>
          <w:sz w:val="24"/>
          <w:szCs w:val="24"/>
        </w:rPr>
        <w:t>’’</w:t>
      </w:r>
      <w:r>
        <w:rPr>
          <w:rFonts w:ascii="Times New Roman" w:hAnsi="Times New Roman" w:cs="Times New Roman"/>
          <w:sz w:val="24"/>
          <w:szCs w:val="24"/>
          <w:lang w:val="en-GB"/>
        </w:rPr>
        <w:t xml:space="preserve">. </w:t>
      </w:r>
    </w:p>
    <w:p w:rsidR="00AF6A50" w:rsidRDefault="00AF6A50" w:rsidP="00AF6A50">
      <w:pPr>
        <w:autoSpaceDE w:val="0"/>
        <w:autoSpaceDN w:val="0"/>
        <w:adjustRightInd w:val="0"/>
        <w:spacing w:after="0" w:line="360" w:lineRule="auto"/>
        <w:jc w:val="both"/>
        <w:rPr>
          <w:rFonts w:ascii="Times New Roman" w:hAnsi="Times New Roman" w:cs="Times New Roman"/>
          <w:sz w:val="24"/>
          <w:szCs w:val="24"/>
          <w:lang w:val="en-GB"/>
        </w:rPr>
      </w:pPr>
      <w:r w:rsidRPr="00894F16">
        <w:rPr>
          <w:rFonts w:ascii="Times New Roman" w:hAnsi="Times New Roman" w:cs="Times New Roman"/>
          <w:sz w:val="24"/>
          <w:szCs w:val="24"/>
          <w:lang w:val="en-GB"/>
        </w:rPr>
        <w:t>If you accept, I would like to start.</w:t>
      </w:r>
    </w:p>
    <w:p w:rsidR="00A61E4B" w:rsidRDefault="00A61E4B" w:rsidP="00AF6A50">
      <w:pPr>
        <w:autoSpaceDE w:val="0"/>
        <w:autoSpaceDN w:val="0"/>
        <w:adjustRightInd w:val="0"/>
        <w:spacing w:after="0" w:line="360" w:lineRule="auto"/>
        <w:jc w:val="both"/>
        <w:rPr>
          <w:rFonts w:ascii="Times New Roman" w:hAnsi="Times New Roman" w:cs="Times New Roman"/>
          <w:sz w:val="24"/>
          <w:szCs w:val="24"/>
          <w:lang w:val="en-GB"/>
        </w:rPr>
      </w:pPr>
    </w:p>
    <w:p w:rsidR="00A61E4B" w:rsidRPr="004F54D8" w:rsidRDefault="00A61E4B" w:rsidP="00AF6A50">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lang w:val="en-GB"/>
        </w:rPr>
        <w:t>Madeleine &amp; Josephine</w:t>
      </w:r>
    </w:p>
    <w:p w:rsidR="00AF6A50" w:rsidRDefault="00AF6A50" w:rsidP="00AF6A50">
      <w:pPr>
        <w:autoSpaceDE w:val="0"/>
        <w:autoSpaceDN w:val="0"/>
        <w:adjustRightInd w:val="0"/>
        <w:spacing w:after="0" w:line="360" w:lineRule="auto"/>
        <w:jc w:val="both"/>
        <w:rPr>
          <w:rFonts w:ascii="Times New Roman" w:hAnsi="Times New Roman" w:cs="Times New Roman"/>
          <w:sz w:val="24"/>
          <w:szCs w:val="24"/>
          <w:lang w:val="en-GB"/>
        </w:rPr>
      </w:pPr>
    </w:p>
    <w:p w:rsidR="00AF6A50" w:rsidRPr="00894F16" w:rsidRDefault="00AF6A50" w:rsidP="00AF6A50">
      <w:pPr>
        <w:autoSpaceDE w:val="0"/>
        <w:autoSpaceDN w:val="0"/>
        <w:adjustRightInd w:val="0"/>
        <w:spacing w:after="0" w:line="360" w:lineRule="auto"/>
        <w:jc w:val="both"/>
        <w:rPr>
          <w:rFonts w:ascii="Times New Roman" w:hAnsi="Times New Roman" w:cs="Times New Roman"/>
          <w:sz w:val="24"/>
          <w:szCs w:val="24"/>
          <w:lang w:val="en-GB"/>
        </w:rPr>
      </w:pPr>
      <w:r w:rsidRPr="00894F16">
        <w:rPr>
          <w:rFonts w:ascii="Times New Roman" w:hAnsi="Times New Roman" w:cs="Times New Roman"/>
          <w:sz w:val="24"/>
          <w:szCs w:val="24"/>
          <w:lang w:val="en-GB"/>
        </w:rPr>
        <w:t>Thank you.</w:t>
      </w:r>
    </w:p>
    <w:p w:rsidR="00AF6A50" w:rsidRPr="00894F16" w:rsidRDefault="00AF6A50" w:rsidP="00AF6A50">
      <w:pPr>
        <w:spacing w:line="360" w:lineRule="auto"/>
        <w:jc w:val="both"/>
        <w:rPr>
          <w:rFonts w:ascii="Times New Roman" w:hAnsi="Times New Roman" w:cs="Times New Roman"/>
          <w:b/>
          <w:sz w:val="24"/>
          <w:szCs w:val="24"/>
          <w:lang w:val="en-GB"/>
        </w:rPr>
      </w:pPr>
    </w:p>
    <w:p w:rsidR="00AF6A50" w:rsidRDefault="00AF6A50"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AF6A50">
      <w:pPr>
        <w:tabs>
          <w:tab w:val="left" w:pos="3645"/>
        </w:tabs>
        <w:rPr>
          <w:rFonts w:ascii="Times New Roman" w:hAnsi="Times New Roman" w:cs="Times New Roman"/>
          <w:sz w:val="24"/>
          <w:szCs w:val="24"/>
        </w:rPr>
      </w:pPr>
    </w:p>
    <w:p w:rsidR="00544665" w:rsidRDefault="00544665" w:rsidP="0054466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Instructions</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questionnaire is divided two: Bio data of respondents and Specific objectives</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Please tick the response that you think is most appropriate to each question and indicates your response in the space provided.</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Tick whichever is applicable to you:</w:t>
      </w:r>
    </w:p>
    <w:p w:rsidR="00544665" w:rsidRDefault="00544665" w:rsidP="00544665">
      <w:pPr>
        <w:autoSpaceDE w:val="0"/>
        <w:autoSpaceDN w:val="0"/>
        <w:adjustRightInd w:val="0"/>
        <w:spacing w:after="0" w:line="360" w:lineRule="auto"/>
        <w:jc w:val="both"/>
        <w:rPr>
          <w:rFonts w:ascii="Times New Roman" w:hAnsi="Times New Roman" w:cs="Times New Roman"/>
          <w:b/>
          <w:bCs/>
          <w:sz w:val="24"/>
          <w:szCs w:val="24"/>
        </w:rPr>
      </w:pPr>
      <w:r w:rsidRPr="00465A34">
        <w:rPr>
          <w:rFonts w:ascii="Times New Roman" w:hAnsi="Times New Roman" w:cs="Times New Roman"/>
          <w:b/>
          <w:bCs/>
          <w:sz w:val="24"/>
          <w:szCs w:val="24"/>
          <w:u w:val="single"/>
        </w:rPr>
        <w:t>S</w:t>
      </w:r>
      <w:r>
        <w:rPr>
          <w:rFonts w:ascii="Times New Roman" w:hAnsi="Times New Roman" w:cs="Times New Roman"/>
          <w:b/>
          <w:bCs/>
          <w:sz w:val="24"/>
          <w:szCs w:val="24"/>
          <w:u w:val="single"/>
        </w:rPr>
        <w:t>E</w:t>
      </w:r>
      <w:r w:rsidRPr="00465A34">
        <w:rPr>
          <w:rFonts w:ascii="Times New Roman" w:hAnsi="Times New Roman" w:cs="Times New Roman"/>
          <w:b/>
          <w:bCs/>
          <w:sz w:val="24"/>
          <w:szCs w:val="24"/>
          <w:u w:val="single"/>
        </w:rPr>
        <w:t xml:space="preserve">CTION A. </w:t>
      </w:r>
      <w:r w:rsidRPr="00465A34">
        <w:rPr>
          <w:rFonts w:ascii="Times New Roman" w:hAnsi="Times New Roman" w:cs="Times New Roman"/>
          <w:b/>
          <w:bCs/>
          <w:sz w:val="24"/>
          <w:szCs w:val="24"/>
        </w:rPr>
        <w:t>BIOGRAPHY OF THE RESPONDENTS</w:t>
      </w:r>
    </w:p>
    <w:p w:rsidR="00544665" w:rsidRPr="00D546A2" w:rsidRDefault="00544665" w:rsidP="00544665">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E037F2D" wp14:editId="6732D3FC">
                <wp:simplePos x="0" y="0"/>
                <wp:positionH relativeFrom="column">
                  <wp:posOffset>637540</wp:posOffset>
                </wp:positionH>
                <wp:positionV relativeFrom="paragraph">
                  <wp:posOffset>208280</wp:posOffset>
                </wp:positionV>
                <wp:extent cx="438785" cy="233680"/>
                <wp:effectExtent l="0" t="0" r="18415" b="1397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7" o:spid="_x0000_s1026" style="position:absolute;margin-left:50.2pt;margin-top:16.4pt;width:34.55pt;height:1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" fillcolor="white [3201]" strokecolor="black [3200]">
                <v:path arrowok="t"/>
              </v:roundrect>
            </w:pict>
          </mc:Fallback>
        </mc:AlternateContent>
      </w:r>
      <w:r w:rsidRPr="00D546A2">
        <w:rPr>
          <w:rFonts w:ascii="Times New Roman" w:hAnsi="Times New Roman" w:cs="Times New Roman"/>
          <w:b/>
          <w:bCs/>
          <w:sz w:val="24"/>
          <w:szCs w:val="24"/>
        </w:rPr>
        <w:t xml:space="preserve">1. </w:t>
      </w:r>
      <w:r>
        <w:rPr>
          <w:rFonts w:ascii="Times New Roman" w:hAnsi="Times New Roman" w:cs="Times New Roman"/>
          <w:b/>
          <w:sz w:val="24"/>
          <w:szCs w:val="24"/>
        </w:rPr>
        <w:t>What is your Gender</w:t>
      </w:r>
      <w:r w:rsidRPr="00D546A2">
        <w:rPr>
          <w:rFonts w:ascii="Times New Roman" w:hAnsi="Times New Roman" w:cs="Times New Roman"/>
          <w:b/>
          <w:sz w:val="24"/>
          <w:szCs w:val="24"/>
        </w:rPr>
        <w:t>?</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3FB6774" wp14:editId="7EBC9F1C">
                <wp:simplePos x="0" y="0"/>
                <wp:positionH relativeFrom="column">
                  <wp:posOffset>637540</wp:posOffset>
                </wp:positionH>
                <wp:positionV relativeFrom="paragraph">
                  <wp:posOffset>226695</wp:posOffset>
                </wp:positionV>
                <wp:extent cx="438785" cy="233680"/>
                <wp:effectExtent l="0" t="0" r="18415" b="1397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6" o:spid="_x0000_s1026" style="position:absolute;margin-left:50.2pt;margin-top:17.85pt;width:34.55pt;height:1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" fillcolor="white [3201]" strokecolor="black [3200]">
                <v:path arrowok="t"/>
              </v:roundrect>
            </w:pict>
          </mc:Fallback>
        </mc:AlternateConten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Male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 Female </w:t>
      </w:r>
    </w:p>
    <w:p w:rsidR="00544665" w:rsidRPr="00D546A2" w:rsidRDefault="00544665" w:rsidP="00544665">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530EA70" wp14:editId="609E8880">
                <wp:simplePos x="0" y="0"/>
                <wp:positionH relativeFrom="column">
                  <wp:posOffset>1009650</wp:posOffset>
                </wp:positionH>
                <wp:positionV relativeFrom="paragraph">
                  <wp:posOffset>205105</wp:posOffset>
                </wp:positionV>
                <wp:extent cx="438785" cy="233680"/>
                <wp:effectExtent l="0" t="0" r="18415" b="13970"/>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5" o:spid="_x0000_s1026" style="position:absolute;margin-left:79.5pt;margin-top:16.15pt;width:34.55pt;height:1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" fillcolor="white [3201]" strokecolor="black [3200]">
                <v:path arrowok="t"/>
              </v:roundrect>
            </w:pict>
          </mc:Fallback>
        </mc:AlternateContent>
      </w:r>
      <w:r w:rsidRPr="00D546A2">
        <w:rPr>
          <w:rFonts w:ascii="Times New Roman" w:hAnsi="Times New Roman" w:cs="Times New Roman"/>
          <w:b/>
          <w:sz w:val="24"/>
          <w:szCs w:val="24"/>
        </w:rPr>
        <w:t>2. What is your age? (Tick appropriately)</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CE79115" wp14:editId="1AB5B2C4">
                <wp:simplePos x="0" y="0"/>
                <wp:positionH relativeFrom="column">
                  <wp:posOffset>1009650</wp:posOffset>
                </wp:positionH>
                <wp:positionV relativeFrom="paragraph">
                  <wp:posOffset>204470</wp:posOffset>
                </wp:positionV>
                <wp:extent cx="438785" cy="233680"/>
                <wp:effectExtent l="0" t="0" r="18415" b="1397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4" o:spid="_x0000_s1026" style="position:absolute;margin-left:79.5pt;margin-top:16.1pt;width:34.55pt;height:1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" fillcolor="white [3201]" strokecolor="black [3200]">
                <v:path arrowok="t"/>
              </v:roundrect>
            </w:pict>
          </mc:Fallback>
        </mc:AlternateConten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Below 20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797BE67" wp14:editId="23704DE9">
                <wp:simplePos x="0" y="0"/>
                <wp:positionH relativeFrom="column">
                  <wp:posOffset>1028700</wp:posOffset>
                </wp:positionH>
                <wp:positionV relativeFrom="paragraph">
                  <wp:posOffset>208280</wp:posOffset>
                </wp:positionV>
                <wp:extent cx="438785" cy="233680"/>
                <wp:effectExtent l="0" t="0" r="18415" b="1397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3" o:spid="_x0000_s1026" style="position:absolute;margin-left:81pt;margin-top:16.4pt;width:34.55pt;height:1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" fillcolor="white [3201]" strokecolor="black [3200]">
                <v:path arrowok="t"/>
              </v:roundrect>
            </w:pict>
          </mc:Fallback>
        </mc:AlternateContent>
      </w:r>
      <w:r>
        <w:rPr>
          <w:rFonts w:ascii="Times New Roman" w:hAnsi="Times New Roman" w:cs="Times New Roman"/>
          <w:sz w:val="24"/>
          <w:szCs w:val="24"/>
        </w:rPr>
        <w:t xml:space="preserve">b. 21- 30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669AAFA" wp14:editId="3ED10FAA">
                <wp:simplePos x="0" y="0"/>
                <wp:positionH relativeFrom="column">
                  <wp:posOffset>1028065</wp:posOffset>
                </wp:positionH>
                <wp:positionV relativeFrom="paragraph">
                  <wp:posOffset>231140</wp:posOffset>
                </wp:positionV>
                <wp:extent cx="438785" cy="233680"/>
                <wp:effectExtent l="0" t="0" r="18415" b="1397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2" o:spid="_x0000_s1026" style="position:absolute;margin-left:80.95pt;margin-top:18.2pt;width:34.55pt;height:1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" fillcolor="white [3201]" strokecolor="black [3200]">
                <v:path arrowok="t"/>
              </v:roundrect>
            </w:pict>
          </mc:Fallback>
        </mc:AlternateContent>
      </w:r>
      <w:r>
        <w:rPr>
          <w:rFonts w:ascii="Times New Roman" w:hAnsi="Times New Roman" w:cs="Times New Roman"/>
          <w:sz w:val="24"/>
          <w:szCs w:val="24"/>
        </w:rPr>
        <w:t xml:space="preserve">c. 31- 40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552B43D" wp14:editId="00D96CF1">
                <wp:simplePos x="0" y="0"/>
                <wp:positionH relativeFrom="column">
                  <wp:posOffset>1028700</wp:posOffset>
                </wp:positionH>
                <wp:positionV relativeFrom="paragraph">
                  <wp:posOffset>254000</wp:posOffset>
                </wp:positionV>
                <wp:extent cx="438785" cy="233680"/>
                <wp:effectExtent l="0" t="0" r="18415" b="1397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1" o:spid="_x0000_s1026" style="position:absolute;margin-left:81pt;margin-top:20pt;width:34.55pt;height:1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" fillcolor="white [3201]" strokecolor="black [3200]">
                <v:path arrowok="t"/>
              </v:roundrect>
            </w:pict>
          </mc:Fallback>
        </mc:AlternateContent>
      </w:r>
      <w:r>
        <w:rPr>
          <w:rFonts w:ascii="Times New Roman" w:hAnsi="Times New Roman" w:cs="Times New Roman"/>
          <w:sz w:val="24"/>
          <w:szCs w:val="24"/>
        </w:rPr>
        <w:t xml:space="preserve">d. 41- 50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 51 and above   </w:t>
      </w:r>
    </w:p>
    <w:p w:rsidR="00544665" w:rsidRDefault="00544665" w:rsidP="00544665">
      <w:pPr>
        <w:autoSpaceDE w:val="0"/>
        <w:autoSpaceDN w:val="0"/>
        <w:adjustRightInd w:val="0"/>
        <w:spacing w:after="0" w:line="360" w:lineRule="auto"/>
        <w:jc w:val="both"/>
        <w:rPr>
          <w:rFonts w:ascii="Times New Roman" w:hAnsi="Times New Roman" w:cs="Times New Roman"/>
          <w:b/>
          <w:sz w:val="24"/>
          <w:szCs w:val="24"/>
        </w:rPr>
      </w:pPr>
      <w:r w:rsidRPr="00D546A2">
        <w:rPr>
          <w:rFonts w:ascii="Times New Roman" w:hAnsi="Times New Roman" w:cs="Times New Roman"/>
          <w:b/>
          <w:sz w:val="24"/>
          <w:szCs w:val="24"/>
        </w:rPr>
        <w:t xml:space="preserve">3. </w:t>
      </w:r>
      <w:r>
        <w:rPr>
          <w:rFonts w:ascii="Times New Roman" w:hAnsi="Times New Roman" w:cs="Times New Roman"/>
          <w:b/>
          <w:sz w:val="24"/>
          <w:szCs w:val="24"/>
        </w:rPr>
        <w:t>Marital status</w:t>
      </w:r>
    </w:p>
    <w:p w:rsidR="00544665" w:rsidRPr="000C47A3" w:rsidRDefault="00544665" w:rsidP="00544665">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03518DE" wp14:editId="0007C2C9">
                <wp:simplePos x="0" y="0"/>
                <wp:positionH relativeFrom="column">
                  <wp:posOffset>932815</wp:posOffset>
                </wp:positionH>
                <wp:positionV relativeFrom="paragraph">
                  <wp:posOffset>3175</wp:posOffset>
                </wp:positionV>
                <wp:extent cx="438785" cy="233680"/>
                <wp:effectExtent l="0" t="0" r="18415" b="1397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0" o:spid="_x0000_s1026" style="position:absolute;margin-left:73.45pt;margin-top:.25pt;width:34.55pt;height:1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" fillcolor="white [3201]" strokecolor="black [3200]">
                <v:path arrowok="t"/>
              </v:roundrect>
            </w:pict>
          </mc:Fallback>
        </mc:AlternateContent>
      </w:r>
      <w:r w:rsidRPr="000C47A3">
        <w:rPr>
          <w:rFonts w:ascii="Times New Roman" w:hAnsi="Times New Roman" w:cs="Times New Roman"/>
          <w:sz w:val="24"/>
          <w:szCs w:val="24"/>
        </w:rPr>
        <w:t>Single</w:t>
      </w:r>
    </w:p>
    <w:p w:rsidR="00544665" w:rsidRPr="000C47A3" w:rsidRDefault="00544665" w:rsidP="00544665">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4C85899" wp14:editId="54FBB0EC">
                <wp:simplePos x="0" y="0"/>
                <wp:positionH relativeFrom="column">
                  <wp:posOffset>942340</wp:posOffset>
                </wp:positionH>
                <wp:positionV relativeFrom="paragraph">
                  <wp:posOffset>6985</wp:posOffset>
                </wp:positionV>
                <wp:extent cx="438785" cy="233680"/>
                <wp:effectExtent l="0" t="0" r="18415" b="1397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9" o:spid="_x0000_s1026" style="position:absolute;margin-left:74.2pt;margin-top:.55pt;width:34.55pt;height:18.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" fillcolor="white [3201]" strokecolor="black [3200]">
                <v:path arrowok="t"/>
              </v:roundrect>
            </w:pict>
          </mc:Fallback>
        </mc:AlternateContent>
      </w:r>
      <w:r w:rsidRPr="000C47A3">
        <w:rPr>
          <w:rFonts w:ascii="Times New Roman" w:hAnsi="Times New Roman" w:cs="Times New Roman"/>
          <w:sz w:val="24"/>
          <w:szCs w:val="24"/>
        </w:rPr>
        <w:t xml:space="preserve">Married </w:t>
      </w:r>
    </w:p>
    <w:p w:rsidR="00544665" w:rsidRPr="000C47A3" w:rsidRDefault="00544665" w:rsidP="00544665">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6BF3A9B" wp14:editId="0138233B">
                <wp:simplePos x="0" y="0"/>
                <wp:positionH relativeFrom="column">
                  <wp:posOffset>942340</wp:posOffset>
                </wp:positionH>
                <wp:positionV relativeFrom="paragraph">
                  <wp:posOffset>2540</wp:posOffset>
                </wp:positionV>
                <wp:extent cx="438785" cy="233680"/>
                <wp:effectExtent l="0" t="0" r="18415" b="1397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8" o:spid="_x0000_s1026" style="position:absolute;margin-left:74.2pt;margin-top:.2pt;width:34.55pt;height:1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" fillcolor="white [3201]" strokecolor="black [3200]">
                <v:path arrowok="t"/>
              </v:roundrect>
            </w:pict>
          </mc:Fallback>
        </mc:AlternateContent>
      </w:r>
      <w:r w:rsidRPr="000C47A3">
        <w:rPr>
          <w:rFonts w:ascii="Times New Roman" w:hAnsi="Times New Roman" w:cs="Times New Roman"/>
          <w:sz w:val="24"/>
          <w:szCs w:val="24"/>
        </w:rPr>
        <w:t>Divorced</w:t>
      </w:r>
    </w:p>
    <w:p w:rsidR="00544665" w:rsidRPr="000C47A3" w:rsidRDefault="00544665" w:rsidP="00544665">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7936" behindDoc="0" locked="0" layoutInCell="1" allowOverlap="1" wp14:anchorId="61AC3685" wp14:editId="26B46CFA">
                <wp:simplePos x="0" y="0"/>
                <wp:positionH relativeFrom="column">
                  <wp:posOffset>932815</wp:posOffset>
                </wp:positionH>
                <wp:positionV relativeFrom="paragraph">
                  <wp:posOffset>13335</wp:posOffset>
                </wp:positionV>
                <wp:extent cx="438785" cy="233680"/>
                <wp:effectExtent l="0" t="0" r="18415" b="1397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7" o:spid="_x0000_s1026" style="position:absolute;margin-left:73.45pt;margin-top:1.05pt;width:34.55pt;height:1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" fillcolor="white [3201]" strokecolor="black [3200]">
                <v:path arrowok="t"/>
              </v:roundrect>
            </w:pict>
          </mc:Fallback>
        </mc:AlternateContent>
      </w:r>
      <w:r w:rsidRPr="000C47A3">
        <w:rPr>
          <w:rFonts w:ascii="Times New Roman" w:hAnsi="Times New Roman" w:cs="Times New Roman"/>
          <w:sz w:val="24"/>
          <w:szCs w:val="24"/>
        </w:rPr>
        <w:t xml:space="preserve">Widowed </w:t>
      </w:r>
    </w:p>
    <w:p w:rsidR="00544665" w:rsidRPr="00D546A2" w:rsidRDefault="00544665" w:rsidP="00544665">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2C57DE5" wp14:editId="1D7BBA8C">
                <wp:simplePos x="0" y="0"/>
                <wp:positionH relativeFrom="column">
                  <wp:posOffset>932815</wp:posOffset>
                </wp:positionH>
                <wp:positionV relativeFrom="paragraph">
                  <wp:posOffset>227965</wp:posOffset>
                </wp:positionV>
                <wp:extent cx="438785" cy="233680"/>
                <wp:effectExtent l="0" t="0" r="18415" b="1397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6" o:spid="_x0000_s1026" style="position:absolute;margin-left:73.45pt;margin-top:17.95pt;width:34.55pt;height:1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" fillcolor="white [3201]" strokecolor="black [3200]">
                <v:path arrowok="t"/>
              </v:roundrect>
            </w:pict>
          </mc:Fallback>
        </mc:AlternateContent>
      </w:r>
      <w:r w:rsidRPr="00D546A2">
        <w:rPr>
          <w:rFonts w:ascii="Times New Roman" w:hAnsi="Times New Roman" w:cs="Times New Roman"/>
          <w:b/>
          <w:sz w:val="24"/>
          <w:szCs w:val="24"/>
        </w:rPr>
        <w:t>Educational qualification:</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EB0462E" wp14:editId="3B812AD4">
                <wp:simplePos x="0" y="0"/>
                <wp:positionH relativeFrom="column">
                  <wp:posOffset>942340</wp:posOffset>
                </wp:positionH>
                <wp:positionV relativeFrom="paragraph">
                  <wp:posOffset>223520</wp:posOffset>
                </wp:positionV>
                <wp:extent cx="438785" cy="233680"/>
                <wp:effectExtent l="0" t="0" r="18415" b="1397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5" o:spid="_x0000_s1026" style="position:absolute;margin-left:74.2pt;margin-top:17.6pt;width:34.55pt;height:1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" fillcolor="white [3201]" strokecolor="black [3200]">
                <v:path arrowok="t"/>
              </v:roundrect>
            </w:pict>
          </mc:Fallback>
        </mc:AlternateContent>
      </w:r>
      <w:r>
        <w:rPr>
          <w:rFonts w:ascii="Times New Roman" w:hAnsi="Times New Roman" w:cs="Times New Roman"/>
          <w:sz w:val="24"/>
          <w:szCs w:val="24"/>
        </w:rPr>
        <w:t xml:space="preserve">a. Primary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6554D1DE" wp14:editId="02041D1A">
                <wp:simplePos x="0" y="0"/>
                <wp:positionH relativeFrom="column">
                  <wp:posOffset>942340</wp:posOffset>
                </wp:positionH>
                <wp:positionV relativeFrom="paragraph">
                  <wp:posOffset>231775</wp:posOffset>
                </wp:positionV>
                <wp:extent cx="438785" cy="233680"/>
                <wp:effectExtent l="0" t="0" r="18415" b="1397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4" o:spid="_x0000_s1026" style="position:absolute;margin-left:74.2pt;margin-top:18.25pt;width:34.55pt;height:1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" fillcolor="white [3201]" strokecolor="black [3200]">
                <v:path arrowok="t"/>
              </v:roundrect>
            </w:pict>
          </mc:Fallback>
        </mc:AlternateContent>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 Secondary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University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 Others specify ………………………………..</w:t>
      </w:r>
    </w:p>
    <w:p w:rsidR="00544665" w:rsidRDefault="00544665" w:rsidP="00544665">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2DD0DB0" wp14:editId="25630F54">
                <wp:simplePos x="0" y="0"/>
                <wp:positionH relativeFrom="column">
                  <wp:posOffset>1857375</wp:posOffset>
                </wp:positionH>
                <wp:positionV relativeFrom="paragraph">
                  <wp:posOffset>214630</wp:posOffset>
                </wp:positionV>
                <wp:extent cx="438785" cy="233680"/>
                <wp:effectExtent l="0" t="0" r="18415" b="1397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3" o:spid="_x0000_s1026" style="position:absolute;margin-left:146.25pt;margin-top:16.9pt;width:34.55pt;height:1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" fillcolor="white [3201]" strokecolor="black [3200]">
                <v:path arrowok="t"/>
              </v:roundrect>
            </w:pict>
          </mc:Fallback>
        </mc:AlternateContent>
      </w:r>
      <w:r>
        <w:rPr>
          <w:rFonts w:ascii="Times New Roman" w:hAnsi="Times New Roman" w:cs="Times New Roman"/>
          <w:b/>
          <w:sz w:val="24"/>
          <w:szCs w:val="24"/>
        </w:rPr>
        <w:t>5</w:t>
      </w:r>
      <w:r w:rsidRPr="00D546A2">
        <w:rPr>
          <w:rFonts w:ascii="Times New Roman" w:hAnsi="Times New Roman" w:cs="Times New Roman"/>
          <w:b/>
          <w:sz w:val="24"/>
          <w:szCs w:val="24"/>
        </w:rPr>
        <w:t xml:space="preserve">. </w:t>
      </w:r>
      <w:r w:rsidRPr="00465A34">
        <w:rPr>
          <w:rFonts w:ascii="Times New Roman" w:hAnsi="Times New Roman" w:cs="Times New Roman"/>
          <w:b/>
          <w:sz w:val="24"/>
          <w:szCs w:val="24"/>
        </w:rPr>
        <w:t xml:space="preserve">What is your </w:t>
      </w:r>
      <w:r>
        <w:rPr>
          <w:rFonts w:ascii="Times New Roman" w:hAnsi="Times New Roman" w:cs="Times New Roman"/>
          <w:b/>
          <w:sz w:val="24"/>
          <w:szCs w:val="24"/>
        </w:rPr>
        <w:t xml:space="preserve">position in </w:t>
      </w:r>
      <w:proofErr w:type="spellStart"/>
      <w:r w:rsidR="005B7813">
        <w:rPr>
          <w:rFonts w:ascii="Times New Roman" w:hAnsi="Times New Roman" w:cs="Times New Roman"/>
          <w:b/>
          <w:sz w:val="24"/>
          <w:szCs w:val="24"/>
        </w:rPr>
        <w:t>Umusingi</w:t>
      </w:r>
      <w:proofErr w:type="spellEnd"/>
      <w:r w:rsidR="005B7813">
        <w:rPr>
          <w:rFonts w:ascii="Times New Roman" w:hAnsi="Times New Roman" w:cs="Times New Roman"/>
          <w:b/>
          <w:sz w:val="24"/>
          <w:szCs w:val="24"/>
        </w:rPr>
        <w:t xml:space="preserve"> SACCO </w:t>
      </w:r>
      <w:proofErr w:type="spellStart"/>
      <w:r w:rsidR="005B7813">
        <w:rPr>
          <w:rFonts w:ascii="Times New Roman" w:hAnsi="Times New Roman" w:cs="Times New Roman"/>
          <w:b/>
          <w:sz w:val="24"/>
          <w:szCs w:val="24"/>
        </w:rPr>
        <w:t>Gihundwe</w:t>
      </w:r>
      <w:proofErr w:type="spellEnd"/>
      <w:r w:rsidRPr="00465A34">
        <w:rPr>
          <w:rFonts w:ascii="Times New Roman" w:hAnsi="Times New Roman" w:cs="Times New Roman"/>
          <w:b/>
          <w:sz w:val="24"/>
          <w:szCs w:val="24"/>
        </w:rPr>
        <w:t>?</w:t>
      </w:r>
    </w:p>
    <w:p w:rsidR="00544665" w:rsidRDefault="00544665" w:rsidP="0054466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44FD3C5" wp14:editId="657C06A1">
                <wp:simplePos x="0" y="0"/>
                <wp:positionH relativeFrom="column">
                  <wp:posOffset>1857375</wp:posOffset>
                </wp:positionH>
                <wp:positionV relativeFrom="paragraph">
                  <wp:posOffset>218440</wp:posOffset>
                </wp:positionV>
                <wp:extent cx="438785" cy="233680"/>
                <wp:effectExtent l="0" t="0" r="18415" b="1397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2" o:spid="_x0000_s1026" style="position:absolute;margin-left:146.25pt;margin-top:17.2pt;width:34.55pt;height:1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" fillcolor="white [3201]" strokecolor="black [3200]">
                <v:path arrowok="t"/>
              </v:roundrect>
            </w:pict>
          </mc:Fallback>
        </mc:AlternateContent>
      </w:r>
      <w:r>
        <w:rPr>
          <w:rFonts w:ascii="Times New Roman" w:hAnsi="Times New Roman" w:cs="Times New Roman"/>
          <w:sz w:val="24"/>
          <w:szCs w:val="24"/>
        </w:rPr>
        <w:t xml:space="preserve">Manager          </w:t>
      </w:r>
    </w:p>
    <w:p w:rsidR="00544665" w:rsidRPr="00465A34" w:rsidRDefault="00544665" w:rsidP="0054466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2173510" wp14:editId="2F5B9A34">
                <wp:simplePos x="0" y="0"/>
                <wp:positionH relativeFrom="column">
                  <wp:posOffset>1866900</wp:posOffset>
                </wp:positionH>
                <wp:positionV relativeFrom="paragraph">
                  <wp:posOffset>212090</wp:posOffset>
                </wp:positionV>
                <wp:extent cx="438785" cy="233680"/>
                <wp:effectExtent l="0" t="0" r="18415" b="1397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1" o:spid="_x0000_s1026" style="position:absolute;margin-left:147pt;margin-top:16.7pt;width:34.55pt;height:1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" fillcolor="white [3201]" strokecolor="black [3200]">
                <v:path arrowok="t"/>
              </v:roundrect>
            </w:pict>
          </mc:Fallback>
        </mc:AlternateContent>
      </w:r>
      <w:r w:rsidRPr="00465A34">
        <w:rPr>
          <w:rFonts w:ascii="Times New Roman" w:hAnsi="Times New Roman" w:cs="Times New Roman"/>
          <w:sz w:val="24"/>
          <w:szCs w:val="24"/>
        </w:rPr>
        <w:t xml:space="preserve"> </w:t>
      </w:r>
      <w:r>
        <w:rPr>
          <w:rFonts w:ascii="Times New Roman" w:hAnsi="Times New Roman" w:cs="Times New Roman"/>
          <w:sz w:val="24"/>
          <w:szCs w:val="24"/>
        </w:rPr>
        <w:t xml:space="preserve">Accountant       </w:t>
      </w:r>
    </w:p>
    <w:p w:rsidR="00544665" w:rsidRPr="00465A34" w:rsidRDefault="00544665" w:rsidP="0054466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8378C3D" wp14:editId="360BE7B6">
                <wp:simplePos x="0" y="0"/>
                <wp:positionH relativeFrom="column">
                  <wp:posOffset>1866900</wp:posOffset>
                </wp:positionH>
                <wp:positionV relativeFrom="paragraph">
                  <wp:posOffset>211455</wp:posOffset>
                </wp:positionV>
                <wp:extent cx="438785" cy="233680"/>
                <wp:effectExtent l="0" t="0" r="18415" b="1397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0" o:spid="_x0000_s1026" style="position:absolute;margin-left:147pt;margin-top:16.65pt;width:34.55pt;height:1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" fillcolor="white [3201]" strokecolor="black [3200]">
                <v:path arrowok="t"/>
              </v:roundrect>
            </w:pict>
          </mc:Fallback>
        </mc:AlternateContent>
      </w:r>
      <w:r>
        <w:rPr>
          <w:rFonts w:ascii="Times New Roman" w:hAnsi="Times New Roman" w:cs="Times New Roman"/>
          <w:sz w:val="24"/>
          <w:szCs w:val="24"/>
        </w:rPr>
        <w:t>Loan recovery officer</w:t>
      </w:r>
    </w:p>
    <w:p w:rsidR="00544665" w:rsidRDefault="00544665" w:rsidP="0054466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1C50C02" wp14:editId="7F6A68DD">
                <wp:simplePos x="0" y="0"/>
                <wp:positionH relativeFrom="column">
                  <wp:posOffset>1866900</wp:posOffset>
                </wp:positionH>
                <wp:positionV relativeFrom="paragraph">
                  <wp:posOffset>201295</wp:posOffset>
                </wp:positionV>
                <wp:extent cx="438785" cy="233680"/>
                <wp:effectExtent l="0" t="0" r="18415" b="1397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9" o:spid="_x0000_s1026" style="position:absolute;margin-left:147pt;margin-top:15.85pt;width:34.55pt;height:1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" fillcolor="white [3201]" strokecolor="black [3200]">
                <v:path arrowok="t"/>
              </v:roundrect>
            </w:pict>
          </mc:Fallback>
        </mc:AlternateContent>
      </w:r>
      <w:r>
        <w:rPr>
          <w:rFonts w:ascii="Times New Roman" w:hAnsi="Times New Roman" w:cs="Times New Roman"/>
          <w:sz w:val="24"/>
          <w:szCs w:val="24"/>
        </w:rPr>
        <w:t xml:space="preserve">Loan officer     </w:t>
      </w:r>
    </w:p>
    <w:p w:rsidR="00544665" w:rsidRPr="00465A34" w:rsidRDefault="00544665" w:rsidP="0054466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Credit analyst    </w:t>
      </w:r>
    </w:p>
    <w:p w:rsidR="00544665" w:rsidRPr="00D546A2" w:rsidRDefault="00544665" w:rsidP="00544665">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3045D2B6" wp14:editId="01B1543B">
                <wp:simplePos x="0" y="0"/>
                <wp:positionH relativeFrom="column">
                  <wp:posOffset>1371600</wp:posOffset>
                </wp:positionH>
                <wp:positionV relativeFrom="paragraph">
                  <wp:posOffset>226695</wp:posOffset>
                </wp:positionV>
                <wp:extent cx="438785" cy="233680"/>
                <wp:effectExtent l="0" t="0" r="18415" b="1397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8" o:spid="_x0000_s1026" style="position:absolute;margin-left:108pt;margin-top:17.85pt;width:34.55pt;height:1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" fillcolor="white [3201]" strokecolor="black [3200]">
                <v:path arrowok="t"/>
              </v:roundrect>
            </w:pict>
          </mc:Fallback>
        </mc:AlternateContent>
      </w:r>
      <w:r>
        <w:rPr>
          <w:rFonts w:ascii="Times New Roman" w:hAnsi="Times New Roman" w:cs="Times New Roman"/>
          <w:b/>
          <w:sz w:val="24"/>
          <w:szCs w:val="24"/>
        </w:rPr>
        <w:t>6. How</w:t>
      </w:r>
      <w:r w:rsidRPr="00D546A2">
        <w:rPr>
          <w:rFonts w:ascii="Times New Roman" w:hAnsi="Times New Roman" w:cs="Times New Roman"/>
          <w:b/>
          <w:sz w:val="24"/>
          <w:szCs w:val="24"/>
        </w:rPr>
        <w:t xml:space="preserve"> long have you been </w:t>
      </w:r>
      <w:r w:rsidR="00486846">
        <w:rPr>
          <w:rFonts w:ascii="Times New Roman" w:hAnsi="Times New Roman" w:cs="Times New Roman"/>
          <w:b/>
          <w:sz w:val="24"/>
          <w:szCs w:val="24"/>
        </w:rPr>
        <w:t>working</w:t>
      </w:r>
      <w:r>
        <w:rPr>
          <w:rFonts w:ascii="Times New Roman" w:hAnsi="Times New Roman" w:cs="Times New Roman"/>
          <w:b/>
          <w:sz w:val="24"/>
          <w:szCs w:val="24"/>
        </w:rPr>
        <w:t xml:space="preserve"> in </w:t>
      </w:r>
      <w:proofErr w:type="spellStart"/>
      <w:r w:rsidR="00486846" w:rsidRPr="00486846">
        <w:rPr>
          <w:rFonts w:ascii="Times New Roman" w:hAnsi="Times New Roman" w:cs="Times New Roman"/>
          <w:b/>
          <w:sz w:val="24"/>
          <w:szCs w:val="24"/>
        </w:rPr>
        <w:t>Umusingi</w:t>
      </w:r>
      <w:proofErr w:type="spellEnd"/>
      <w:r w:rsidR="00486846" w:rsidRPr="00486846">
        <w:rPr>
          <w:rFonts w:ascii="Times New Roman" w:hAnsi="Times New Roman" w:cs="Times New Roman"/>
          <w:b/>
          <w:sz w:val="24"/>
          <w:szCs w:val="24"/>
        </w:rPr>
        <w:t xml:space="preserve"> SACCO </w:t>
      </w:r>
      <w:proofErr w:type="spellStart"/>
      <w:r w:rsidR="00486846" w:rsidRPr="00486846">
        <w:rPr>
          <w:rFonts w:ascii="Times New Roman" w:hAnsi="Times New Roman" w:cs="Times New Roman"/>
          <w:b/>
          <w:sz w:val="24"/>
          <w:szCs w:val="24"/>
        </w:rPr>
        <w:t>Gihundwe</w:t>
      </w:r>
      <w:proofErr w:type="spellEnd"/>
      <w:r>
        <w:rPr>
          <w:rFonts w:ascii="Times New Roman" w:hAnsi="Times New Roman" w:cs="Times New Roman"/>
          <w:b/>
          <w:sz w:val="24"/>
          <w:szCs w:val="24"/>
        </w:rPr>
        <w:t>?</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AF9132F" wp14:editId="1061AAF3">
                <wp:simplePos x="0" y="0"/>
                <wp:positionH relativeFrom="column">
                  <wp:posOffset>1390650</wp:posOffset>
                </wp:positionH>
                <wp:positionV relativeFrom="paragraph">
                  <wp:posOffset>235585</wp:posOffset>
                </wp:positionV>
                <wp:extent cx="438785" cy="233680"/>
                <wp:effectExtent l="0" t="0" r="18415" b="1397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7" o:spid="_x0000_s1026" style="position:absolute;margin-left:109.5pt;margin-top:18.55pt;width:34.55pt;height:1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" fillcolor="white [3201]" strokecolor="black [3200]">
                <v:path arrowok="t"/>
              </v:roundrect>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a. 1</w:t>
      </w:r>
      <w:proofErr w:type="gramEnd"/>
      <w:r>
        <w:rPr>
          <w:rFonts w:ascii="Times New Roman" w:hAnsi="Times New Roman" w:cs="Times New Roman"/>
          <w:sz w:val="24"/>
          <w:szCs w:val="24"/>
        </w:rPr>
        <w:t xml:space="preserve"> - 2 years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b. 2</w:t>
      </w:r>
      <w:proofErr w:type="gramEnd"/>
      <w:r>
        <w:rPr>
          <w:rFonts w:ascii="Times New Roman" w:hAnsi="Times New Roman" w:cs="Times New Roman"/>
          <w:sz w:val="24"/>
          <w:szCs w:val="24"/>
        </w:rPr>
        <w:t xml:space="preserve"> – 3 years          </w:t>
      </w:r>
    </w:p>
    <w:p w:rsidR="00544665"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DE7F194" wp14:editId="162B8609">
                <wp:simplePos x="0" y="0"/>
                <wp:positionH relativeFrom="column">
                  <wp:posOffset>1400175</wp:posOffset>
                </wp:positionH>
                <wp:positionV relativeFrom="paragraph">
                  <wp:posOffset>-4445</wp:posOffset>
                </wp:positionV>
                <wp:extent cx="438785" cy="233680"/>
                <wp:effectExtent l="0" t="0" r="18415" b="1397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4" o:spid="_x0000_s1026" style="position:absolute;margin-left:110.25pt;margin-top:-.35pt;width:34.55pt;height:1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" fillcolor="white [3201]" strokecolor="black [3200]">
                <v:path arrowok="t"/>
              </v:roundrect>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c. 3</w:t>
      </w:r>
      <w:proofErr w:type="gramEnd"/>
      <w:r>
        <w:rPr>
          <w:rFonts w:ascii="Times New Roman" w:hAnsi="Times New Roman" w:cs="Times New Roman"/>
          <w:sz w:val="24"/>
          <w:szCs w:val="24"/>
        </w:rPr>
        <w:t xml:space="preserve"> – 4 years          </w:t>
      </w:r>
    </w:p>
    <w:p w:rsidR="00544665" w:rsidRPr="000D273A" w:rsidRDefault="00544665" w:rsidP="005446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1EC1B923" wp14:editId="08E835D8">
                <wp:simplePos x="0" y="0"/>
                <wp:positionH relativeFrom="column">
                  <wp:posOffset>1428115</wp:posOffset>
                </wp:positionH>
                <wp:positionV relativeFrom="paragraph">
                  <wp:posOffset>0</wp:posOffset>
                </wp:positionV>
                <wp:extent cx="438785" cy="233680"/>
                <wp:effectExtent l="0" t="0" r="18415" b="1397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23368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32" o:spid="_x0000_s1026" style="position:absolute;margin-left:112.45pt;margin-top:0;width:34.55pt;height:1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" fillcolor="white [3201]" strokecolor="black [3200]">
                <v:path arrowok="t"/>
              </v:roundrect>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d</w:t>
      </w:r>
      <w:proofErr w:type="gramEnd"/>
      <w:r>
        <w:rPr>
          <w:rFonts w:ascii="Times New Roman" w:hAnsi="Times New Roman" w:cs="Times New Roman"/>
          <w:sz w:val="24"/>
          <w:szCs w:val="24"/>
        </w:rPr>
        <w:t>. 5 years and above</w:t>
      </w:r>
    </w:p>
    <w:p w:rsidR="00544665" w:rsidRDefault="00544665" w:rsidP="00544665">
      <w:pPr>
        <w:spacing w:line="360" w:lineRule="auto"/>
        <w:jc w:val="both"/>
        <w:rPr>
          <w:rFonts w:ascii="Times New Roman" w:hAnsi="Times New Roman" w:cs="Times New Roman"/>
          <w:b/>
          <w:sz w:val="24"/>
          <w:szCs w:val="24"/>
        </w:rPr>
      </w:pPr>
      <w:r>
        <w:rPr>
          <w:rFonts w:ascii="Times New Roman" w:hAnsi="Times New Roman" w:cs="Times New Roman"/>
          <w:b/>
          <w:sz w:val="24"/>
          <w:szCs w:val="24"/>
        </w:rPr>
        <w:t>SACTION A: QUESTIONS RELATED TO CREDIT POLICIES AND CREDIT RISK ASSESSMENT PRACTICES</w:t>
      </w:r>
    </w:p>
    <w:p w:rsidR="00544665" w:rsidRDefault="00544665" w:rsidP="0054466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 Tick the appropriate answer on how credit policies influence loan repayment in </w:t>
      </w:r>
      <w:proofErr w:type="spellStart"/>
      <w:r w:rsidR="003B0F83" w:rsidRPr="003B0F83">
        <w:rPr>
          <w:rFonts w:ascii="Times New Roman" w:hAnsi="Times New Roman" w:cs="Times New Roman"/>
          <w:b/>
          <w:sz w:val="24"/>
          <w:szCs w:val="24"/>
        </w:rPr>
        <w:t>Umusingi</w:t>
      </w:r>
      <w:proofErr w:type="spellEnd"/>
      <w:r w:rsidR="003B0F83" w:rsidRPr="003B0F83">
        <w:rPr>
          <w:rFonts w:ascii="Times New Roman" w:hAnsi="Times New Roman" w:cs="Times New Roman"/>
          <w:b/>
          <w:sz w:val="24"/>
          <w:szCs w:val="24"/>
        </w:rPr>
        <w:t xml:space="preserve"> SACCO </w:t>
      </w:r>
      <w:proofErr w:type="spellStart"/>
      <w:r w:rsidR="003B0F83" w:rsidRPr="003B0F83">
        <w:rPr>
          <w:rFonts w:ascii="Times New Roman" w:hAnsi="Times New Roman" w:cs="Times New Roman"/>
          <w:b/>
          <w:sz w:val="24"/>
          <w:szCs w:val="24"/>
        </w:rPr>
        <w:t>Gihundwe</w:t>
      </w:r>
      <w:proofErr w:type="spellEnd"/>
      <w:r>
        <w:rPr>
          <w:rFonts w:ascii="Times New Roman" w:hAnsi="Times New Roman" w:cs="Times New Roman"/>
          <w:b/>
          <w:sz w:val="24"/>
          <w:szCs w:val="24"/>
        </w:rPr>
        <w:t>. Scale 1=Strongly Agree, 2=Agree, 3= Disagree, 4=Strongly Disagree</w:t>
      </w:r>
    </w:p>
    <w:tbl>
      <w:tblPr>
        <w:tblStyle w:val="TableGrid"/>
        <w:tblW w:w="0" w:type="auto"/>
        <w:tblInd w:w="108" w:type="dxa"/>
        <w:tblLook w:val="04A0" w:firstRow="1" w:lastRow="0" w:firstColumn="1" w:lastColumn="0" w:noHBand="0" w:noVBand="1"/>
      </w:tblPr>
      <w:tblGrid>
        <w:gridCol w:w="7152"/>
        <w:gridCol w:w="535"/>
        <w:gridCol w:w="535"/>
        <w:gridCol w:w="623"/>
        <w:gridCol w:w="623"/>
      </w:tblGrid>
      <w:tr w:rsidR="00544665" w:rsidTr="001276D3">
        <w:tc>
          <w:tcPr>
            <w:tcW w:w="7290" w:type="dxa"/>
          </w:tcPr>
          <w:p w:rsidR="00544665" w:rsidRDefault="00544665" w:rsidP="001276D3">
            <w:pPr>
              <w:spacing w:line="360" w:lineRule="auto"/>
              <w:jc w:val="both"/>
              <w:rPr>
                <w:rFonts w:ascii="Times New Roman" w:hAnsi="Times New Roman" w:cs="Times New Roman"/>
                <w:b/>
                <w:sz w:val="24"/>
                <w:szCs w:val="24"/>
              </w:rPr>
            </w:pP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r>
      <w:tr w:rsidR="00544665" w:rsidTr="001276D3">
        <w:tc>
          <w:tcPr>
            <w:tcW w:w="7290" w:type="dxa"/>
          </w:tcPr>
          <w:p w:rsidR="00544665" w:rsidRPr="00242E35" w:rsidRDefault="00544665" w:rsidP="00544665">
            <w:pPr>
              <w:pStyle w:val="ListParagraph"/>
              <w:numPr>
                <w:ilvl w:val="0"/>
                <w:numId w:val="17"/>
              </w:numPr>
              <w:spacing w:line="360" w:lineRule="auto"/>
              <w:jc w:val="both"/>
              <w:rPr>
                <w:rFonts w:ascii="Times New Roman" w:hAnsi="Times New Roman" w:cs="Times New Roman"/>
                <w:sz w:val="24"/>
                <w:szCs w:val="24"/>
              </w:rPr>
            </w:pPr>
            <w:r w:rsidRPr="00242E35">
              <w:rPr>
                <w:rFonts w:ascii="Times New Roman" w:hAnsi="Times New Roman" w:cs="Times New Roman"/>
                <w:sz w:val="24"/>
                <w:szCs w:val="24"/>
              </w:rPr>
              <w:t xml:space="preserve">We consider the creditworthiness of  the client for loan approval </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Pr="00242E35" w:rsidRDefault="00544665" w:rsidP="00544665">
            <w:pPr>
              <w:pStyle w:val="ListParagraph"/>
              <w:numPr>
                <w:ilvl w:val="0"/>
                <w:numId w:val="17"/>
              </w:numPr>
              <w:spacing w:line="360" w:lineRule="auto"/>
              <w:jc w:val="both"/>
              <w:rPr>
                <w:rFonts w:ascii="Times New Roman" w:hAnsi="Times New Roman" w:cs="Times New Roman"/>
                <w:sz w:val="24"/>
                <w:szCs w:val="24"/>
              </w:rPr>
            </w:pPr>
            <w:r w:rsidRPr="00242E35">
              <w:rPr>
                <w:rFonts w:ascii="Times New Roman" w:hAnsi="Times New Roman" w:cs="Times New Roman"/>
                <w:sz w:val="24"/>
                <w:szCs w:val="24"/>
              </w:rPr>
              <w:t>The SACCO orients its loans towards productive purpose</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Pr="00242E35" w:rsidRDefault="00544665" w:rsidP="00544665">
            <w:pPr>
              <w:pStyle w:val="ListParagraph"/>
              <w:numPr>
                <w:ilvl w:val="0"/>
                <w:numId w:val="17"/>
              </w:numPr>
              <w:spacing w:line="360" w:lineRule="auto"/>
              <w:jc w:val="both"/>
              <w:rPr>
                <w:rFonts w:ascii="Times New Roman" w:hAnsi="Times New Roman" w:cs="Times New Roman"/>
                <w:sz w:val="24"/>
                <w:szCs w:val="24"/>
              </w:rPr>
            </w:pPr>
            <w:r w:rsidRPr="00242E35">
              <w:rPr>
                <w:rFonts w:ascii="Times New Roman" w:hAnsi="Times New Roman" w:cs="Times New Roman"/>
                <w:sz w:val="24"/>
                <w:szCs w:val="24"/>
              </w:rPr>
              <w:t>Granting of loans is based on member's ability to repay</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Pr="00242E35" w:rsidRDefault="00544665" w:rsidP="00544665">
            <w:pPr>
              <w:pStyle w:val="ListParagraph"/>
              <w:numPr>
                <w:ilvl w:val="0"/>
                <w:numId w:val="17"/>
              </w:numPr>
              <w:spacing w:line="360" w:lineRule="auto"/>
              <w:jc w:val="both"/>
              <w:rPr>
                <w:rFonts w:ascii="Times New Roman" w:hAnsi="Times New Roman" w:cs="Times New Roman"/>
                <w:sz w:val="24"/>
                <w:szCs w:val="24"/>
              </w:rPr>
            </w:pPr>
            <w:r w:rsidRPr="00242E35">
              <w:rPr>
                <w:rFonts w:ascii="Times New Roman" w:hAnsi="Times New Roman" w:cs="Times New Roman"/>
                <w:sz w:val="24"/>
                <w:szCs w:val="24"/>
              </w:rPr>
              <w:t>The due date for loan repayment are never restricted</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bl>
    <w:p w:rsidR="00776B46" w:rsidRDefault="00544665" w:rsidP="00544665">
      <w:pPr>
        <w:spacing w:line="360" w:lineRule="auto"/>
        <w:jc w:val="both"/>
        <w:rPr>
          <w:rFonts w:ascii="Times New Roman" w:hAnsi="Times New Roman" w:cs="Times New Roman"/>
          <w:b/>
          <w:sz w:val="24"/>
          <w:szCs w:val="24"/>
        </w:rPr>
      </w:pPr>
      <w:r>
        <w:rPr>
          <w:rFonts w:ascii="Times New Roman" w:hAnsi="Times New Roman" w:cs="Times New Roman"/>
          <w:b/>
          <w:sz w:val="24"/>
          <w:szCs w:val="24"/>
        </w:rPr>
        <w:t>SECTION B:</w:t>
      </w:r>
      <w:r w:rsidRPr="00547FFC">
        <w:rPr>
          <w:rFonts w:ascii="Times New Roman" w:hAnsi="Times New Roman" w:cs="Times New Roman"/>
          <w:sz w:val="24"/>
          <w:szCs w:val="24"/>
        </w:rPr>
        <w:t xml:space="preserve"> </w:t>
      </w:r>
      <w:proofErr w:type="gramStart"/>
      <w:r>
        <w:rPr>
          <w:rFonts w:ascii="Times New Roman" w:hAnsi="Times New Roman" w:cs="Times New Roman"/>
          <w:b/>
          <w:sz w:val="24"/>
          <w:szCs w:val="24"/>
        </w:rPr>
        <w:t>QUESTIONS  RELATED</w:t>
      </w:r>
      <w:proofErr w:type="gramEnd"/>
      <w:r>
        <w:rPr>
          <w:rFonts w:ascii="Times New Roman" w:hAnsi="Times New Roman" w:cs="Times New Roman"/>
          <w:b/>
          <w:sz w:val="24"/>
          <w:szCs w:val="24"/>
        </w:rPr>
        <w:t xml:space="preserve"> TO</w:t>
      </w:r>
      <w:r w:rsidRPr="00547FFC">
        <w:rPr>
          <w:rFonts w:ascii="Times New Roman" w:hAnsi="Times New Roman" w:cs="Times New Roman"/>
          <w:b/>
          <w:sz w:val="24"/>
          <w:szCs w:val="24"/>
        </w:rPr>
        <w:t xml:space="preserve"> THE INFLUENCE OF CREDIT RISK ASSESSMENT ON LOAN REPAYMENT IN </w:t>
      </w:r>
      <w:r w:rsidR="00085FA8">
        <w:rPr>
          <w:rFonts w:ascii="Times New Roman" w:hAnsi="Times New Roman" w:cs="Times New Roman"/>
          <w:b/>
          <w:sz w:val="24"/>
          <w:szCs w:val="24"/>
        </w:rPr>
        <w:t>UMUSINGI SACCO GIHUNDWE</w:t>
      </w:r>
      <w:r w:rsidRPr="00547FFC">
        <w:rPr>
          <w:rFonts w:ascii="Times New Roman" w:hAnsi="Times New Roman" w:cs="Times New Roman"/>
          <w:b/>
          <w:sz w:val="24"/>
          <w:szCs w:val="24"/>
        </w:rPr>
        <w:t>.</w:t>
      </w:r>
    </w:p>
    <w:p w:rsidR="00544665" w:rsidRDefault="00544665" w:rsidP="00544665">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8. Tick the appropriate answer on how credit risk assessment practices in </w:t>
      </w:r>
      <w:proofErr w:type="spellStart"/>
      <w:r w:rsidR="00776B46" w:rsidRPr="00776B46">
        <w:rPr>
          <w:rFonts w:ascii="Times New Roman" w:hAnsi="Times New Roman" w:cs="Times New Roman"/>
          <w:b/>
          <w:sz w:val="24"/>
          <w:szCs w:val="24"/>
        </w:rPr>
        <w:t>Umusingi</w:t>
      </w:r>
      <w:proofErr w:type="spellEnd"/>
      <w:r w:rsidR="00776B46" w:rsidRPr="00776B46">
        <w:rPr>
          <w:rFonts w:ascii="Times New Roman" w:hAnsi="Times New Roman" w:cs="Times New Roman"/>
          <w:b/>
          <w:sz w:val="24"/>
          <w:szCs w:val="24"/>
        </w:rPr>
        <w:t xml:space="preserve"> SACCO </w:t>
      </w:r>
      <w:proofErr w:type="spellStart"/>
      <w:r w:rsidR="00776B46" w:rsidRPr="00776B46">
        <w:rPr>
          <w:rFonts w:ascii="Times New Roman" w:hAnsi="Times New Roman" w:cs="Times New Roman"/>
          <w:b/>
          <w:sz w:val="24"/>
          <w:szCs w:val="24"/>
        </w:rPr>
        <w:t>Gihundwe</w:t>
      </w:r>
      <w:proofErr w:type="spellEnd"/>
      <w:r>
        <w:rPr>
          <w:rFonts w:ascii="Times New Roman" w:hAnsi="Times New Roman" w:cs="Times New Roman"/>
          <w:b/>
          <w:sz w:val="24"/>
          <w:szCs w:val="24"/>
        </w:rPr>
        <w:t>. Scale 1=Strongly Agree, 2=Agree, 3= Disagree, 4=Strongly Disagree</w:t>
      </w:r>
    </w:p>
    <w:tbl>
      <w:tblPr>
        <w:tblStyle w:val="TableGrid"/>
        <w:tblW w:w="0" w:type="auto"/>
        <w:tblInd w:w="108" w:type="dxa"/>
        <w:tblLook w:val="04A0" w:firstRow="1" w:lastRow="0" w:firstColumn="1" w:lastColumn="0" w:noHBand="0" w:noVBand="1"/>
      </w:tblPr>
      <w:tblGrid>
        <w:gridCol w:w="7152"/>
        <w:gridCol w:w="535"/>
        <w:gridCol w:w="535"/>
        <w:gridCol w:w="623"/>
        <w:gridCol w:w="623"/>
      </w:tblGrid>
      <w:tr w:rsidR="00544665" w:rsidTr="001276D3">
        <w:tc>
          <w:tcPr>
            <w:tcW w:w="7290" w:type="dxa"/>
          </w:tcPr>
          <w:p w:rsidR="00544665" w:rsidRDefault="00544665" w:rsidP="001276D3">
            <w:pPr>
              <w:spacing w:line="360" w:lineRule="auto"/>
              <w:jc w:val="both"/>
              <w:rPr>
                <w:rFonts w:ascii="Times New Roman" w:hAnsi="Times New Roman" w:cs="Times New Roman"/>
                <w:b/>
                <w:sz w:val="24"/>
                <w:szCs w:val="24"/>
              </w:rPr>
            </w:pP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r>
      <w:tr w:rsidR="00544665" w:rsidTr="001276D3">
        <w:tc>
          <w:tcPr>
            <w:tcW w:w="7290" w:type="dxa"/>
          </w:tcPr>
          <w:p w:rsidR="00544665" w:rsidRPr="00242E35" w:rsidRDefault="00544665" w:rsidP="00544665">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We consider capacity of loan applicants</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Pr="00242E35" w:rsidRDefault="00544665" w:rsidP="00544665">
            <w:pPr>
              <w:pStyle w:val="ListParagraph"/>
              <w:numPr>
                <w:ilvl w:val="0"/>
                <w:numId w:val="18"/>
              </w:numPr>
              <w:spacing w:line="360" w:lineRule="auto"/>
              <w:jc w:val="both"/>
              <w:rPr>
                <w:rFonts w:ascii="Times New Roman" w:hAnsi="Times New Roman" w:cs="Times New Roman"/>
                <w:sz w:val="24"/>
                <w:szCs w:val="24"/>
              </w:rPr>
            </w:pPr>
            <w:r w:rsidRPr="000A49D5">
              <w:rPr>
                <w:rFonts w:ascii="Times New Roman" w:hAnsi="Times New Roman" w:cs="Times New Roman"/>
                <w:sz w:val="24"/>
                <w:szCs w:val="24"/>
              </w:rPr>
              <w:t>We look at the long term planning horizon of every applicant loan</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Pr="00242E35" w:rsidRDefault="00544665" w:rsidP="00544665">
            <w:pPr>
              <w:pStyle w:val="ListParagraph"/>
              <w:numPr>
                <w:ilvl w:val="0"/>
                <w:numId w:val="18"/>
              </w:numPr>
              <w:spacing w:line="360" w:lineRule="auto"/>
              <w:jc w:val="both"/>
              <w:rPr>
                <w:rFonts w:ascii="Times New Roman" w:hAnsi="Times New Roman" w:cs="Times New Roman"/>
                <w:sz w:val="24"/>
                <w:szCs w:val="24"/>
              </w:rPr>
            </w:pPr>
            <w:r w:rsidRPr="0084290C">
              <w:rPr>
                <w:rFonts w:ascii="Times New Roman" w:eastAsia="Times New Roman" w:hAnsi="Times New Roman" w:cs="Arial"/>
                <w:sz w:val="24"/>
                <w:szCs w:val="20"/>
              </w:rPr>
              <w:t>We consider the past track record of repayment</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Pr="00242E35" w:rsidRDefault="00544665" w:rsidP="00544665">
            <w:pPr>
              <w:pStyle w:val="ListParagraph"/>
              <w:numPr>
                <w:ilvl w:val="0"/>
                <w:numId w:val="18"/>
              </w:numPr>
              <w:spacing w:line="360" w:lineRule="auto"/>
              <w:jc w:val="both"/>
              <w:rPr>
                <w:rFonts w:ascii="Times New Roman" w:hAnsi="Times New Roman" w:cs="Times New Roman"/>
                <w:sz w:val="24"/>
                <w:szCs w:val="24"/>
              </w:rPr>
            </w:pPr>
            <w:r w:rsidRPr="00242E35">
              <w:rPr>
                <w:rFonts w:ascii="Times New Roman" w:hAnsi="Times New Roman" w:cs="Times New Roman"/>
                <w:sz w:val="24"/>
                <w:szCs w:val="24"/>
              </w:rPr>
              <w:t>The due date for loan repayment are never restricted</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Pr="00242E35" w:rsidRDefault="00544665" w:rsidP="00544665">
            <w:pPr>
              <w:pStyle w:val="ListParagraph"/>
              <w:numPr>
                <w:ilvl w:val="0"/>
                <w:numId w:val="18"/>
              </w:numPr>
              <w:spacing w:line="360" w:lineRule="auto"/>
              <w:jc w:val="both"/>
              <w:rPr>
                <w:rFonts w:ascii="Times New Roman" w:hAnsi="Times New Roman" w:cs="Times New Roman"/>
                <w:sz w:val="24"/>
                <w:szCs w:val="24"/>
              </w:rPr>
            </w:pPr>
            <w:r w:rsidRPr="0084290C">
              <w:rPr>
                <w:rFonts w:ascii="Times New Roman" w:eastAsia="Times New Roman" w:hAnsi="Times New Roman" w:cs="Arial"/>
                <w:sz w:val="24"/>
                <w:szCs w:val="20"/>
              </w:rPr>
              <w:t>We look at the credit trustworthiness of loan applicants</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Pr="0084290C" w:rsidRDefault="00544665" w:rsidP="00544665">
            <w:pPr>
              <w:pStyle w:val="ListParagraph"/>
              <w:numPr>
                <w:ilvl w:val="0"/>
                <w:numId w:val="18"/>
              </w:numPr>
              <w:spacing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We periodically monitor project financed</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Default="00544665" w:rsidP="00544665">
            <w:pPr>
              <w:pStyle w:val="ListParagraph"/>
              <w:numPr>
                <w:ilvl w:val="0"/>
                <w:numId w:val="18"/>
              </w:numPr>
              <w:spacing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We have credit evaluation committee</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r w:rsidR="00544665" w:rsidTr="001276D3">
        <w:tc>
          <w:tcPr>
            <w:tcW w:w="7290" w:type="dxa"/>
          </w:tcPr>
          <w:p w:rsidR="00544665" w:rsidRDefault="00544665" w:rsidP="00544665">
            <w:pPr>
              <w:pStyle w:val="ListParagraph"/>
              <w:numPr>
                <w:ilvl w:val="0"/>
                <w:numId w:val="18"/>
              </w:numPr>
              <w:spacing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We have monthly review of loan performance</w:t>
            </w:r>
          </w:p>
        </w:tc>
        <w:tc>
          <w:tcPr>
            <w:tcW w:w="540" w:type="dxa"/>
            <w:tcBorders>
              <w:righ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54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c>
          <w:tcPr>
            <w:tcW w:w="630" w:type="dxa"/>
            <w:tcBorders>
              <w:left w:val="single" w:sz="8" w:space="0" w:color="auto"/>
            </w:tcBorders>
          </w:tcPr>
          <w:p w:rsidR="00544665" w:rsidRDefault="00544665" w:rsidP="001276D3">
            <w:pPr>
              <w:spacing w:line="360" w:lineRule="auto"/>
              <w:jc w:val="both"/>
              <w:rPr>
                <w:rFonts w:ascii="Times New Roman" w:hAnsi="Times New Roman" w:cs="Times New Roman"/>
                <w:b/>
                <w:sz w:val="24"/>
                <w:szCs w:val="24"/>
              </w:rPr>
            </w:pPr>
          </w:p>
        </w:tc>
      </w:tr>
    </w:tbl>
    <w:p w:rsidR="00544665" w:rsidRDefault="00544665" w:rsidP="0054466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SECTION C: TO ESTABLISH A RELATIONSHIP CREDIT MANAGEMENT PRACTICES AND LOAN REPAYMENTS IN </w:t>
      </w:r>
      <w:r w:rsidR="00D04972">
        <w:rPr>
          <w:rFonts w:ascii="Times New Roman" w:hAnsi="Times New Roman" w:cs="Times New Roman"/>
          <w:b/>
          <w:sz w:val="24"/>
          <w:szCs w:val="24"/>
        </w:rPr>
        <w:t>MICROFINANCE INSTITUTIONS</w:t>
      </w:r>
      <w:r>
        <w:rPr>
          <w:rFonts w:ascii="Times New Roman" w:hAnsi="Times New Roman" w:cs="Times New Roman"/>
          <w:b/>
          <w:sz w:val="24"/>
          <w:szCs w:val="24"/>
        </w:rPr>
        <w:t xml:space="preserve"> </w:t>
      </w:r>
    </w:p>
    <w:p w:rsidR="00544665" w:rsidRPr="00C63E60" w:rsidRDefault="00544665" w:rsidP="00544665">
      <w:pPr>
        <w:pStyle w:val="ListParagraph"/>
        <w:numPr>
          <w:ilvl w:val="0"/>
          <w:numId w:val="18"/>
        </w:numPr>
        <w:spacing w:line="360" w:lineRule="auto"/>
        <w:jc w:val="both"/>
        <w:rPr>
          <w:rFonts w:ascii="Times New Roman" w:hAnsi="Times New Roman" w:cs="Times New Roman"/>
          <w:sz w:val="24"/>
          <w:szCs w:val="24"/>
        </w:rPr>
      </w:pPr>
      <w:r w:rsidRPr="00C63E60">
        <w:rPr>
          <w:rFonts w:ascii="Times New Roman" w:hAnsi="Times New Roman" w:cs="Times New Roman"/>
          <w:b/>
          <w:sz w:val="24"/>
          <w:szCs w:val="24"/>
        </w:rPr>
        <w:t>Tick the appropriate answer</w:t>
      </w:r>
      <w:r>
        <w:rPr>
          <w:rFonts w:ascii="Times New Roman" w:hAnsi="Times New Roman" w:cs="Times New Roman"/>
          <w:b/>
          <w:sz w:val="24"/>
          <w:szCs w:val="24"/>
        </w:rPr>
        <w:t xml:space="preserve"> using Scale 1=SA, 2=A, 3= D, 4=SD</w:t>
      </w:r>
    </w:p>
    <w:tbl>
      <w:tblPr>
        <w:tblStyle w:val="TableGrid"/>
        <w:tblW w:w="0" w:type="auto"/>
        <w:tblInd w:w="108" w:type="dxa"/>
        <w:tblLook w:val="04A0" w:firstRow="1" w:lastRow="0" w:firstColumn="1" w:lastColumn="0" w:noHBand="0" w:noVBand="1"/>
      </w:tblPr>
      <w:tblGrid>
        <w:gridCol w:w="7152"/>
        <w:gridCol w:w="535"/>
        <w:gridCol w:w="535"/>
        <w:gridCol w:w="623"/>
        <w:gridCol w:w="623"/>
      </w:tblGrid>
      <w:tr w:rsidR="00544665" w:rsidTr="001276D3">
        <w:tc>
          <w:tcPr>
            <w:tcW w:w="7152" w:type="dxa"/>
          </w:tcPr>
          <w:p w:rsidR="00544665" w:rsidRDefault="00544665" w:rsidP="001276D3">
            <w:pPr>
              <w:spacing w:line="276" w:lineRule="auto"/>
              <w:jc w:val="both"/>
              <w:rPr>
                <w:rFonts w:ascii="Times New Roman" w:hAnsi="Times New Roman" w:cs="Times New Roman"/>
                <w:b/>
                <w:sz w:val="24"/>
                <w:szCs w:val="24"/>
              </w:rPr>
            </w:pPr>
          </w:p>
        </w:tc>
        <w:tc>
          <w:tcPr>
            <w:tcW w:w="535" w:type="dxa"/>
            <w:tcBorders>
              <w:right w:val="single" w:sz="8" w:space="0" w:color="auto"/>
            </w:tcBorders>
          </w:tcPr>
          <w:p w:rsidR="00544665" w:rsidRDefault="00544665" w:rsidP="001276D3">
            <w:pPr>
              <w:spacing w:line="276"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535"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r>
              <w:rPr>
                <w:rFonts w:ascii="Times New Roman" w:hAnsi="Times New Roman" w:cs="Times New Roman"/>
                <w:b/>
                <w:sz w:val="24"/>
                <w:szCs w:val="24"/>
              </w:rPr>
              <w:t>4</w:t>
            </w:r>
          </w:p>
        </w:tc>
      </w:tr>
      <w:tr w:rsidR="00544665" w:rsidTr="001276D3">
        <w:tc>
          <w:tcPr>
            <w:tcW w:w="7152" w:type="dxa"/>
          </w:tcPr>
          <w:p w:rsidR="00544665" w:rsidRPr="00242E35" w:rsidRDefault="00544665" w:rsidP="00544665">
            <w:pPr>
              <w:pStyle w:val="ListParagraph"/>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Available collection policies have assisted towards effective loan recovery</w:t>
            </w:r>
          </w:p>
        </w:tc>
        <w:tc>
          <w:tcPr>
            <w:tcW w:w="535" w:type="dxa"/>
            <w:tcBorders>
              <w:righ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535"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r>
      <w:tr w:rsidR="00544665" w:rsidTr="001276D3">
        <w:tc>
          <w:tcPr>
            <w:tcW w:w="7152" w:type="dxa"/>
          </w:tcPr>
          <w:p w:rsidR="00544665" w:rsidRPr="00242E35" w:rsidRDefault="00544665" w:rsidP="00544665">
            <w:pPr>
              <w:pStyle w:val="ListParagraph"/>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Enforcement of guarantee policies provides chance for loan recovery in case of loan defaults</w:t>
            </w:r>
          </w:p>
        </w:tc>
        <w:tc>
          <w:tcPr>
            <w:tcW w:w="535" w:type="dxa"/>
            <w:tcBorders>
              <w:righ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535"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r>
      <w:tr w:rsidR="00544665" w:rsidTr="001276D3">
        <w:tc>
          <w:tcPr>
            <w:tcW w:w="7152" w:type="dxa"/>
          </w:tcPr>
          <w:p w:rsidR="00544665" w:rsidRPr="00242E35" w:rsidRDefault="00544665" w:rsidP="00544665">
            <w:pPr>
              <w:pStyle w:val="ListParagraph"/>
              <w:numPr>
                <w:ilvl w:val="0"/>
                <w:numId w:val="20"/>
              </w:numPr>
              <w:spacing w:line="276" w:lineRule="auto"/>
              <w:jc w:val="both"/>
              <w:rPr>
                <w:rFonts w:ascii="Times New Roman" w:hAnsi="Times New Roman" w:cs="Times New Roman"/>
                <w:sz w:val="24"/>
                <w:szCs w:val="24"/>
              </w:rPr>
            </w:pPr>
            <w:r>
              <w:rPr>
                <w:rFonts w:ascii="Times New Roman" w:eastAsia="Times New Roman" w:hAnsi="Times New Roman" w:cs="Arial"/>
                <w:sz w:val="24"/>
                <w:szCs w:val="20"/>
              </w:rPr>
              <w:t>Risk identification have a great impact on loan management in SACCOs</w:t>
            </w:r>
          </w:p>
        </w:tc>
        <w:tc>
          <w:tcPr>
            <w:tcW w:w="535" w:type="dxa"/>
            <w:tcBorders>
              <w:righ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535"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r>
      <w:tr w:rsidR="00544665" w:rsidTr="001276D3">
        <w:tc>
          <w:tcPr>
            <w:tcW w:w="7152" w:type="dxa"/>
          </w:tcPr>
          <w:p w:rsidR="00544665" w:rsidRPr="00242E35" w:rsidRDefault="00544665" w:rsidP="00544665">
            <w:pPr>
              <w:pStyle w:val="ListParagraph"/>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Credit approval is a good credit management technique for repay loan</w:t>
            </w:r>
          </w:p>
        </w:tc>
        <w:tc>
          <w:tcPr>
            <w:tcW w:w="535" w:type="dxa"/>
            <w:tcBorders>
              <w:righ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535"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r>
      <w:tr w:rsidR="00544665" w:rsidTr="001276D3">
        <w:trPr>
          <w:trHeight w:val="363"/>
        </w:trPr>
        <w:tc>
          <w:tcPr>
            <w:tcW w:w="7152" w:type="dxa"/>
            <w:tcBorders>
              <w:bottom w:val="single" w:sz="8" w:space="0" w:color="auto"/>
            </w:tcBorders>
          </w:tcPr>
          <w:p w:rsidR="00544665" w:rsidRPr="00C63E60" w:rsidRDefault="00544665" w:rsidP="00544665">
            <w:pPr>
              <w:pStyle w:val="ListParagraph"/>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Credit risk analysis and assessment increases loan repayments in our SACCO</w:t>
            </w:r>
          </w:p>
        </w:tc>
        <w:tc>
          <w:tcPr>
            <w:tcW w:w="535" w:type="dxa"/>
            <w:tcBorders>
              <w:bottom w:val="single" w:sz="8" w:space="0" w:color="auto"/>
              <w:right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535" w:type="dxa"/>
            <w:tcBorders>
              <w:left w:val="single" w:sz="8" w:space="0" w:color="auto"/>
              <w:bottom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bottom w:val="single" w:sz="8" w:space="0" w:color="auto"/>
            </w:tcBorders>
          </w:tcPr>
          <w:p w:rsidR="00544665" w:rsidRDefault="00544665" w:rsidP="001276D3">
            <w:pPr>
              <w:spacing w:line="276" w:lineRule="auto"/>
              <w:jc w:val="both"/>
              <w:rPr>
                <w:rFonts w:ascii="Times New Roman" w:hAnsi="Times New Roman" w:cs="Times New Roman"/>
                <w:b/>
                <w:sz w:val="24"/>
                <w:szCs w:val="24"/>
              </w:rPr>
            </w:pPr>
          </w:p>
        </w:tc>
        <w:tc>
          <w:tcPr>
            <w:tcW w:w="623" w:type="dxa"/>
            <w:tcBorders>
              <w:left w:val="single" w:sz="8" w:space="0" w:color="auto"/>
              <w:bottom w:val="single" w:sz="8" w:space="0" w:color="auto"/>
            </w:tcBorders>
          </w:tcPr>
          <w:p w:rsidR="00544665" w:rsidRDefault="00544665" w:rsidP="001276D3">
            <w:pPr>
              <w:spacing w:line="276" w:lineRule="auto"/>
              <w:jc w:val="both"/>
              <w:rPr>
                <w:rFonts w:ascii="Times New Roman" w:hAnsi="Times New Roman" w:cs="Times New Roman"/>
                <w:b/>
                <w:sz w:val="24"/>
                <w:szCs w:val="24"/>
              </w:rPr>
            </w:pPr>
          </w:p>
          <w:p w:rsidR="00544665" w:rsidRDefault="00544665" w:rsidP="001276D3">
            <w:pPr>
              <w:spacing w:line="276" w:lineRule="auto"/>
              <w:jc w:val="both"/>
              <w:rPr>
                <w:rFonts w:ascii="Times New Roman" w:hAnsi="Times New Roman" w:cs="Times New Roman"/>
                <w:b/>
                <w:sz w:val="24"/>
                <w:szCs w:val="24"/>
              </w:rPr>
            </w:pPr>
          </w:p>
        </w:tc>
      </w:tr>
    </w:tbl>
    <w:p w:rsidR="00B55240" w:rsidRDefault="00B55240" w:rsidP="00544665">
      <w:pPr>
        <w:spacing w:line="360" w:lineRule="auto"/>
        <w:jc w:val="both"/>
        <w:rPr>
          <w:rFonts w:ascii="Times New Roman" w:hAnsi="Times New Roman" w:cs="Times New Roman"/>
          <w:b/>
          <w:bCs/>
          <w:sz w:val="24"/>
          <w:szCs w:val="24"/>
        </w:rPr>
      </w:pPr>
    </w:p>
    <w:p w:rsidR="00544665" w:rsidRPr="00195B6E" w:rsidRDefault="00544665" w:rsidP="00544665">
      <w:pPr>
        <w:spacing w:line="360" w:lineRule="auto"/>
        <w:jc w:val="both"/>
        <w:rPr>
          <w:rFonts w:ascii="Times New Roman" w:hAnsi="Times New Roman" w:cs="Times New Roman"/>
          <w:b/>
          <w:bCs/>
          <w:sz w:val="24"/>
          <w:szCs w:val="24"/>
        </w:rPr>
      </w:pPr>
      <w:r w:rsidRPr="003A4E7A">
        <w:rPr>
          <w:rFonts w:ascii="Times New Roman" w:hAnsi="Times New Roman" w:cs="Times New Roman"/>
          <w:b/>
          <w:bCs/>
          <w:sz w:val="24"/>
          <w:szCs w:val="24"/>
        </w:rPr>
        <w:t>PARTY TWO</w:t>
      </w:r>
      <w:r>
        <w:rPr>
          <w:rFonts w:ascii="Times New Roman" w:hAnsi="Times New Roman" w:cs="Times New Roman"/>
          <w:b/>
          <w:bCs/>
          <w:sz w:val="24"/>
          <w:szCs w:val="24"/>
        </w:rPr>
        <w:t>:</w:t>
      </w:r>
      <w:r w:rsidRPr="000C7CEF">
        <w:rPr>
          <w:rFonts w:ascii="Times New Roman" w:hAnsi="Times New Roman" w:cs="Times New Roman"/>
          <w:b/>
          <w:bCs/>
          <w:sz w:val="24"/>
          <w:szCs w:val="24"/>
        </w:rPr>
        <w:t xml:space="preserve"> INTERVIEW GUIDE </w:t>
      </w:r>
      <w:r>
        <w:rPr>
          <w:rFonts w:ascii="Times New Roman" w:hAnsi="Times New Roman" w:cs="Times New Roman"/>
          <w:b/>
          <w:bCs/>
          <w:sz w:val="24"/>
          <w:szCs w:val="24"/>
        </w:rPr>
        <w:tab/>
      </w:r>
    </w:p>
    <w:p w:rsidR="00544665" w:rsidRPr="009213D0" w:rsidRDefault="00544665" w:rsidP="00544665">
      <w:pPr>
        <w:pStyle w:val="ListParagraph"/>
        <w:numPr>
          <w:ilvl w:val="0"/>
          <w:numId w:val="21"/>
        </w:numPr>
        <w:spacing w:before="100" w:after="100" w:line="360" w:lineRule="auto"/>
        <w:jc w:val="both"/>
        <w:rPr>
          <w:rFonts w:ascii="Times New Roman" w:hAnsi="Times New Roman"/>
          <w:sz w:val="24"/>
          <w:szCs w:val="24"/>
        </w:rPr>
      </w:pPr>
      <w:r w:rsidRPr="009213D0">
        <w:rPr>
          <w:rFonts w:ascii="Times New Roman" w:hAnsi="Times New Roman"/>
          <w:sz w:val="24"/>
          <w:szCs w:val="24"/>
        </w:rPr>
        <w:t>What is the importance of managing credit in your SACCO?</w:t>
      </w:r>
    </w:p>
    <w:p w:rsidR="00544665" w:rsidRDefault="00544665" w:rsidP="00544665">
      <w:pPr>
        <w:spacing w:before="100" w:after="100" w:line="360" w:lineRule="auto"/>
        <w:jc w:val="both"/>
        <w:rPr>
          <w:rFonts w:ascii="Times New Roman" w:hAnsi="Times New Roman"/>
          <w:sz w:val="24"/>
          <w:szCs w:val="24"/>
        </w:rPr>
      </w:pPr>
      <w:r w:rsidRPr="009213D0">
        <w:rPr>
          <w:rFonts w:ascii="Times New Roman" w:hAnsi="Times New Roman"/>
          <w:sz w:val="24"/>
          <w:szCs w:val="24"/>
        </w:rPr>
        <w:t xml:space="preserve">..................................................................................................................................................... </w:t>
      </w:r>
    </w:p>
    <w:p w:rsidR="00544665" w:rsidRPr="00B44974" w:rsidRDefault="00544665" w:rsidP="00544665">
      <w:pPr>
        <w:pStyle w:val="ListParagraph"/>
        <w:numPr>
          <w:ilvl w:val="0"/>
          <w:numId w:val="21"/>
        </w:numPr>
        <w:spacing w:before="100" w:after="100" w:line="360" w:lineRule="auto"/>
        <w:jc w:val="both"/>
        <w:rPr>
          <w:rFonts w:ascii="Times New Roman" w:hAnsi="Times New Roman"/>
          <w:sz w:val="24"/>
          <w:szCs w:val="24"/>
        </w:rPr>
      </w:pPr>
      <w:r w:rsidRPr="00B44974">
        <w:rPr>
          <w:rFonts w:ascii="Times New Roman" w:hAnsi="Times New Roman"/>
          <w:sz w:val="24"/>
          <w:szCs w:val="24"/>
        </w:rPr>
        <w:t xml:space="preserve"> What is the current status of loan repayments in your SACCO</w:t>
      </w:r>
      <w:r w:rsidRPr="00B44974">
        <w:rPr>
          <w:rFonts w:ascii="Times New Roman" w:hAnsi="Times New Roman" w:cs="Times New Roman"/>
          <w:sz w:val="24"/>
          <w:szCs w:val="24"/>
        </w:rPr>
        <w:t>?</w:t>
      </w:r>
    </w:p>
    <w:p w:rsidR="00544665" w:rsidRPr="009213D0" w:rsidRDefault="00544665" w:rsidP="00544665">
      <w:pPr>
        <w:spacing w:before="100" w:after="100" w:line="360" w:lineRule="auto"/>
        <w:jc w:val="both"/>
        <w:rPr>
          <w:rFonts w:ascii="Times New Roman" w:hAnsi="Times New Roman"/>
          <w:sz w:val="24"/>
          <w:szCs w:val="24"/>
        </w:rPr>
      </w:pPr>
      <w:r w:rsidRPr="009213D0">
        <w:rPr>
          <w:rFonts w:ascii="Times New Roman" w:hAnsi="Times New Roman" w:cs="Times New Roman"/>
          <w:sz w:val="24"/>
          <w:szCs w:val="24"/>
        </w:rPr>
        <w:lastRenderedPageBreak/>
        <w:t>……………......................................................................................................................................</w:t>
      </w:r>
    </w:p>
    <w:p w:rsidR="00544665" w:rsidRPr="009213D0" w:rsidRDefault="00544665" w:rsidP="00544665">
      <w:pPr>
        <w:pStyle w:val="ListParagraph"/>
        <w:numPr>
          <w:ilvl w:val="0"/>
          <w:numId w:val="21"/>
        </w:numPr>
        <w:spacing w:before="100" w:after="100" w:line="360" w:lineRule="auto"/>
        <w:jc w:val="both"/>
        <w:rPr>
          <w:rFonts w:ascii="Times New Roman" w:hAnsi="Times New Roman"/>
          <w:sz w:val="24"/>
          <w:szCs w:val="24"/>
        </w:rPr>
      </w:pPr>
      <w:r w:rsidRPr="009213D0">
        <w:rPr>
          <w:rFonts w:ascii="Times New Roman" w:hAnsi="Times New Roman"/>
          <w:sz w:val="24"/>
          <w:szCs w:val="24"/>
        </w:rPr>
        <w:t>What are the challenges do you encountered in loan recovery process</w:t>
      </w:r>
      <w:r w:rsidRPr="009213D0">
        <w:rPr>
          <w:rFonts w:ascii="Times New Roman" w:hAnsi="Times New Roman" w:cs="Times New Roman"/>
          <w:sz w:val="24"/>
          <w:szCs w:val="24"/>
        </w:rPr>
        <w:t>?</w:t>
      </w:r>
    </w:p>
    <w:p w:rsidR="00544665" w:rsidRPr="00AF6A50" w:rsidRDefault="00544665" w:rsidP="00AF6A50">
      <w:pPr>
        <w:tabs>
          <w:tab w:val="left" w:pos="3645"/>
        </w:tabs>
        <w:rPr>
          <w:rFonts w:ascii="Times New Roman" w:hAnsi="Times New Roman" w:cs="Times New Roman"/>
          <w:sz w:val="24"/>
          <w:szCs w:val="24"/>
        </w:rPr>
      </w:pPr>
    </w:p>
    <w:sectPr w:rsidR="00544665" w:rsidRPr="00AF6A50" w:rsidSect="001B27B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422" w:rsidRDefault="00633422">
      <w:pPr>
        <w:spacing w:after="0" w:line="240" w:lineRule="auto"/>
      </w:pPr>
      <w:r>
        <w:separator/>
      </w:r>
    </w:p>
  </w:endnote>
  <w:endnote w:type="continuationSeparator" w:id="0">
    <w:p w:rsidR="00633422" w:rsidRDefault="00633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TIMES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518106"/>
      <w:docPartObj>
        <w:docPartGallery w:val="Page Numbers (Bottom of Page)"/>
        <w:docPartUnique/>
      </w:docPartObj>
    </w:sdtPr>
    <w:sdtEndPr/>
    <w:sdtContent>
      <w:p w:rsidR="00A61393" w:rsidRDefault="00A61393">
        <w:pPr>
          <w:pStyle w:val="Footer"/>
          <w:jc w:val="center"/>
        </w:pPr>
        <w:r>
          <w:fldChar w:fldCharType="begin"/>
        </w:r>
        <w:r>
          <w:instrText xml:space="preserve"> PAGE   \* MERGEFORMAT </w:instrText>
        </w:r>
        <w:r>
          <w:fldChar w:fldCharType="separate"/>
        </w:r>
        <w:r w:rsidR="00D04972">
          <w:rPr>
            <w:noProof/>
          </w:rPr>
          <w:t>vi</w:t>
        </w:r>
        <w:r>
          <w:rPr>
            <w:noProof/>
          </w:rPr>
          <w:fldChar w:fldCharType="end"/>
        </w:r>
      </w:p>
    </w:sdtContent>
  </w:sdt>
  <w:p w:rsidR="00A61393" w:rsidRDefault="00A613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422" w:rsidRDefault="00633422">
      <w:pPr>
        <w:spacing w:after="0" w:line="240" w:lineRule="auto"/>
      </w:pPr>
      <w:r>
        <w:separator/>
      </w:r>
    </w:p>
  </w:footnote>
  <w:footnote w:type="continuationSeparator" w:id="0">
    <w:p w:rsidR="00633422" w:rsidRDefault="006334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A14"/>
    <w:multiLevelType w:val="hybridMultilevel"/>
    <w:tmpl w:val="CDC220B2"/>
    <w:lvl w:ilvl="0" w:tplc="A532E61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D61F9B"/>
    <w:multiLevelType w:val="hybridMultilevel"/>
    <w:tmpl w:val="8BA6CD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8F2BE6"/>
    <w:multiLevelType w:val="hybridMultilevel"/>
    <w:tmpl w:val="6D20BCAE"/>
    <w:lvl w:ilvl="0" w:tplc="E1EA746A">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06214BB8"/>
    <w:multiLevelType w:val="hybridMultilevel"/>
    <w:tmpl w:val="29D8C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8C1F0D"/>
    <w:multiLevelType w:val="hybridMultilevel"/>
    <w:tmpl w:val="F5C4E916"/>
    <w:lvl w:ilvl="0" w:tplc="928CB1D4">
      <w:start w:val="1"/>
      <w:numFmt w:val="lowerLetter"/>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0C0A109A"/>
    <w:multiLevelType w:val="hybridMultilevel"/>
    <w:tmpl w:val="2A1A825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E71A1F"/>
    <w:multiLevelType w:val="hybridMultilevel"/>
    <w:tmpl w:val="A38A53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A959C6"/>
    <w:multiLevelType w:val="hybridMultilevel"/>
    <w:tmpl w:val="C1D001EA"/>
    <w:lvl w:ilvl="0" w:tplc="AB207F5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0B0E6E"/>
    <w:multiLevelType w:val="hybridMultilevel"/>
    <w:tmpl w:val="80025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9D0669D"/>
    <w:multiLevelType w:val="hybridMultilevel"/>
    <w:tmpl w:val="B6824D5C"/>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1CCD0856"/>
    <w:multiLevelType w:val="hybridMultilevel"/>
    <w:tmpl w:val="13C60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E46008"/>
    <w:multiLevelType w:val="hybridMultilevel"/>
    <w:tmpl w:val="82F8FF90"/>
    <w:lvl w:ilvl="0" w:tplc="C964A142">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61A5CF7"/>
    <w:multiLevelType w:val="hybridMultilevel"/>
    <w:tmpl w:val="5CE096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B192852"/>
    <w:multiLevelType w:val="hybridMultilevel"/>
    <w:tmpl w:val="FB5EC7E2"/>
    <w:lvl w:ilvl="0" w:tplc="E6EC703C">
      <w:start w:val="1"/>
      <w:numFmt w:val="lowerLetter"/>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2B6C1551"/>
    <w:multiLevelType w:val="hybridMultilevel"/>
    <w:tmpl w:val="CBE481F0"/>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C155D53"/>
    <w:multiLevelType w:val="hybridMultilevel"/>
    <w:tmpl w:val="7C08CBC0"/>
    <w:lvl w:ilvl="0" w:tplc="01463156">
      <w:start w:val="1"/>
      <w:numFmt w:val="lowerLetter"/>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2C4C177B"/>
    <w:multiLevelType w:val="hybridMultilevel"/>
    <w:tmpl w:val="ECCA8938"/>
    <w:lvl w:ilvl="0" w:tplc="B4BC27BC">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31442ECC"/>
    <w:multiLevelType w:val="multilevel"/>
    <w:tmpl w:val="A0D45AE6"/>
    <w:lvl w:ilvl="0">
      <w:start w:val="1"/>
      <w:numFmt w:val="decimal"/>
      <w:lvlText w:val="%1."/>
      <w:lvlJc w:val="left"/>
      <w:pPr>
        <w:ind w:left="360" w:hanging="360"/>
      </w:pPr>
      <w:rPr>
        <w:b/>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325513DA"/>
    <w:multiLevelType w:val="hybridMultilevel"/>
    <w:tmpl w:val="DED4EAB8"/>
    <w:lvl w:ilvl="0" w:tplc="1BCA57E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714365B"/>
    <w:multiLevelType w:val="multilevel"/>
    <w:tmpl w:val="89FE56DA"/>
    <w:lvl w:ilvl="0">
      <w:start w:val="1"/>
      <w:numFmt w:val="decimal"/>
      <w:lvlText w:val="%1."/>
      <w:lvlJc w:val="left"/>
      <w:pPr>
        <w:ind w:left="360" w:hanging="360"/>
      </w:pPr>
      <w:rPr>
        <w:b/>
      </w:r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39407D21"/>
    <w:multiLevelType w:val="hybridMultilevel"/>
    <w:tmpl w:val="7326EF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9F35F27"/>
    <w:multiLevelType w:val="hybridMultilevel"/>
    <w:tmpl w:val="B45EF332"/>
    <w:lvl w:ilvl="0" w:tplc="547CA96E">
      <w:start w:val="1"/>
      <w:numFmt w:val="lowerLetter"/>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3A8E15A4"/>
    <w:multiLevelType w:val="hybridMultilevel"/>
    <w:tmpl w:val="F0DCEB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B8D4059"/>
    <w:multiLevelType w:val="hybridMultilevel"/>
    <w:tmpl w:val="9AC04B38"/>
    <w:lvl w:ilvl="0" w:tplc="17F68848">
      <w:start w:val="1"/>
      <w:numFmt w:val="lowerLetter"/>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3F2C46A9"/>
    <w:multiLevelType w:val="hybridMultilevel"/>
    <w:tmpl w:val="22A69A24"/>
    <w:lvl w:ilvl="0" w:tplc="928CB1D4">
      <w:start w:val="1"/>
      <w:numFmt w:val="lowerLetter"/>
      <w:lvlText w:val="%1."/>
      <w:lvlJc w:val="left"/>
      <w:pPr>
        <w:ind w:left="540" w:hanging="360"/>
      </w:pPr>
      <w:rPr>
        <w:rFonts w:hint="default"/>
        <w:b/>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nsid w:val="40553CA4"/>
    <w:multiLevelType w:val="hybridMultilevel"/>
    <w:tmpl w:val="06D69848"/>
    <w:lvl w:ilvl="0" w:tplc="79FE673C">
      <w:start w:val="1"/>
      <w:numFmt w:val="lowerLetter"/>
      <w:lvlText w:val="%1."/>
      <w:lvlJc w:val="left"/>
      <w:pPr>
        <w:ind w:left="45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1E3169"/>
    <w:multiLevelType w:val="hybridMultilevel"/>
    <w:tmpl w:val="B1E2A6D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nsid w:val="42394068"/>
    <w:multiLevelType w:val="hybridMultilevel"/>
    <w:tmpl w:val="51A6CE30"/>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583759D"/>
    <w:multiLevelType w:val="hybridMultilevel"/>
    <w:tmpl w:val="6D8ACA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833A58"/>
    <w:multiLevelType w:val="multilevel"/>
    <w:tmpl w:val="C42EB62A"/>
    <w:lvl w:ilvl="0">
      <w:start w:val="1"/>
      <w:numFmt w:val="decimal"/>
      <w:lvlText w:val="%1."/>
      <w:lvlJc w:val="left"/>
      <w:pPr>
        <w:ind w:left="450" w:hanging="360"/>
      </w:pPr>
      <w:rPr>
        <w:b w:val="0"/>
      </w:rPr>
    </w:lvl>
    <w:lvl w:ilvl="1">
      <w:start w:val="9"/>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4B1074BF"/>
    <w:multiLevelType w:val="hybridMultilevel"/>
    <w:tmpl w:val="FA02E5FE"/>
    <w:lvl w:ilvl="0" w:tplc="E16C795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BAB2797"/>
    <w:multiLevelType w:val="hybridMultilevel"/>
    <w:tmpl w:val="C7B04C80"/>
    <w:lvl w:ilvl="0" w:tplc="19E820E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4C8672C3"/>
    <w:multiLevelType w:val="hybridMultilevel"/>
    <w:tmpl w:val="77FEC53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4F553B97"/>
    <w:multiLevelType w:val="hybridMultilevel"/>
    <w:tmpl w:val="AD12423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nsid w:val="4FAA6919"/>
    <w:multiLevelType w:val="hybridMultilevel"/>
    <w:tmpl w:val="4C3297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3EA6EB9"/>
    <w:multiLevelType w:val="hybridMultilevel"/>
    <w:tmpl w:val="DB9A56D8"/>
    <w:lvl w:ilvl="0" w:tplc="928CB1D4">
      <w:start w:val="1"/>
      <w:numFmt w:val="lowerLetter"/>
      <w:lvlText w:val="%1."/>
      <w:lvlJc w:val="left"/>
      <w:pPr>
        <w:ind w:left="5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E471B8"/>
    <w:multiLevelType w:val="hybridMultilevel"/>
    <w:tmpl w:val="BF8CD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54E5D4A"/>
    <w:multiLevelType w:val="hybridMultilevel"/>
    <w:tmpl w:val="C7BCFC3A"/>
    <w:lvl w:ilvl="0" w:tplc="CE80888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59B651E"/>
    <w:multiLevelType w:val="hybridMultilevel"/>
    <w:tmpl w:val="1CFC4EB2"/>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nsid w:val="585A3DBA"/>
    <w:multiLevelType w:val="hybridMultilevel"/>
    <w:tmpl w:val="D9ECAB88"/>
    <w:lvl w:ilvl="0" w:tplc="2C4CED44">
      <w:start w:val="1"/>
      <w:numFmt w:val="lowerLetter"/>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nsid w:val="5C4A54D9"/>
    <w:multiLevelType w:val="hybridMultilevel"/>
    <w:tmpl w:val="E8DA7D14"/>
    <w:lvl w:ilvl="0" w:tplc="F8EAD25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0FA6EC2"/>
    <w:multiLevelType w:val="hybridMultilevel"/>
    <w:tmpl w:val="8D0C8F2C"/>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5522C94"/>
    <w:multiLevelType w:val="hybridMultilevel"/>
    <w:tmpl w:val="E668D004"/>
    <w:lvl w:ilvl="0" w:tplc="E5A8DCB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5D83D1F"/>
    <w:multiLevelType w:val="multilevel"/>
    <w:tmpl w:val="2BD03B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78871D0E"/>
    <w:multiLevelType w:val="hybridMultilevel"/>
    <w:tmpl w:val="A718DE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BD14EC2"/>
    <w:multiLevelType w:val="hybridMultilevel"/>
    <w:tmpl w:val="5EA2EC20"/>
    <w:lvl w:ilvl="0" w:tplc="928CB1D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C3314B"/>
    <w:multiLevelType w:val="hybridMultilevel"/>
    <w:tmpl w:val="A92A3FA8"/>
    <w:lvl w:ilvl="0" w:tplc="34527B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6"/>
  </w:num>
  <w:num w:numId="3">
    <w:abstractNumId w:val="3"/>
  </w:num>
  <w:num w:numId="4">
    <w:abstractNumId w:val="10"/>
  </w:num>
  <w:num w:numId="5">
    <w:abstractNumId w:val="17"/>
  </w:num>
  <w:num w:numId="6">
    <w:abstractNumId w:val="29"/>
  </w:num>
  <w:num w:numId="7">
    <w:abstractNumId w:val="9"/>
  </w:num>
  <w:num w:numId="8">
    <w:abstractNumId w:val="32"/>
  </w:num>
  <w:num w:numId="9">
    <w:abstractNumId w:val="28"/>
  </w:num>
  <w:num w:numId="10">
    <w:abstractNumId w:val="18"/>
  </w:num>
  <w:num w:numId="11">
    <w:abstractNumId w:val="38"/>
  </w:num>
  <w:num w:numId="12">
    <w:abstractNumId w:val="26"/>
  </w:num>
  <w:num w:numId="13">
    <w:abstractNumId w:val="16"/>
  </w:num>
  <w:num w:numId="14">
    <w:abstractNumId w:val="7"/>
  </w:num>
  <w:num w:numId="15">
    <w:abstractNumId w:val="33"/>
  </w:num>
  <w:num w:numId="16">
    <w:abstractNumId w:val="1"/>
  </w:num>
  <w:num w:numId="17">
    <w:abstractNumId w:val="46"/>
  </w:num>
  <w:num w:numId="18">
    <w:abstractNumId w:val="37"/>
  </w:num>
  <w:num w:numId="19">
    <w:abstractNumId w:val="42"/>
  </w:num>
  <w:num w:numId="20">
    <w:abstractNumId w:val="14"/>
  </w:num>
  <w:num w:numId="21">
    <w:abstractNumId w:val="44"/>
  </w:num>
  <w:num w:numId="22">
    <w:abstractNumId w:val="43"/>
  </w:num>
  <w:num w:numId="23">
    <w:abstractNumId w:val="40"/>
  </w:num>
  <w:num w:numId="24">
    <w:abstractNumId w:val="19"/>
  </w:num>
  <w:num w:numId="25">
    <w:abstractNumId w:val="34"/>
  </w:num>
  <w:num w:numId="26">
    <w:abstractNumId w:val="0"/>
  </w:num>
  <w:num w:numId="27">
    <w:abstractNumId w:val="25"/>
  </w:num>
  <w:num w:numId="28">
    <w:abstractNumId w:val="31"/>
  </w:num>
  <w:num w:numId="29">
    <w:abstractNumId w:val="13"/>
  </w:num>
  <w:num w:numId="30">
    <w:abstractNumId w:val="21"/>
  </w:num>
  <w:num w:numId="31">
    <w:abstractNumId w:val="15"/>
  </w:num>
  <w:num w:numId="32">
    <w:abstractNumId w:val="2"/>
  </w:num>
  <w:num w:numId="33">
    <w:abstractNumId w:val="23"/>
  </w:num>
  <w:num w:numId="34">
    <w:abstractNumId w:val="39"/>
  </w:num>
  <w:num w:numId="35">
    <w:abstractNumId w:val="4"/>
  </w:num>
  <w:num w:numId="36">
    <w:abstractNumId w:val="24"/>
  </w:num>
  <w:num w:numId="37">
    <w:abstractNumId w:val="35"/>
  </w:num>
  <w:num w:numId="38">
    <w:abstractNumId w:val="45"/>
  </w:num>
  <w:num w:numId="39">
    <w:abstractNumId w:val="11"/>
  </w:num>
  <w:num w:numId="40">
    <w:abstractNumId w:val="30"/>
  </w:num>
  <w:num w:numId="41">
    <w:abstractNumId w:val="41"/>
  </w:num>
  <w:num w:numId="42">
    <w:abstractNumId w:val="27"/>
  </w:num>
  <w:num w:numId="43">
    <w:abstractNumId w:val="22"/>
  </w:num>
  <w:num w:numId="44">
    <w:abstractNumId w:val="5"/>
  </w:num>
  <w:num w:numId="45">
    <w:abstractNumId w:val="12"/>
  </w:num>
  <w:num w:numId="46">
    <w:abstractNumId w:val="36"/>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072"/>
    <w:rsid w:val="00002D3B"/>
    <w:rsid w:val="0001125A"/>
    <w:rsid w:val="00022C11"/>
    <w:rsid w:val="00070ADC"/>
    <w:rsid w:val="00073A5B"/>
    <w:rsid w:val="00085FA8"/>
    <w:rsid w:val="000C1C27"/>
    <w:rsid w:val="00120F40"/>
    <w:rsid w:val="00181D5D"/>
    <w:rsid w:val="001A613A"/>
    <w:rsid w:val="001B27BF"/>
    <w:rsid w:val="001B2EAA"/>
    <w:rsid w:val="001D25A4"/>
    <w:rsid w:val="001F430A"/>
    <w:rsid w:val="001F5228"/>
    <w:rsid w:val="00205346"/>
    <w:rsid w:val="0020768A"/>
    <w:rsid w:val="00212D7F"/>
    <w:rsid w:val="00243798"/>
    <w:rsid w:val="00297364"/>
    <w:rsid w:val="002A4B57"/>
    <w:rsid w:val="002C0352"/>
    <w:rsid w:val="002D4C6F"/>
    <w:rsid w:val="002D5CC8"/>
    <w:rsid w:val="003002E2"/>
    <w:rsid w:val="003104B5"/>
    <w:rsid w:val="003177AA"/>
    <w:rsid w:val="0032231E"/>
    <w:rsid w:val="003365E9"/>
    <w:rsid w:val="003623B4"/>
    <w:rsid w:val="00366DD0"/>
    <w:rsid w:val="003B0F83"/>
    <w:rsid w:val="003C1C85"/>
    <w:rsid w:val="003D5C54"/>
    <w:rsid w:val="00406987"/>
    <w:rsid w:val="004169D5"/>
    <w:rsid w:val="00486846"/>
    <w:rsid w:val="004B2E45"/>
    <w:rsid w:val="004B56E1"/>
    <w:rsid w:val="004C781F"/>
    <w:rsid w:val="004D323F"/>
    <w:rsid w:val="00500B29"/>
    <w:rsid w:val="00505990"/>
    <w:rsid w:val="00512453"/>
    <w:rsid w:val="00534FDE"/>
    <w:rsid w:val="00544665"/>
    <w:rsid w:val="00574E4B"/>
    <w:rsid w:val="00587A9A"/>
    <w:rsid w:val="005B64F2"/>
    <w:rsid w:val="005B7813"/>
    <w:rsid w:val="005B79E4"/>
    <w:rsid w:val="005D1DD7"/>
    <w:rsid w:val="00630B81"/>
    <w:rsid w:val="00633422"/>
    <w:rsid w:val="00657921"/>
    <w:rsid w:val="0067725C"/>
    <w:rsid w:val="00681531"/>
    <w:rsid w:val="006D21DB"/>
    <w:rsid w:val="006D3790"/>
    <w:rsid w:val="006E12B9"/>
    <w:rsid w:val="006F055A"/>
    <w:rsid w:val="006F71AF"/>
    <w:rsid w:val="0072753D"/>
    <w:rsid w:val="00730B1C"/>
    <w:rsid w:val="0074098E"/>
    <w:rsid w:val="007741C5"/>
    <w:rsid w:val="00776B46"/>
    <w:rsid w:val="007B57F8"/>
    <w:rsid w:val="007C6071"/>
    <w:rsid w:val="007D53E2"/>
    <w:rsid w:val="007D7612"/>
    <w:rsid w:val="00815DA7"/>
    <w:rsid w:val="00830B0F"/>
    <w:rsid w:val="008A08DD"/>
    <w:rsid w:val="008B0A4C"/>
    <w:rsid w:val="008B22EC"/>
    <w:rsid w:val="008D5D1A"/>
    <w:rsid w:val="009240FE"/>
    <w:rsid w:val="0094174B"/>
    <w:rsid w:val="009651C2"/>
    <w:rsid w:val="00990A2F"/>
    <w:rsid w:val="009F1382"/>
    <w:rsid w:val="00A15C16"/>
    <w:rsid w:val="00A61393"/>
    <w:rsid w:val="00A61E4B"/>
    <w:rsid w:val="00A8498D"/>
    <w:rsid w:val="00A977D0"/>
    <w:rsid w:val="00AB0D70"/>
    <w:rsid w:val="00AD3F91"/>
    <w:rsid w:val="00AE17E7"/>
    <w:rsid w:val="00AF6A50"/>
    <w:rsid w:val="00B1170E"/>
    <w:rsid w:val="00B54FD4"/>
    <w:rsid w:val="00B55240"/>
    <w:rsid w:val="00B736D6"/>
    <w:rsid w:val="00C36717"/>
    <w:rsid w:val="00C51434"/>
    <w:rsid w:val="00C61EF7"/>
    <w:rsid w:val="00C761F5"/>
    <w:rsid w:val="00C93742"/>
    <w:rsid w:val="00CB5262"/>
    <w:rsid w:val="00CC6A1A"/>
    <w:rsid w:val="00D04972"/>
    <w:rsid w:val="00D5191D"/>
    <w:rsid w:val="00D82AED"/>
    <w:rsid w:val="00DC25B8"/>
    <w:rsid w:val="00DD4D9B"/>
    <w:rsid w:val="00E70FB3"/>
    <w:rsid w:val="00E716B3"/>
    <w:rsid w:val="00E75B50"/>
    <w:rsid w:val="00E830FD"/>
    <w:rsid w:val="00E900F7"/>
    <w:rsid w:val="00EA7C37"/>
    <w:rsid w:val="00EB3A85"/>
    <w:rsid w:val="00EC581C"/>
    <w:rsid w:val="00ED4A4C"/>
    <w:rsid w:val="00F032A7"/>
    <w:rsid w:val="00F14C36"/>
    <w:rsid w:val="00F23072"/>
    <w:rsid w:val="00F241D9"/>
    <w:rsid w:val="00F3176F"/>
    <w:rsid w:val="00F452EE"/>
    <w:rsid w:val="00F84D9D"/>
    <w:rsid w:val="00F85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072"/>
  </w:style>
  <w:style w:type="paragraph" w:styleId="Heading1">
    <w:name w:val="heading 1"/>
    <w:basedOn w:val="Normal"/>
    <w:next w:val="Normal"/>
    <w:link w:val="Heading1Char"/>
    <w:autoRedefine/>
    <w:uiPriority w:val="9"/>
    <w:qFormat/>
    <w:rsid w:val="0001125A"/>
    <w:pPr>
      <w:keepNext/>
      <w:keepLines/>
      <w:spacing w:before="480" w:after="0" w:line="36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autoRedefine/>
    <w:uiPriority w:val="9"/>
    <w:unhideWhenUsed/>
    <w:qFormat/>
    <w:rsid w:val="00E830FD"/>
    <w:pPr>
      <w:keepNext/>
      <w:keepLines/>
      <w:tabs>
        <w:tab w:val="left" w:pos="3780"/>
      </w:tabs>
      <w:spacing w:before="200" w:after="0" w:line="36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autoRedefine/>
    <w:uiPriority w:val="9"/>
    <w:unhideWhenUsed/>
    <w:qFormat/>
    <w:rsid w:val="00B736D6"/>
    <w:pPr>
      <w:keepNext/>
      <w:keepLines/>
      <w:spacing w:before="200" w:after="0" w:line="360" w:lineRule="auto"/>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unhideWhenUsed/>
    <w:qFormat/>
    <w:rsid w:val="00F2307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25A"/>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E830FD"/>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B736D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F23072"/>
    <w:rPr>
      <w:rFonts w:asciiTheme="majorHAnsi" w:eastAsiaTheme="majorEastAsia" w:hAnsiTheme="majorHAnsi" w:cstheme="majorBidi"/>
      <w:i/>
      <w:iCs/>
      <w:color w:val="365F91" w:themeColor="accent1" w:themeShade="BF"/>
    </w:rPr>
  </w:style>
  <w:style w:type="paragraph" w:styleId="ListParagraph">
    <w:name w:val="List Paragraph"/>
    <w:aliases w:val="Heading 21,List Bullet Mary"/>
    <w:basedOn w:val="Normal"/>
    <w:link w:val="ListParagraphChar"/>
    <w:uiPriority w:val="34"/>
    <w:qFormat/>
    <w:rsid w:val="00F23072"/>
    <w:pPr>
      <w:ind w:left="720"/>
      <w:contextualSpacing/>
    </w:pPr>
  </w:style>
  <w:style w:type="character" w:customStyle="1" w:styleId="ListParagraphChar">
    <w:name w:val="List Paragraph Char"/>
    <w:aliases w:val="Heading 21 Char,List Bullet Mary Char"/>
    <w:basedOn w:val="DefaultParagraphFont"/>
    <w:link w:val="ListParagraph"/>
    <w:uiPriority w:val="34"/>
    <w:rsid w:val="00F23072"/>
  </w:style>
  <w:style w:type="paragraph" w:styleId="Footer">
    <w:name w:val="footer"/>
    <w:basedOn w:val="Normal"/>
    <w:link w:val="FooterChar"/>
    <w:uiPriority w:val="99"/>
    <w:unhideWhenUsed/>
    <w:rsid w:val="00F23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072"/>
  </w:style>
  <w:style w:type="paragraph" w:styleId="NoSpacing">
    <w:name w:val="No Spacing"/>
    <w:link w:val="NoSpacingChar"/>
    <w:uiPriority w:val="1"/>
    <w:qFormat/>
    <w:rsid w:val="00F23072"/>
    <w:pPr>
      <w:spacing w:after="0" w:line="240" w:lineRule="auto"/>
    </w:pPr>
  </w:style>
  <w:style w:type="character" w:customStyle="1" w:styleId="NoSpacingChar">
    <w:name w:val="No Spacing Char"/>
    <w:basedOn w:val="DefaultParagraphFont"/>
    <w:link w:val="NoSpacing"/>
    <w:uiPriority w:val="1"/>
    <w:locked/>
    <w:rsid w:val="00F23072"/>
  </w:style>
  <w:style w:type="table" w:styleId="TableGrid">
    <w:name w:val="Table Grid"/>
    <w:basedOn w:val="TableNormal"/>
    <w:uiPriority w:val="59"/>
    <w:rsid w:val="00F23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3072"/>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F23072"/>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F23072"/>
    <w:rPr>
      <w:sz w:val="16"/>
      <w:szCs w:val="16"/>
    </w:rPr>
  </w:style>
  <w:style w:type="paragraph" w:styleId="CommentText">
    <w:name w:val="annotation text"/>
    <w:basedOn w:val="Normal"/>
    <w:link w:val="CommentTextChar"/>
    <w:uiPriority w:val="99"/>
    <w:semiHidden/>
    <w:unhideWhenUsed/>
    <w:rsid w:val="00F23072"/>
    <w:pPr>
      <w:spacing w:line="240" w:lineRule="auto"/>
    </w:pPr>
    <w:rPr>
      <w:sz w:val="20"/>
      <w:szCs w:val="20"/>
    </w:rPr>
  </w:style>
  <w:style w:type="character" w:customStyle="1" w:styleId="CommentTextChar">
    <w:name w:val="Comment Text Char"/>
    <w:basedOn w:val="DefaultParagraphFont"/>
    <w:link w:val="CommentText"/>
    <w:uiPriority w:val="99"/>
    <w:semiHidden/>
    <w:rsid w:val="00F23072"/>
    <w:rPr>
      <w:sz w:val="20"/>
      <w:szCs w:val="20"/>
    </w:rPr>
  </w:style>
  <w:style w:type="paragraph" w:styleId="CommentSubject">
    <w:name w:val="annotation subject"/>
    <w:basedOn w:val="CommentText"/>
    <w:next w:val="CommentText"/>
    <w:link w:val="CommentSubjectChar"/>
    <w:uiPriority w:val="99"/>
    <w:semiHidden/>
    <w:unhideWhenUsed/>
    <w:rsid w:val="00F23072"/>
    <w:rPr>
      <w:b/>
      <w:bCs/>
    </w:rPr>
  </w:style>
  <w:style w:type="character" w:customStyle="1" w:styleId="CommentSubjectChar">
    <w:name w:val="Comment Subject Char"/>
    <w:basedOn w:val="CommentTextChar"/>
    <w:link w:val="CommentSubject"/>
    <w:uiPriority w:val="99"/>
    <w:semiHidden/>
    <w:rsid w:val="00F23072"/>
    <w:rPr>
      <w:b/>
      <w:bCs/>
      <w:sz w:val="20"/>
      <w:szCs w:val="20"/>
    </w:rPr>
  </w:style>
  <w:style w:type="paragraph" w:styleId="BalloonText">
    <w:name w:val="Balloon Text"/>
    <w:basedOn w:val="Normal"/>
    <w:link w:val="BalloonTextChar"/>
    <w:uiPriority w:val="99"/>
    <w:semiHidden/>
    <w:unhideWhenUsed/>
    <w:rsid w:val="00F23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072"/>
    <w:rPr>
      <w:rFonts w:ascii="Tahoma" w:hAnsi="Tahoma" w:cs="Tahoma"/>
      <w:sz w:val="16"/>
      <w:szCs w:val="16"/>
    </w:rPr>
  </w:style>
  <w:style w:type="paragraph" w:styleId="TOCHeading">
    <w:name w:val="TOC Heading"/>
    <w:basedOn w:val="Heading1"/>
    <w:next w:val="Normal"/>
    <w:uiPriority w:val="39"/>
    <w:unhideWhenUsed/>
    <w:qFormat/>
    <w:rsid w:val="00F23072"/>
    <w:pPr>
      <w:outlineLvl w:val="9"/>
    </w:pPr>
  </w:style>
  <w:style w:type="paragraph" w:styleId="TOC1">
    <w:name w:val="toc 1"/>
    <w:basedOn w:val="Normal"/>
    <w:next w:val="Normal"/>
    <w:autoRedefine/>
    <w:uiPriority w:val="39"/>
    <w:unhideWhenUsed/>
    <w:rsid w:val="00F23072"/>
    <w:pPr>
      <w:tabs>
        <w:tab w:val="right" w:leader="dot" w:pos="9350"/>
      </w:tabs>
      <w:spacing w:after="100" w:line="360" w:lineRule="auto"/>
    </w:pPr>
  </w:style>
  <w:style w:type="paragraph" w:styleId="TOC2">
    <w:name w:val="toc 2"/>
    <w:basedOn w:val="Normal"/>
    <w:next w:val="Normal"/>
    <w:autoRedefine/>
    <w:uiPriority w:val="39"/>
    <w:unhideWhenUsed/>
    <w:rsid w:val="00F23072"/>
    <w:pPr>
      <w:spacing w:after="100"/>
      <w:ind w:left="220"/>
    </w:pPr>
  </w:style>
  <w:style w:type="paragraph" w:styleId="TOC3">
    <w:name w:val="toc 3"/>
    <w:basedOn w:val="Normal"/>
    <w:next w:val="Normal"/>
    <w:autoRedefine/>
    <w:uiPriority w:val="39"/>
    <w:unhideWhenUsed/>
    <w:rsid w:val="00F23072"/>
    <w:pPr>
      <w:tabs>
        <w:tab w:val="right" w:leader="dot" w:pos="9350"/>
      </w:tabs>
      <w:spacing w:after="100" w:line="360" w:lineRule="auto"/>
      <w:ind w:left="440"/>
      <w:jc w:val="both"/>
    </w:pPr>
    <w:rPr>
      <w:rFonts w:ascii="Times New Roman" w:hAnsi="Times New Roman" w:cs="Times New Roman"/>
      <w:noProof/>
      <w:sz w:val="24"/>
      <w:szCs w:val="24"/>
    </w:rPr>
  </w:style>
  <w:style w:type="character" w:styleId="Hyperlink">
    <w:name w:val="Hyperlink"/>
    <w:basedOn w:val="DefaultParagraphFont"/>
    <w:uiPriority w:val="99"/>
    <w:unhideWhenUsed/>
    <w:rsid w:val="00F23072"/>
    <w:rPr>
      <w:color w:val="0000FF" w:themeColor="hyperlink"/>
      <w:u w:val="single"/>
    </w:rPr>
  </w:style>
  <w:style w:type="paragraph" w:styleId="Header">
    <w:name w:val="header"/>
    <w:basedOn w:val="Normal"/>
    <w:link w:val="HeaderChar"/>
    <w:uiPriority w:val="99"/>
    <w:unhideWhenUsed/>
    <w:rsid w:val="00F23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072"/>
  </w:style>
  <w:style w:type="table" w:customStyle="1" w:styleId="TableGrid1">
    <w:name w:val="Table Grid1"/>
    <w:basedOn w:val="TableNormal"/>
    <w:next w:val="TableGrid"/>
    <w:uiPriority w:val="59"/>
    <w:rsid w:val="00F2307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2307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F23072"/>
    <w:rPr>
      <w:b/>
      <w:bCs/>
    </w:rPr>
  </w:style>
  <w:style w:type="character" w:customStyle="1" w:styleId="a">
    <w:name w:val="a"/>
    <w:basedOn w:val="DefaultParagraphFont"/>
    <w:rsid w:val="00F23072"/>
  </w:style>
  <w:style w:type="character" w:styleId="PlaceholderText">
    <w:name w:val="Placeholder Text"/>
    <w:basedOn w:val="DefaultParagraphFont"/>
    <w:uiPriority w:val="99"/>
    <w:semiHidden/>
    <w:rsid w:val="00F23072"/>
    <w:rPr>
      <w:color w:val="808080"/>
    </w:rPr>
  </w:style>
  <w:style w:type="table" w:customStyle="1" w:styleId="TableGrid11">
    <w:name w:val="Table Grid11"/>
    <w:basedOn w:val="TableNormal"/>
    <w:uiPriority w:val="59"/>
    <w:rsid w:val="00F23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23072"/>
  </w:style>
  <w:style w:type="table" w:customStyle="1" w:styleId="TableGrid2">
    <w:name w:val="Table Grid2"/>
    <w:basedOn w:val="TableNormal"/>
    <w:next w:val="TableGrid"/>
    <w:uiPriority w:val="59"/>
    <w:rsid w:val="00F2307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next w:val="PlainTable22"/>
    <w:uiPriority w:val="42"/>
    <w:rsid w:val="00F23072"/>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F2307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2">
    <w:name w:val="No List2"/>
    <w:next w:val="NoList"/>
    <w:uiPriority w:val="99"/>
    <w:semiHidden/>
    <w:unhideWhenUsed/>
    <w:rsid w:val="00F23072"/>
  </w:style>
  <w:style w:type="table" w:customStyle="1" w:styleId="TableGrid3">
    <w:name w:val="Table Grid3"/>
    <w:basedOn w:val="TableNormal"/>
    <w:next w:val="TableGrid"/>
    <w:uiPriority w:val="59"/>
    <w:rsid w:val="00F23072"/>
    <w:pPr>
      <w:numPr>
        <w:numId w:val="23"/>
      </w:numPr>
      <w:tabs>
        <w:tab w:val="num" w:pos="720"/>
      </w:tabs>
      <w:spacing w:after="0" w:line="240" w:lineRule="auto"/>
      <w:ind w:left="720" w:hanging="720"/>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F23072"/>
    <w:pPr>
      <w:spacing w:before="100" w:beforeAutospacing="1" w:after="100" w:afterAutospacing="1" w:line="360" w:lineRule="auto"/>
      <w:jc w:val="both"/>
    </w:pPr>
    <w:rPr>
      <w:rFonts w:ascii="Times New Roman" w:eastAsia="Calibri" w:hAnsi="Times New Roman" w:cs="Times New Roman"/>
      <w:sz w:val="24"/>
      <w:lang w:val="en-CA"/>
    </w:rPr>
  </w:style>
  <w:style w:type="character" w:styleId="Emphasis">
    <w:name w:val="Emphasis"/>
    <w:basedOn w:val="DefaultParagraphFont"/>
    <w:uiPriority w:val="20"/>
    <w:qFormat/>
    <w:rsid w:val="00F23072"/>
    <w:rPr>
      <w:i/>
      <w:iCs/>
    </w:rPr>
  </w:style>
  <w:style w:type="paragraph" w:styleId="TableofFigures">
    <w:name w:val="table of figures"/>
    <w:basedOn w:val="Normal"/>
    <w:next w:val="Normal"/>
    <w:uiPriority w:val="99"/>
    <w:unhideWhenUsed/>
    <w:rsid w:val="00F23072"/>
    <w:pPr>
      <w:spacing w:before="100" w:beforeAutospacing="1" w:after="0" w:afterAutospacing="1" w:line="360" w:lineRule="auto"/>
      <w:jc w:val="both"/>
    </w:pPr>
    <w:rPr>
      <w:rFonts w:ascii="Times New Roman" w:eastAsia="Calibri" w:hAnsi="Times New Roman" w:cs="Times New Roman"/>
      <w:sz w:val="24"/>
      <w:lang w:val="en-CA"/>
    </w:rPr>
  </w:style>
  <w:style w:type="table" w:customStyle="1" w:styleId="TableGrid4">
    <w:name w:val="Table Grid4"/>
    <w:basedOn w:val="TableNormal"/>
    <w:next w:val="TableGrid"/>
    <w:uiPriority w:val="59"/>
    <w:rsid w:val="00F23072"/>
    <w:pPr>
      <w:spacing w:after="0" w:line="240" w:lineRule="auto"/>
    </w:pPr>
    <w:rPr>
      <w:rFonts w:ascii="Times New Roman" w:hAnsi="Times New Roman" w:cs="Times New Roman"/>
      <w:b/>
      <w:cap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gc">
    <w:name w:val="_tgc"/>
    <w:basedOn w:val="DefaultParagraphFont"/>
    <w:rsid w:val="00F23072"/>
  </w:style>
  <w:style w:type="character" w:customStyle="1" w:styleId="st">
    <w:name w:val="st"/>
    <w:basedOn w:val="DefaultParagraphFont"/>
    <w:rsid w:val="00F23072"/>
  </w:style>
  <w:style w:type="numbering" w:customStyle="1" w:styleId="NoList3">
    <w:name w:val="No List3"/>
    <w:next w:val="NoList"/>
    <w:uiPriority w:val="99"/>
    <w:semiHidden/>
    <w:unhideWhenUsed/>
    <w:rsid w:val="00F23072"/>
  </w:style>
  <w:style w:type="table" w:customStyle="1" w:styleId="TableGrid5">
    <w:name w:val="Table Grid5"/>
    <w:basedOn w:val="TableNormal"/>
    <w:next w:val="TableGrid"/>
    <w:uiPriority w:val="39"/>
    <w:rsid w:val="00F23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F23072"/>
    <w:pPr>
      <w:spacing w:after="100" w:line="259" w:lineRule="auto"/>
      <w:ind w:left="660"/>
    </w:pPr>
    <w:rPr>
      <w:rFonts w:eastAsiaTheme="minorEastAsia"/>
    </w:rPr>
  </w:style>
  <w:style w:type="paragraph" w:styleId="TOC5">
    <w:name w:val="toc 5"/>
    <w:basedOn w:val="Normal"/>
    <w:next w:val="Normal"/>
    <w:autoRedefine/>
    <w:uiPriority w:val="39"/>
    <w:unhideWhenUsed/>
    <w:rsid w:val="00F23072"/>
    <w:pPr>
      <w:spacing w:after="100" w:line="259" w:lineRule="auto"/>
      <w:ind w:left="880"/>
    </w:pPr>
    <w:rPr>
      <w:rFonts w:eastAsiaTheme="minorEastAsia"/>
    </w:rPr>
  </w:style>
  <w:style w:type="paragraph" w:styleId="TOC6">
    <w:name w:val="toc 6"/>
    <w:basedOn w:val="Normal"/>
    <w:next w:val="Normal"/>
    <w:autoRedefine/>
    <w:uiPriority w:val="39"/>
    <w:unhideWhenUsed/>
    <w:rsid w:val="00F23072"/>
    <w:pPr>
      <w:spacing w:after="100" w:line="259" w:lineRule="auto"/>
      <w:ind w:left="1100"/>
    </w:pPr>
    <w:rPr>
      <w:rFonts w:eastAsiaTheme="minorEastAsia"/>
    </w:rPr>
  </w:style>
  <w:style w:type="paragraph" w:styleId="TOC7">
    <w:name w:val="toc 7"/>
    <w:basedOn w:val="Normal"/>
    <w:next w:val="Normal"/>
    <w:autoRedefine/>
    <w:uiPriority w:val="39"/>
    <w:unhideWhenUsed/>
    <w:rsid w:val="00F23072"/>
    <w:pPr>
      <w:spacing w:after="100" w:line="259" w:lineRule="auto"/>
      <w:ind w:left="1320"/>
    </w:pPr>
    <w:rPr>
      <w:rFonts w:eastAsiaTheme="minorEastAsia"/>
    </w:rPr>
  </w:style>
  <w:style w:type="paragraph" w:styleId="TOC8">
    <w:name w:val="toc 8"/>
    <w:basedOn w:val="Normal"/>
    <w:next w:val="Normal"/>
    <w:autoRedefine/>
    <w:uiPriority w:val="39"/>
    <w:unhideWhenUsed/>
    <w:rsid w:val="00F23072"/>
    <w:pPr>
      <w:spacing w:after="100" w:line="259" w:lineRule="auto"/>
      <w:ind w:left="1540"/>
    </w:pPr>
    <w:rPr>
      <w:rFonts w:eastAsiaTheme="minorEastAsia"/>
    </w:rPr>
  </w:style>
  <w:style w:type="paragraph" w:styleId="TOC9">
    <w:name w:val="toc 9"/>
    <w:basedOn w:val="Normal"/>
    <w:next w:val="Normal"/>
    <w:autoRedefine/>
    <w:uiPriority w:val="39"/>
    <w:unhideWhenUsed/>
    <w:rsid w:val="00F23072"/>
    <w:pPr>
      <w:spacing w:after="100" w:line="259" w:lineRule="auto"/>
      <w:ind w:left="1760"/>
    </w:pPr>
    <w:rPr>
      <w:rFonts w:eastAsiaTheme="minorEastAsia"/>
    </w:rPr>
  </w:style>
  <w:style w:type="table" w:customStyle="1" w:styleId="TableGrid6">
    <w:name w:val="Table Grid6"/>
    <w:basedOn w:val="TableNormal"/>
    <w:next w:val="TableGrid"/>
    <w:uiPriority w:val="59"/>
    <w:rsid w:val="00F230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qFormat/>
    <w:rsid w:val="00F2307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23072"/>
    <w:rPr>
      <w:rFonts w:ascii="Times New Roman" w:eastAsia="Times New Roman" w:hAnsi="Times New Roman" w:cs="Times New Roman"/>
      <w:sz w:val="24"/>
      <w:szCs w:val="24"/>
    </w:rPr>
  </w:style>
  <w:style w:type="character" w:customStyle="1" w:styleId="FontStyle21">
    <w:name w:val="Font Style21"/>
    <w:uiPriority w:val="99"/>
    <w:rsid w:val="00F23072"/>
    <w:rPr>
      <w:rFonts w:ascii="Times New Roman" w:hAnsi="Times New Roman" w:cs="Times New Roman"/>
      <w:sz w:val="22"/>
      <w:szCs w:val="22"/>
    </w:rPr>
  </w:style>
  <w:style w:type="paragraph" w:customStyle="1" w:styleId="Style1">
    <w:name w:val="Style1"/>
    <w:basedOn w:val="Normal"/>
    <w:uiPriority w:val="99"/>
    <w:rsid w:val="00F23072"/>
    <w:pPr>
      <w:widowControl w:val="0"/>
      <w:autoSpaceDE w:val="0"/>
      <w:autoSpaceDN w:val="0"/>
      <w:adjustRightInd w:val="0"/>
      <w:spacing w:after="0" w:line="394" w:lineRule="exact"/>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072"/>
  </w:style>
  <w:style w:type="paragraph" w:styleId="Heading1">
    <w:name w:val="heading 1"/>
    <w:basedOn w:val="Normal"/>
    <w:next w:val="Normal"/>
    <w:link w:val="Heading1Char"/>
    <w:autoRedefine/>
    <w:uiPriority w:val="9"/>
    <w:qFormat/>
    <w:rsid w:val="0001125A"/>
    <w:pPr>
      <w:keepNext/>
      <w:keepLines/>
      <w:spacing w:before="480" w:after="0" w:line="36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autoRedefine/>
    <w:uiPriority w:val="9"/>
    <w:unhideWhenUsed/>
    <w:qFormat/>
    <w:rsid w:val="00E830FD"/>
    <w:pPr>
      <w:keepNext/>
      <w:keepLines/>
      <w:tabs>
        <w:tab w:val="left" w:pos="3780"/>
      </w:tabs>
      <w:spacing w:before="200" w:after="0" w:line="36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autoRedefine/>
    <w:uiPriority w:val="9"/>
    <w:unhideWhenUsed/>
    <w:qFormat/>
    <w:rsid w:val="00B736D6"/>
    <w:pPr>
      <w:keepNext/>
      <w:keepLines/>
      <w:spacing w:before="200" w:after="0" w:line="360" w:lineRule="auto"/>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unhideWhenUsed/>
    <w:qFormat/>
    <w:rsid w:val="00F2307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25A"/>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E830FD"/>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B736D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F23072"/>
    <w:rPr>
      <w:rFonts w:asciiTheme="majorHAnsi" w:eastAsiaTheme="majorEastAsia" w:hAnsiTheme="majorHAnsi" w:cstheme="majorBidi"/>
      <w:i/>
      <w:iCs/>
      <w:color w:val="365F91" w:themeColor="accent1" w:themeShade="BF"/>
    </w:rPr>
  </w:style>
  <w:style w:type="paragraph" w:styleId="ListParagraph">
    <w:name w:val="List Paragraph"/>
    <w:aliases w:val="Heading 21,List Bullet Mary"/>
    <w:basedOn w:val="Normal"/>
    <w:link w:val="ListParagraphChar"/>
    <w:uiPriority w:val="34"/>
    <w:qFormat/>
    <w:rsid w:val="00F23072"/>
    <w:pPr>
      <w:ind w:left="720"/>
      <w:contextualSpacing/>
    </w:pPr>
  </w:style>
  <w:style w:type="character" w:customStyle="1" w:styleId="ListParagraphChar">
    <w:name w:val="List Paragraph Char"/>
    <w:aliases w:val="Heading 21 Char,List Bullet Mary Char"/>
    <w:basedOn w:val="DefaultParagraphFont"/>
    <w:link w:val="ListParagraph"/>
    <w:uiPriority w:val="34"/>
    <w:rsid w:val="00F23072"/>
  </w:style>
  <w:style w:type="paragraph" w:styleId="Footer">
    <w:name w:val="footer"/>
    <w:basedOn w:val="Normal"/>
    <w:link w:val="FooterChar"/>
    <w:uiPriority w:val="99"/>
    <w:unhideWhenUsed/>
    <w:rsid w:val="00F23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072"/>
  </w:style>
  <w:style w:type="paragraph" w:styleId="NoSpacing">
    <w:name w:val="No Spacing"/>
    <w:link w:val="NoSpacingChar"/>
    <w:uiPriority w:val="1"/>
    <w:qFormat/>
    <w:rsid w:val="00F23072"/>
    <w:pPr>
      <w:spacing w:after="0" w:line="240" w:lineRule="auto"/>
    </w:pPr>
  </w:style>
  <w:style w:type="character" w:customStyle="1" w:styleId="NoSpacingChar">
    <w:name w:val="No Spacing Char"/>
    <w:basedOn w:val="DefaultParagraphFont"/>
    <w:link w:val="NoSpacing"/>
    <w:uiPriority w:val="1"/>
    <w:locked/>
    <w:rsid w:val="00F23072"/>
  </w:style>
  <w:style w:type="table" w:styleId="TableGrid">
    <w:name w:val="Table Grid"/>
    <w:basedOn w:val="TableNormal"/>
    <w:uiPriority w:val="59"/>
    <w:rsid w:val="00F23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3072"/>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F23072"/>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F23072"/>
    <w:rPr>
      <w:sz w:val="16"/>
      <w:szCs w:val="16"/>
    </w:rPr>
  </w:style>
  <w:style w:type="paragraph" w:styleId="CommentText">
    <w:name w:val="annotation text"/>
    <w:basedOn w:val="Normal"/>
    <w:link w:val="CommentTextChar"/>
    <w:uiPriority w:val="99"/>
    <w:semiHidden/>
    <w:unhideWhenUsed/>
    <w:rsid w:val="00F23072"/>
    <w:pPr>
      <w:spacing w:line="240" w:lineRule="auto"/>
    </w:pPr>
    <w:rPr>
      <w:sz w:val="20"/>
      <w:szCs w:val="20"/>
    </w:rPr>
  </w:style>
  <w:style w:type="character" w:customStyle="1" w:styleId="CommentTextChar">
    <w:name w:val="Comment Text Char"/>
    <w:basedOn w:val="DefaultParagraphFont"/>
    <w:link w:val="CommentText"/>
    <w:uiPriority w:val="99"/>
    <w:semiHidden/>
    <w:rsid w:val="00F23072"/>
    <w:rPr>
      <w:sz w:val="20"/>
      <w:szCs w:val="20"/>
    </w:rPr>
  </w:style>
  <w:style w:type="paragraph" w:styleId="CommentSubject">
    <w:name w:val="annotation subject"/>
    <w:basedOn w:val="CommentText"/>
    <w:next w:val="CommentText"/>
    <w:link w:val="CommentSubjectChar"/>
    <w:uiPriority w:val="99"/>
    <w:semiHidden/>
    <w:unhideWhenUsed/>
    <w:rsid w:val="00F23072"/>
    <w:rPr>
      <w:b/>
      <w:bCs/>
    </w:rPr>
  </w:style>
  <w:style w:type="character" w:customStyle="1" w:styleId="CommentSubjectChar">
    <w:name w:val="Comment Subject Char"/>
    <w:basedOn w:val="CommentTextChar"/>
    <w:link w:val="CommentSubject"/>
    <w:uiPriority w:val="99"/>
    <w:semiHidden/>
    <w:rsid w:val="00F23072"/>
    <w:rPr>
      <w:b/>
      <w:bCs/>
      <w:sz w:val="20"/>
      <w:szCs w:val="20"/>
    </w:rPr>
  </w:style>
  <w:style w:type="paragraph" w:styleId="BalloonText">
    <w:name w:val="Balloon Text"/>
    <w:basedOn w:val="Normal"/>
    <w:link w:val="BalloonTextChar"/>
    <w:uiPriority w:val="99"/>
    <w:semiHidden/>
    <w:unhideWhenUsed/>
    <w:rsid w:val="00F23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072"/>
    <w:rPr>
      <w:rFonts w:ascii="Tahoma" w:hAnsi="Tahoma" w:cs="Tahoma"/>
      <w:sz w:val="16"/>
      <w:szCs w:val="16"/>
    </w:rPr>
  </w:style>
  <w:style w:type="paragraph" w:styleId="TOCHeading">
    <w:name w:val="TOC Heading"/>
    <w:basedOn w:val="Heading1"/>
    <w:next w:val="Normal"/>
    <w:uiPriority w:val="39"/>
    <w:unhideWhenUsed/>
    <w:qFormat/>
    <w:rsid w:val="00F23072"/>
    <w:pPr>
      <w:outlineLvl w:val="9"/>
    </w:pPr>
  </w:style>
  <w:style w:type="paragraph" w:styleId="TOC1">
    <w:name w:val="toc 1"/>
    <w:basedOn w:val="Normal"/>
    <w:next w:val="Normal"/>
    <w:autoRedefine/>
    <w:uiPriority w:val="39"/>
    <w:unhideWhenUsed/>
    <w:rsid w:val="00F23072"/>
    <w:pPr>
      <w:tabs>
        <w:tab w:val="right" w:leader="dot" w:pos="9350"/>
      </w:tabs>
      <w:spacing w:after="100" w:line="360" w:lineRule="auto"/>
    </w:pPr>
  </w:style>
  <w:style w:type="paragraph" w:styleId="TOC2">
    <w:name w:val="toc 2"/>
    <w:basedOn w:val="Normal"/>
    <w:next w:val="Normal"/>
    <w:autoRedefine/>
    <w:uiPriority w:val="39"/>
    <w:unhideWhenUsed/>
    <w:rsid w:val="00F23072"/>
    <w:pPr>
      <w:spacing w:after="100"/>
      <w:ind w:left="220"/>
    </w:pPr>
  </w:style>
  <w:style w:type="paragraph" w:styleId="TOC3">
    <w:name w:val="toc 3"/>
    <w:basedOn w:val="Normal"/>
    <w:next w:val="Normal"/>
    <w:autoRedefine/>
    <w:uiPriority w:val="39"/>
    <w:unhideWhenUsed/>
    <w:rsid w:val="00F23072"/>
    <w:pPr>
      <w:tabs>
        <w:tab w:val="right" w:leader="dot" w:pos="9350"/>
      </w:tabs>
      <w:spacing w:after="100" w:line="360" w:lineRule="auto"/>
      <w:ind w:left="440"/>
      <w:jc w:val="both"/>
    </w:pPr>
    <w:rPr>
      <w:rFonts w:ascii="Times New Roman" w:hAnsi="Times New Roman" w:cs="Times New Roman"/>
      <w:noProof/>
      <w:sz w:val="24"/>
      <w:szCs w:val="24"/>
    </w:rPr>
  </w:style>
  <w:style w:type="character" w:styleId="Hyperlink">
    <w:name w:val="Hyperlink"/>
    <w:basedOn w:val="DefaultParagraphFont"/>
    <w:uiPriority w:val="99"/>
    <w:unhideWhenUsed/>
    <w:rsid w:val="00F23072"/>
    <w:rPr>
      <w:color w:val="0000FF" w:themeColor="hyperlink"/>
      <w:u w:val="single"/>
    </w:rPr>
  </w:style>
  <w:style w:type="paragraph" w:styleId="Header">
    <w:name w:val="header"/>
    <w:basedOn w:val="Normal"/>
    <w:link w:val="HeaderChar"/>
    <w:uiPriority w:val="99"/>
    <w:unhideWhenUsed/>
    <w:rsid w:val="00F23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072"/>
  </w:style>
  <w:style w:type="table" w:customStyle="1" w:styleId="TableGrid1">
    <w:name w:val="Table Grid1"/>
    <w:basedOn w:val="TableNormal"/>
    <w:next w:val="TableGrid"/>
    <w:uiPriority w:val="59"/>
    <w:rsid w:val="00F2307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2307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F23072"/>
    <w:rPr>
      <w:b/>
      <w:bCs/>
    </w:rPr>
  </w:style>
  <w:style w:type="character" w:customStyle="1" w:styleId="a">
    <w:name w:val="a"/>
    <w:basedOn w:val="DefaultParagraphFont"/>
    <w:rsid w:val="00F23072"/>
  </w:style>
  <w:style w:type="character" w:styleId="PlaceholderText">
    <w:name w:val="Placeholder Text"/>
    <w:basedOn w:val="DefaultParagraphFont"/>
    <w:uiPriority w:val="99"/>
    <w:semiHidden/>
    <w:rsid w:val="00F23072"/>
    <w:rPr>
      <w:color w:val="808080"/>
    </w:rPr>
  </w:style>
  <w:style w:type="table" w:customStyle="1" w:styleId="TableGrid11">
    <w:name w:val="Table Grid11"/>
    <w:basedOn w:val="TableNormal"/>
    <w:uiPriority w:val="59"/>
    <w:rsid w:val="00F23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23072"/>
  </w:style>
  <w:style w:type="table" w:customStyle="1" w:styleId="TableGrid2">
    <w:name w:val="Table Grid2"/>
    <w:basedOn w:val="TableNormal"/>
    <w:next w:val="TableGrid"/>
    <w:uiPriority w:val="59"/>
    <w:rsid w:val="00F2307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next w:val="PlainTable22"/>
    <w:uiPriority w:val="42"/>
    <w:rsid w:val="00F23072"/>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F2307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2">
    <w:name w:val="No List2"/>
    <w:next w:val="NoList"/>
    <w:uiPriority w:val="99"/>
    <w:semiHidden/>
    <w:unhideWhenUsed/>
    <w:rsid w:val="00F23072"/>
  </w:style>
  <w:style w:type="table" w:customStyle="1" w:styleId="TableGrid3">
    <w:name w:val="Table Grid3"/>
    <w:basedOn w:val="TableNormal"/>
    <w:next w:val="TableGrid"/>
    <w:uiPriority w:val="59"/>
    <w:rsid w:val="00F23072"/>
    <w:pPr>
      <w:numPr>
        <w:numId w:val="23"/>
      </w:numPr>
      <w:tabs>
        <w:tab w:val="num" w:pos="720"/>
      </w:tabs>
      <w:spacing w:after="0" w:line="240" w:lineRule="auto"/>
      <w:ind w:left="720" w:hanging="720"/>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F23072"/>
    <w:pPr>
      <w:spacing w:before="100" w:beforeAutospacing="1" w:after="100" w:afterAutospacing="1" w:line="360" w:lineRule="auto"/>
      <w:jc w:val="both"/>
    </w:pPr>
    <w:rPr>
      <w:rFonts w:ascii="Times New Roman" w:eastAsia="Calibri" w:hAnsi="Times New Roman" w:cs="Times New Roman"/>
      <w:sz w:val="24"/>
      <w:lang w:val="en-CA"/>
    </w:rPr>
  </w:style>
  <w:style w:type="character" w:styleId="Emphasis">
    <w:name w:val="Emphasis"/>
    <w:basedOn w:val="DefaultParagraphFont"/>
    <w:uiPriority w:val="20"/>
    <w:qFormat/>
    <w:rsid w:val="00F23072"/>
    <w:rPr>
      <w:i/>
      <w:iCs/>
    </w:rPr>
  </w:style>
  <w:style w:type="paragraph" w:styleId="TableofFigures">
    <w:name w:val="table of figures"/>
    <w:basedOn w:val="Normal"/>
    <w:next w:val="Normal"/>
    <w:uiPriority w:val="99"/>
    <w:unhideWhenUsed/>
    <w:rsid w:val="00F23072"/>
    <w:pPr>
      <w:spacing w:before="100" w:beforeAutospacing="1" w:after="0" w:afterAutospacing="1" w:line="360" w:lineRule="auto"/>
      <w:jc w:val="both"/>
    </w:pPr>
    <w:rPr>
      <w:rFonts w:ascii="Times New Roman" w:eastAsia="Calibri" w:hAnsi="Times New Roman" w:cs="Times New Roman"/>
      <w:sz w:val="24"/>
      <w:lang w:val="en-CA"/>
    </w:rPr>
  </w:style>
  <w:style w:type="table" w:customStyle="1" w:styleId="TableGrid4">
    <w:name w:val="Table Grid4"/>
    <w:basedOn w:val="TableNormal"/>
    <w:next w:val="TableGrid"/>
    <w:uiPriority w:val="59"/>
    <w:rsid w:val="00F23072"/>
    <w:pPr>
      <w:spacing w:after="0" w:line="240" w:lineRule="auto"/>
    </w:pPr>
    <w:rPr>
      <w:rFonts w:ascii="Times New Roman" w:hAnsi="Times New Roman" w:cs="Times New Roman"/>
      <w:b/>
      <w:cap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gc">
    <w:name w:val="_tgc"/>
    <w:basedOn w:val="DefaultParagraphFont"/>
    <w:rsid w:val="00F23072"/>
  </w:style>
  <w:style w:type="character" w:customStyle="1" w:styleId="st">
    <w:name w:val="st"/>
    <w:basedOn w:val="DefaultParagraphFont"/>
    <w:rsid w:val="00F23072"/>
  </w:style>
  <w:style w:type="numbering" w:customStyle="1" w:styleId="NoList3">
    <w:name w:val="No List3"/>
    <w:next w:val="NoList"/>
    <w:uiPriority w:val="99"/>
    <w:semiHidden/>
    <w:unhideWhenUsed/>
    <w:rsid w:val="00F23072"/>
  </w:style>
  <w:style w:type="table" w:customStyle="1" w:styleId="TableGrid5">
    <w:name w:val="Table Grid5"/>
    <w:basedOn w:val="TableNormal"/>
    <w:next w:val="TableGrid"/>
    <w:uiPriority w:val="39"/>
    <w:rsid w:val="00F23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F23072"/>
    <w:pPr>
      <w:spacing w:after="100" w:line="259" w:lineRule="auto"/>
      <w:ind w:left="660"/>
    </w:pPr>
    <w:rPr>
      <w:rFonts w:eastAsiaTheme="minorEastAsia"/>
    </w:rPr>
  </w:style>
  <w:style w:type="paragraph" w:styleId="TOC5">
    <w:name w:val="toc 5"/>
    <w:basedOn w:val="Normal"/>
    <w:next w:val="Normal"/>
    <w:autoRedefine/>
    <w:uiPriority w:val="39"/>
    <w:unhideWhenUsed/>
    <w:rsid w:val="00F23072"/>
    <w:pPr>
      <w:spacing w:after="100" w:line="259" w:lineRule="auto"/>
      <w:ind w:left="880"/>
    </w:pPr>
    <w:rPr>
      <w:rFonts w:eastAsiaTheme="minorEastAsia"/>
    </w:rPr>
  </w:style>
  <w:style w:type="paragraph" w:styleId="TOC6">
    <w:name w:val="toc 6"/>
    <w:basedOn w:val="Normal"/>
    <w:next w:val="Normal"/>
    <w:autoRedefine/>
    <w:uiPriority w:val="39"/>
    <w:unhideWhenUsed/>
    <w:rsid w:val="00F23072"/>
    <w:pPr>
      <w:spacing w:after="100" w:line="259" w:lineRule="auto"/>
      <w:ind w:left="1100"/>
    </w:pPr>
    <w:rPr>
      <w:rFonts w:eastAsiaTheme="minorEastAsia"/>
    </w:rPr>
  </w:style>
  <w:style w:type="paragraph" w:styleId="TOC7">
    <w:name w:val="toc 7"/>
    <w:basedOn w:val="Normal"/>
    <w:next w:val="Normal"/>
    <w:autoRedefine/>
    <w:uiPriority w:val="39"/>
    <w:unhideWhenUsed/>
    <w:rsid w:val="00F23072"/>
    <w:pPr>
      <w:spacing w:after="100" w:line="259" w:lineRule="auto"/>
      <w:ind w:left="1320"/>
    </w:pPr>
    <w:rPr>
      <w:rFonts w:eastAsiaTheme="minorEastAsia"/>
    </w:rPr>
  </w:style>
  <w:style w:type="paragraph" w:styleId="TOC8">
    <w:name w:val="toc 8"/>
    <w:basedOn w:val="Normal"/>
    <w:next w:val="Normal"/>
    <w:autoRedefine/>
    <w:uiPriority w:val="39"/>
    <w:unhideWhenUsed/>
    <w:rsid w:val="00F23072"/>
    <w:pPr>
      <w:spacing w:after="100" w:line="259" w:lineRule="auto"/>
      <w:ind w:left="1540"/>
    </w:pPr>
    <w:rPr>
      <w:rFonts w:eastAsiaTheme="minorEastAsia"/>
    </w:rPr>
  </w:style>
  <w:style w:type="paragraph" w:styleId="TOC9">
    <w:name w:val="toc 9"/>
    <w:basedOn w:val="Normal"/>
    <w:next w:val="Normal"/>
    <w:autoRedefine/>
    <w:uiPriority w:val="39"/>
    <w:unhideWhenUsed/>
    <w:rsid w:val="00F23072"/>
    <w:pPr>
      <w:spacing w:after="100" w:line="259" w:lineRule="auto"/>
      <w:ind w:left="1760"/>
    </w:pPr>
    <w:rPr>
      <w:rFonts w:eastAsiaTheme="minorEastAsia"/>
    </w:rPr>
  </w:style>
  <w:style w:type="table" w:customStyle="1" w:styleId="TableGrid6">
    <w:name w:val="Table Grid6"/>
    <w:basedOn w:val="TableNormal"/>
    <w:next w:val="TableGrid"/>
    <w:uiPriority w:val="59"/>
    <w:rsid w:val="00F230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qFormat/>
    <w:rsid w:val="00F2307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23072"/>
    <w:rPr>
      <w:rFonts w:ascii="Times New Roman" w:eastAsia="Times New Roman" w:hAnsi="Times New Roman" w:cs="Times New Roman"/>
      <w:sz w:val="24"/>
      <w:szCs w:val="24"/>
    </w:rPr>
  </w:style>
  <w:style w:type="character" w:customStyle="1" w:styleId="FontStyle21">
    <w:name w:val="Font Style21"/>
    <w:uiPriority w:val="99"/>
    <w:rsid w:val="00F23072"/>
    <w:rPr>
      <w:rFonts w:ascii="Times New Roman" w:hAnsi="Times New Roman" w:cs="Times New Roman"/>
      <w:sz w:val="22"/>
      <w:szCs w:val="22"/>
    </w:rPr>
  </w:style>
  <w:style w:type="paragraph" w:customStyle="1" w:styleId="Style1">
    <w:name w:val="Style1"/>
    <w:basedOn w:val="Normal"/>
    <w:uiPriority w:val="99"/>
    <w:rsid w:val="00F23072"/>
    <w:pPr>
      <w:widowControl w:val="0"/>
      <w:autoSpaceDE w:val="0"/>
      <w:autoSpaceDN w:val="0"/>
      <w:adjustRightInd w:val="0"/>
      <w:spacing w:after="0" w:line="394" w:lineRule="exact"/>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nvestopedia.com/terms/c/creditreport.asp" TargetMode="External"/><Relationship Id="rId5" Type="http://schemas.openxmlformats.org/officeDocument/2006/relationships/webSettings" Target="webSettings.xml"/><Relationship Id="rId10" Type="http://schemas.openxmlformats.org/officeDocument/2006/relationships/hyperlink" Target="http://www.investopedia.com/terms/u/unsecuredloan.asp" TargetMode="External"/><Relationship Id="rId4" Type="http://schemas.openxmlformats.org/officeDocument/2006/relationships/settings" Target="settings.xml"/><Relationship Id="rId9" Type="http://schemas.openxmlformats.org/officeDocument/2006/relationships/hyperlink" Target="http://www.investopedia.com/terms/c/cashflowstatemen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17282</Words>
  <Characters>98510</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PC</dc:creator>
  <cp:lastModifiedBy>ADMIN PC</cp:lastModifiedBy>
  <cp:revision>2</cp:revision>
  <dcterms:created xsi:type="dcterms:W3CDTF">2022-08-19T18:23:00Z</dcterms:created>
  <dcterms:modified xsi:type="dcterms:W3CDTF">2022-08-19T18:23:00Z</dcterms:modified>
</cp:coreProperties>
</file>