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1CA" w:rsidRPr="00BD3491" w:rsidRDefault="005861CA" w:rsidP="00BD3491">
      <w:pPr>
        <w:spacing w:line="360" w:lineRule="auto"/>
        <w:ind w:left="0" w:firstLine="0"/>
        <w:rPr>
          <w:color w:val="auto"/>
          <w:szCs w:val="24"/>
        </w:rPr>
      </w:pPr>
      <w:r w:rsidRPr="00BD3491">
        <w:rPr>
          <w:noProof/>
          <w:color w:val="auto"/>
          <w:szCs w:val="24"/>
        </w:rPr>
        <w:drawing>
          <wp:inline distT="0" distB="0" distL="0" distR="0" wp14:anchorId="18808153" wp14:editId="14EDFC36">
            <wp:extent cx="5878286" cy="1105535"/>
            <wp:effectExtent l="0" t="0" r="0" b="0"/>
            <wp:docPr id="9" name="Picture 9" descr="K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
                    <pic:cNvPicPr>
                      <a:picLocks noChangeAspect="1" noChangeArrowheads="1"/>
                    </pic:cNvPicPr>
                  </pic:nvPicPr>
                  <pic:blipFill>
                    <a:blip r:embed="rId8" cstate="print"/>
                    <a:srcRect/>
                    <a:stretch>
                      <a:fillRect/>
                    </a:stretch>
                  </pic:blipFill>
                  <pic:spPr bwMode="auto">
                    <a:xfrm>
                      <a:off x="0" y="0"/>
                      <a:ext cx="5978837" cy="1124446"/>
                    </a:xfrm>
                    <a:prstGeom prst="rect">
                      <a:avLst/>
                    </a:prstGeom>
                    <a:noFill/>
                    <a:ln w="9525">
                      <a:noFill/>
                      <a:miter lim="800000"/>
                      <a:headEnd/>
                      <a:tailEnd/>
                    </a:ln>
                  </pic:spPr>
                </pic:pic>
              </a:graphicData>
            </a:graphic>
          </wp:inline>
        </w:drawing>
      </w:r>
    </w:p>
    <w:p w:rsidR="005861CA" w:rsidRPr="00BD3491" w:rsidRDefault="005861CA" w:rsidP="00444249">
      <w:pPr>
        <w:spacing w:line="360" w:lineRule="auto"/>
        <w:ind w:left="0" w:firstLine="0"/>
        <w:jc w:val="center"/>
        <w:rPr>
          <w:color w:val="auto"/>
          <w:sz w:val="28"/>
          <w:szCs w:val="28"/>
        </w:rPr>
      </w:pPr>
      <w:r w:rsidRPr="00BD3491">
        <w:rPr>
          <w:color w:val="auto"/>
          <w:sz w:val="28"/>
          <w:szCs w:val="28"/>
        </w:rPr>
        <w:t>FACULTY OF HEALTH SCIENCES</w:t>
      </w:r>
    </w:p>
    <w:p w:rsidR="005861CA" w:rsidRPr="00BD3491" w:rsidRDefault="005861CA" w:rsidP="00444249">
      <w:pPr>
        <w:spacing w:line="360" w:lineRule="auto"/>
        <w:ind w:left="0" w:firstLine="0"/>
        <w:jc w:val="center"/>
        <w:rPr>
          <w:color w:val="auto"/>
          <w:sz w:val="28"/>
          <w:szCs w:val="28"/>
        </w:rPr>
      </w:pPr>
      <w:r w:rsidRPr="00BD3491">
        <w:rPr>
          <w:color w:val="auto"/>
          <w:sz w:val="28"/>
          <w:szCs w:val="28"/>
        </w:rPr>
        <w:t>DEPARTMENT OF GENERAL NURSING</w:t>
      </w:r>
    </w:p>
    <w:p w:rsidR="005861CA" w:rsidRPr="00BD3491" w:rsidRDefault="005861CA" w:rsidP="00444249">
      <w:pPr>
        <w:spacing w:line="360" w:lineRule="auto"/>
        <w:ind w:left="0" w:firstLine="0"/>
        <w:jc w:val="center"/>
        <w:rPr>
          <w:color w:val="auto"/>
          <w:sz w:val="28"/>
          <w:szCs w:val="28"/>
        </w:rPr>
      </w:pPr>
      <w:r w:rsidRPr="00BD3491">
        <w:rPr>
          <w:b/>
          <w:color w:val="auto"/>
          <w:sz w:val="28"/>
          <w:szCs w:val="28"/>
          <w:u w:val="single"/>
        </w:rPr>
        <w:t>TOPIC</w:t>
      </w:r>
    </w:p>
    <w:p w:rsidR="005861CA" w:rsidRPr="00BD3491" w:rsidRDefault="005861CA" w:rsidP="00444249">
      <w:pPr>
        <w:spacing w:line="360" w:lineRule="auto"/>
        <w:ind w:left="0" w:firstLine="0"/>
        <w:jc w:val="center"/>
        <w:rPr>
          <w:color w:val="auto"/>
          <w:sz w:val="28"/>
          <w:szCs w:val="28"/>
        </w:rPr>
      </w:pPr>
      <w:r w:rsidRPr="00BD3491">
        <w:rPr>
          <w:color w:val="auto"/>
          <w:sz w:val="28"/>
          <w:szCs w:val="28"/>
        </w:rPr>
        <w:t>ASSESSMENT OF PRACTICES AND ATTITUDE OF HEALTHCARE PROVIDERS IN PREVENTION AND CONTROL OF INFECTION DURING INTRAOPERATIVE PHASE IN MATERNAL OPERATING ROOM AT KIBOGORA DISTRICT HOSPITAL</w:t>
      </w:r>
    </w:p>
    <w:p w:rsidR="005861CA" w:rsidRPr="00BD3491" w:rsidRDefault="005861CA" w:rsidP="00444249">
      <w:pPr>
        <w:spacing w:line="360" w:lineRule="auto"/>
        <w:ind w:left="0" w:firstLine="0"/>
        <w:jc w:val="center"/>
        <w:rPr>
          <w:color w:val="auto"/>
          <w:szCs w:val="24"/>
        </w:rPr>
      </w:pPr>
      <w:r w:rsidRPr="00BD3491">
        <w:rPr>
          <w:b/>
          <w:color w:val="auto"/>
          <w:szCs w:val="24"/>
        </w:rPr>
        <w:t xml:space="preserve">Case study: </w:t>
      </w:r>
      <w:r w:rsidRPr="00BD3491">
        <w:rPr>
          <w:rFonts w:eastAsia="SimSun"/>
          <w:color w:val="auto"/>
          <w:szCs w:val="24"/>
          <w:lang w:eastAsia="zh-CN"/>
        </w:rPr>
        <w:t>Kibogora District Hospital</w:t>
      </w:r>
    </w:p>
    <w:p w:rsidR="005861CA" w:rsidRPr="00BD3491" w:rsidRDefault="005861CA" w:rsidP="00444249">
      <w:pPr>
        <w:spacing w:line="360" w:lineRule="auto"/>
        <w:ind w:left="0" w:firstLine="0"/>
        <w:jc w:val="center"/>
        <w:rPr>
          <w:color w:val="auto"/>
          <w:szCs w:val="24"/>
        </w:rPr>
      </w:pPr>
      <w:r w:rsidRPr="00BD3491">
        <w:rPr>
          <w:b/>
          <w:color w:val="auto"/>
          <w:szCs w:val="24"/>
        </w:rPr>
        <w:t xml:space="preserve">Period: </w:t>
      </w:r>
      <w:r w:rsidRPr="00BD3491">
        <w:rPr>
          <w:color w:val="auto"/>
          <w:szCs w:val="24"/>
        </w:rPr>
        <w:t>June 2022</w:t>
      </w:r>
    </w:p>
    <w:p w:rsidR="005861CA" w:rsidRPr="00BD3491" w:rsidRDefault="005861CA" w:rsidP="00BD3491">
      <w:pPr>
        <w:spacing w:line="360" w:lineRule="auto"/>
        <w:ind w:left="0" w:firstLine="0"/>
        <w:rPr>
          <w:rFonts w:eastAsia="SimSun"/>
          <w:color w:val="auto"/>
          <w:szCs w:val="24"/>
          <w:lang w:eastAsia="zh-CN"/>
        </w:rPr>
      </w:pPr>
      <w:r w:rsidRPr="00BD3491">
        <w:rPr>
          <w:rFonts w:eastAsia="SimSun"/>
          <w:color w:val="auto"/>
          <w:szCs w:val="24"/>
          <w:lang w:eastAsia="zh-CN"/>
        </w:rPr>
        <w:t>Undergraduate thesis presented in partial fulfillment of the requirements for the Bachelor’s degree with honor in General Nursing</w:t>
      </w:r>
    </w:p>
    <w:p w:rsidR="005861CA" w:rsidRPr="00BD3491" w:rsidRDefault="005861CA" w:rsidP="00BD3491">
      <w:pPr>
        <w:spacing w:line="360" w:lineRule="auto"/>
        <w:ind w:left="0" w:firstLine="0"/>
        <w:rPr>
          <w:rFonts w:eastAsia="SimSun"/>
          <w:color w:val="auto"/>
          <w:szCs w:val="24"/>
          <w:lang w:eastAsia="zh-CN"/>
        </w:rPr>
      </w:pPr>
    </w:p>
    <w:p w:rsidR="005861CA" w:rsidRPr="00BD3491" w:rsidRDefault="005861CA" w:rsidP="00BD3491">
      <w:pPr>
        <w:spacing w:line="360" w:lineRule="auto"/>
        <w:ind w:left="0" w:firstLine="0"/>
        <w:rPr>
          <w:b/>
          <w:color w:val="auto"/>
          <w:szCs w:val="24"/>
        </w:rPr>
      </w:pPr>
      <w:r w:rsidRPr="00BD3491">
        <w:rPr>
          <w:b/>
          <w:color w:val="auto"/>
          <w:szCs w:val="24"/>
        </w:rPr>
        <w:t>PAPER PREPARED BY:</w:t>
      </w:r>
    </w:p>
    <w:p w:rsidR="005861CA" w:rsidRPr="00BD3491" w:rsidRDefault="005861CA" w:rsidP="00BD3491">
      <w:pPr>
        <w:spacing w:line="360" w:lineRule="auto"/>
        <w:ind w:left="0" w:firstLine="0"/>
        <w:rPr>
          <w:color w:val="auto"/>
          <w:szCs w:val="24"/>
        </w:rPr>
      </w:pPr>
      <w:r w:rsidRPr="00BD3491">
        <w:rPr>
          <w:color w:val="auto"/>
          <w:szCs w:val="24"/>
        </w:rPr>
        <w:t>HABIYAMBERE Alliance Marcienne         KUBWIMANA IRADUKUNDA Blandine</w:t>
      </w:r>
    </w:p>
    <w:p w:rsidR="005861CA" w:rsidRPr="00BD3491" w:rsidRDefault="005861CA" w:rsidP="00BD3491">
      <w:pPr>
        <w:spacing w:line="360" w:lineRule="auto"/>
        <w:ind w:left="0" w:firstLine="0"/>
        <w:rPr>
          <w:color w:val="auto"/>
          <w:szCs w:val="24"/>
        </w:rPr>
      </w:pPr>
      <w:r w:rsidRPr="00BD3491">
        <w:rPr>
          <w:color w:val="auto"/>
          <w:szCs w:val="24"/>
        </w:rPr>
        <w:t>REG. N°: 1800085                                         REG. N°: 1800029</w:t>
      </w:r>
    </w:p>
    <w:p w:rsidR="005861CA" w:rsidRPr="00BD3491" w:rsidRDefault="005861CA" w:rsidP="00BD3491">
      <w:pPr>
        <w:spacing w:line="360" w:lineRule="auto"/>
        <w:ind w:left="0" w:firstLine="0"/>
        <w:rPr>
          <w:color w:val="auto"/>
          <w:szCs w:val="24"/>
        </w:rPr>
      </w:pPr>
    </w:p>
    <w:p w:rsidR="005861CA" w:rsidRPr="00BD3491" w:rsidRDefault="005861CA" w:rsidP="00BD3491">
      <w:pPr>
        <w:spacing w:line="360" w:lineRule="auto"/>
        <w:ind w:left="0" w:firstLine="0"/>
        <w:rPr>
          <w:color w:val="auto"/>
          <w:szCs w:val="24"/>
        </w:rPr>
      </w:pPr>
      <w:r w:rsidRPr="00BD3491">
        <w:rPr>
          <w:color w:val="auto"/>
          <w:szCs w:val="24"/>
        </w:rPr>
        <w:t>SUPERVISOR: TWAHIRWA Jean Claude</w:t>
      </w:r>
    </w:p>
    <w:p w:rsidR="005861CA" w:rsidRPr="00BD3491" w:rsidRDefault="005861CA" w:rsidP="00BD3491">
      <w:pPr>
        <w:spacing w:line="360" w:lineRule="auto"/>
        <w:ind w:left="0" w:firstLine="0"/>
        <w:rPr>
          <w:color w:val="auto"/>
          <w:szCs w:val="24"/>
        </w:rPr>
      </w:pPr>
    </w:p>
    <w:p w:rsidR="005861CA" w:rsidRPr="00BD3491" w:rsidRDefault="005861CA" w:rsidP="00444249">
      <w:pPr>
        <w:tabs>
          <w:tab w:val="left" w:pos="8035"/>
        </w:tabs>
        <w:spacing w:line="360" w:lineRule="auto"/>
        <w:ind w:left="0" w:firstLine="0"/>
        <w:jc w:val="right"/>
        <w:rPr>
          <w:color w:val="auto"/>
        </w:rPr>
      </w:pPr>
      <w:r w:rsidRPr="00BD3491">
        <w:rPr>
          <w:color w:val="auto"/>
        </w:rPr>
        <w:t>Kibogora, June 2022</w:t>
      </w:r>
    </w:p>
    <w:p w:rsidR="005861CA" w:rsidRPr="00BD3491" w:rsidRDefault="005861CA" w:rsidP="00BD3491">
      <w:pPr>
        <w:spacing w:line="360" w:lineRule="auto"/>
        <w:rPr>
          <w:color w:val="auto"/>
        </w:rPr>
      </w:pPr>
    </w:p>
    <w:p w:rsidR="00C83764" w:rsidRPr="00BD3491" w:rsidRDefault="00C83764" w:rsidP="00BD3491">
      <w:pPr>
        <w:spacing w:line="360" w:lineRule="auto"/>
        <w:rPr>
          <w:color w:val="auto"/>
        </w:rPr>
        <w:sectPr w:rsidR="00C83764" w:rsidRPr="00BD3491" w:rsidSect="005861CA">
          <w:footerReference w:type="default" r:id="rId9"/>
          <w:footerReference w:type="first" r:id="rId10"/>
          <w:pgSz w:w="12240" w:h="15840"/>
          <w:pgMar w:top="900" w:right="1436" w:bottom="1446" w:left="1440" w:header="720" w:footer="720" w:gutter="0"/>
          <w:pgNumType w:start="0"/>
          <w:cols w:space="720"/>
          <w:titlePg/>
          <w:docGrid w:linePitch="326"/>
        </w:sectPr>
      </w:pPr>
    </w:p>
    <w:p w:rsidR="00C83764" w:rsidRPr="00BD3491" w:rsidRDefault="00C83764" w:rsidP="00BD3491">
      <w:pPr>
        <w:spacing w:line="360" w:lineRule="auto"/>
        <w:rPr>
          <w:color w:val="auto"/>
        </w:rPr>
      </w:pPr>
    </w:p>
    <w:p w:rsidR="005861CA" w:rsidRPr="00BD3491" w:rsidRDefault="005861CA" w:rsidP="00444249">
      <w:pPr>
        <w:pStyle w:val="Heading1"/>
        <w:spacing w:line="360" w:lineRule="auto"/>
        <w:jc w:val="center"/>
        <w:rPr>
          <w:color w:val="auto"/>
          <w:sz w:val="24"/>
          <w:szCs w:val="24"/>
        </w:rPr>
      </w:pPr>
      <w:bookmarkStart w:id="0" w:name="_Toc108705085"/>
      <w:r w:rsidRPr="00BD3491">
        <w:rPr>
          <w:color w:val="auto"/>
          <w:sz w:val="24"/>
          <w:szCs w:val="24"/>
        </w:rPr>
        <w:lastRenderedPageBreak/>
        <w:t>DECLARATION</w:t>
      </w:r>
      <w:bookmarkEnd w:id="0"/>
    </w:p>
    <w:p w:rsidR="005861CA" w:rsidRPr="00BD3491" w:rsidRDefault="005861CA" w:rsidP="00BD3491">
      <w:pPr>
        <w:spacing w:after="0" w:line="360" w:lineRule="auto"/>
        <w:ind w:left="0" w:firstLine="0"/>
        <w:rPr>
          <w:color w:val="auto"/>
          <w:szCs w:val="24"/>
        </w:rPr>
      </w:pPr>
      <w:r w:rsidRPr="00BD3491">
        <w:rPr>
          <w:color w:val="auto"/>
          <w:szCs w:val="24"/>
        </w:rPr>
        <w:t xml:space="preserve"> </w:t>
      </w:r>
    </w:p>
    <w:p w:rsidR="005861CA" w:rsidRPr="00BD3491" w:rsidRDefault="005861CA" w:rsidP="00BD3491">
      <w:pPr>
        <w:pStyle w:val="Heading2"/>
        <w:spacing w:line="360" w:lineRule="auto"/>
        <w:jc w:val="both"/>
        <w:rPr>
          <w:color w:val="auto"/>
        </w:rPr>
      </w:pPr>
      <w:bookmarkStart w:id="1" w:name="_Toc106969368"/>
      <w:bookmarkStart w:id="2" w:name="_Toc108705086"/>
      <w:r w:rsidRPr="00BD3491">
        <w:rPr>
          <w:color w:val="auto"/>
        </w:rPr>
        <w:t>Declaration by the Candidate</w:t>
      </w:r>
      <w:bookmarkEnd w:id="1"/>
      <w:bookmarkEnd w:id="2"/>
      <w:r w:rsidRPr="00BD3491">
        <w:rPr>
          <w:color w:val="auto"/>
        </w:rPr>
        <w:t xml:space="preserve">  </w:t>
      </w:r>
    </w:p>
    <w:p w:rsidR="005861CA" w:rsidRPr="00BD3491" w:rsidRDefault="005861CA" w:rsidP="00BD3491">
      <w:pPr>
        <w:spacing w:after="0" w:line="360" w:lineRule="auto"/>
        <w:ind w:left="0" w:firstLine="0"/>
        <w:rPr>
          <w:color w:val="auto"/>
          <w:szCs w:val="24"/>
        </w:rPr>
      </w:pPr>
      <w:r w:rsidRPr="00BD3491">
        <w:rPr>
          <w:color w:val="auto"/>
          <w:szCs w:val="24"/>
        </w:rPr>
        <w:t xml:space="preserve">We HABIYAMBERE Alliance Marcienne and KUBWIMANA IRADUKUNDA Blandine are hereby declare that this is our own original work and not a duplication of any similar academic work. It has therefore not been previously or currently submitted for any other degree, diploma or other qualification to Kibogora Polytechnic or any other institution of higher learning. All materials cited in this paper which are not my own have been duly acknowledged. </w:t>
      </w:r>
    </w:p>
    <w:p w:rsidR="005861CA" w:rsidRPr="00BD3491" w:rsidRDefault="005861CA" w:rsidP="00BD3491">
      <w:pPr>
        <w:spacing w:after="0" w:line="360" w:lineRule="auto"/>
        <w:ind w:left="0" w:firstLine="0"/>
        <w:rPr>
          <w:color w:val="auto"/>
          <w:szCs w:val="24"/>
        </w:rPr>
      </w:pPr>
    </w:p>
    <w:p w:rsidR="005861CA" w:rsidRPr="00BD3491" w:rsidRDefault="005861CA" w:rsidP="00BD3491">
      <w:pPr>
        <w:spacing w:after="0" w:line="360" w:lineRule="auto"/>
        <w:ind w:left="-5"/>
        <w:rPr>
          <w:color w:val="auto"/>
          <w:szCs w:val="24"/>
        </w:rPr>
      </w:pPr>
      <w:r w:rsidRPr="00BD3491">
        <w:rPr>
          <w:color w:val="auto"/>
          <w:szCs w:val="24"/>
        </w:rPr>
        <w:t>HABIYAMBERE Alliance Marcienne                Signed………………………………</w:t>
      </w:r>
    </w:p>
    <w:p w:rsidR="005861CA" w:rsidRPr="00BD3491" w:rsidRDefault="005861CA" w:rsidP="00BD3491">
      <w:pPr>
        <w:spacing w:after="0" w:line="360" w:lineRule="auto"/>
        <w:ind w:left="-5"/>
        <w:rPr>
          <w:color w:val="auto"/>
          <w:szCs w:val="24"/>
        </w:rPr>
      </w:pPr>
      <w:r w:rsidRPr="00BD3491">
        <w:rPr>
          <w:color w:val="auto"/>
          <w:szCs w:val="24"/>
        </w:rPr>
        <w:t xml:space="preserve">KUBWIMANA IRADUKUNDA Blandine         Signed……………………………… </w:t>
      </w:r>
    </w:p>
    <w:p w:rsidR="005861CA" w:rsidRPr="00BD3491" w:rsidRDefault="005861CA" w:rsidP="00BD3491">
      <w:pPr>
        <w:spacing w:after="0" w:line="360" w:lineRule="auto"/>
        <w:ind w:left="-5"/>
        <w:rPr>
          <w:color w:val="auto"/>
          <w:szCs w:val="24"/>
        </w:rPr>
      </w:pPr>
    </w:p>
    <w:p w:rsidR="005861CA" w:rsidRPr="00BD3491" w:rsidRDefault="005861CA" w:rsidP="00BD3491">
      <w:pPr>
        <w:spacing w:after="0" w:line="360" w:lineRule="auto"/>
        <w:ind w:left="-5"/>
        <w:rPr>
          <w:color w:val="auto"/>
          <w:szCs w:val="24"/>
        </w:rPr>
      </w:pPr>
      <w:r w:rsidRPr="00BD3491">
        <w:rPr>
          <w:color w:val="auto"/>
          <w:szCs w:val="24"/>
        </w:rPr>
        <w:t xml:space="preserve">Date…………………………………………. </w:t>
      </w:r>
    </w:p>
    <w:p w:rsidR="005861CA" w:rsidRPr="00BD3491" w:rsidRDefault="005861CA" w:rsidP="00BD3491">
      <w:pPr>
        <w:spacing w:after="0" w:line="360" w:lineRule="auto"/>
        <w:ind w:left="0" w:firstLine="0"/>
        <w:rPr>
          <w:color w:val="auto"/>
          <w:szCs w:val="24"/>
        </w:rPr>
      </w:pPr>
    </w:p>
    <w:p w:rsidR="005861CA" w:rsidRPr="00BD3491" w:rsidRDefault="005861CA" w:rsidP="00BD3491">
      <w:pPr>
        <w:spacing w:after="0" w:line="360" w:lineRule="auto"/>
        <w:ind w:left="0" w:firstLine="0"/>
        <w:rPr>
          <w:color w:val="auto"/>
          <w:szCs w:val="24"/>
        </w:rPr>
      </w:pPr>
      <w:r w:rsidRPr="00BD3491">
        <w:rPr>
          <w:b/>
          <w:color w:val="auto"/>
          <w:szCs w:val="24"/>
        </w:rPr>
        <w:t xml:space="preserve"> </w:t>
      </w:r>
    </w:p>
    <w:p w:rsidR="005861CA" w:rsidRPr="00BD3491" w:rsidRDefault="005861CA" w:rsidP="00BD3491">
      <w:pPr>
        <w:pStyle w:val="Heading2"/>
        <w:spacing w:line="360" w:lineRule="auto"/>
        <w:jc w:val="both"/>
        <w:rPr>
          <w:color w:val="auto"/>
        </w:rPr>
      </w:pPr>
      <w:bookmarkStart w:id="3" w:name="_Toc106969369"/>
      <w:bookmarkStart w:id="4" w:name="_Toc108705087"/>
      <w:r w:rsidRPr="00BD3491">
        <w:rPr>
          <w:color w:val="auto"/>
        </w:rPr>
        <w:t>Declaration by the Supervisor</w:t>
      </w:r>
      <w:bookmarkEnd w:id="3"/>
      <w:bookmarkEnd w:id="4"/>
      <w:r w:rsidRPr="00BD3491">
        <w:rPr>
          <w:color w:val="auto"/>
        </w:rPr>
        <w:t xml:space="preserve"> </w:t>
      </w:r>
    </w:p>
    <w:p w:rsidR="005861CA" w:rsidRPr="00BD3491" w:rsidRDefault="005861CA" w:rsidP="00BD3491">
      <w:pPr>
        <w:spacing w:after="0" w:line="360" w:lineRule="auto"/>
        <w:ind w:left="0" w:firstLine="0"/>
        <w:rPr>
          <w:color w:val="auto"/>
          <w:szCs w:val="24"/>
        </w:rPr>
      </w:pPr>
      <w:r w:rsidRPr="00BD3491">
        <w:rPr>
          <w:color w:val="auto"/>
          <w:szCs w:val="24"/>
        </w:rPr>
        <w:t xml:space="preserve"> </w:t>
      </w:r>
    </w:p>
    <w:p w:rsidR="005861CA" w:rsidRPr="00BD3491" w:rsidRDefault="005861CA" w:rsidP="00BD3491">
      <w:pPr>
        <w:spacing w:after="0" w:line="360" w:lineRule="auto"/>
        <w:ind w:left="-5"/>
        <w:rPr>
          <w:color w:val="auto"/>
          <w:szCs w:val="24"/>
        </w:rPr>
      </w:pPr>
      <w:r w:rsidRPr="00BD3491">
        <w:rPr>
          <w:color w:val="auto"/>
          <w:szCs w:val="24"/>
        </w:rPr>
        <w:t xml:space="preserve">I declare that this work has been submitted for examination with my approval as KP Supervisor </w:t>
      </w:r>
    </w:p>
    <w:p w:rsidR="005861CA" w:rsidRPr="00BD3491" w:rsidRDefault="005861CA" w:rsidP="00BD3491">
      <w:pPr>
        <w:spacing w:after="0" w:line="360" w:lineRule="auto"/>
        <w:ind w:left="0" w:firstLine="0"/>
        <w:rPr>
          <w:color w:val="auto"/>
          <w:szCs w:val="24"/>
        </w:rPr>
      </w:pPr>
      <w:r w:rsidRPr="00BD3491">
        <w:rPr>
          <w:color w:val="auto"/>
          <w:szCs w:val="24"/>
        </w:rPr>
        <w:t xml:space="preserve"> </w:t>
      </w:r>
    </w:p>
    <w:p w:rsidR="005861CA" w:rsidRPr="00BD3491" w:rsidRDefault="005861CA" w:rsidP="00BD3491">
      <w:pPr>
        <w:spacing w:after="0" w:line="360" w:lineRule="auto"/>
        <w:ind w:left="-5"/>
        <w:rPr>
          <w:color w:val="auto"/>
          <w:szCs w:val="24"/>
        </w:rPr>
      </w:pPr>
      <w:r w:rsidRPr="00BD3491">
        <w:rPr>
          <w:color w:val="auto"/>
          <w:szCs w:val="24"/>
        </w:rPr>
        <w:t>SUPERVISOR’S NAME: TWAHIRWA Jean Claude</w:t>
      </w:r>
    </w:p>
    <w:p w:rsidR="005861CA" w:rsidRPr="00BD3491" w:rsidRDefault="005861CA" w:rsidP="00BD3491">
      <w:pPr>
        <w:spacing w:after="0" w:line="360" w:lineRule="auto"/>
        <w:ind w:left="-5"/>
        <w:rPr>
          <w:color w:val="auto"/>
          <w:szCs w:val="24"/>
        </w:rPr>
      </w:pPr>
      <w:r w:rsidRPr="00BD3491">
        <w:rPr>
          <w:color w:val="auto"/>
          <w:szCs w:val="24"/>
        </w:rPr>
        <w:t xml:space="preserve">SIGNED………………………………………………………. </w:t>
      </w:r>
    </w:p>
    <w:p w:rsidR="0035703E" w:rsidRPr="00BD3491" w:rsidRDefault="005861CA" w:rsidP="00BD3491">
      <w:pPr>
        <w:spacing w:line="360" w:lineRule="auto"/>
        <w:rPr>
          <w:color w:val="auto"/>
          <w:szCs w:val="24"/>
        </w:rPr>
      </w:pPr>
      <w:r w:rsidRPr="00BD3491">
        <w:rPr>
          <w:color w:val="auto"/>
          <w:szCs w:val="24"/>
        </w:rPr>
        <w:t>DATE………………………………………………………….</w:t>
      </w:r>
    </w:p>
    <w:p w:rsidR="005861CA" w:rsidRPr="00BD3491" w:rsidRDefault="005861CA" w:rsidP="00BD3491">
      <w:pPr>
        <w:spacing w:line="360" w:lineRule="auto"/>
        <w:rPr>
          <w:color w:val="auto"/>
          <w:szCs w:val="24"/>
        </w:rPr>
      </w:pPr>
    </w:p>
    <w:p w:rsidR="005861CA" w:rsidRPr="00BD3491" w:rsidRDefault="005861CA" w:rsidP="00BD3491">
      <w:pPr>
        <w:spacing w:line="360" w:lineRule="auto"/>
        <w:rPr>
          <w:color w:val="auto"/>
          <w:szCs w:val="24"/>
        </w:rPr>
      </w:pPr>
    </w:p>
    <w:p w:rsidR="005861CA" w:rsidRPr="00BD3491" w:rsidRDefault="005861CA" w:rsidP="00BD3491">
      <w:pPr>
        <w:spacing w:line="360" w:lineRule="auto"/>
        <w:rPr>
          <w:color w:val="auto"/>
          <w:szCs w:val="24"/>
        </w:rPr>
      </w:pPr>
    </w:p>
    <w:p w:rsidR="005861CA" w:rsidRPr="00BD3491" w:rsidRDefault="005861CA" w:rsidP="00BD3491">
      <w:pPr>
        <w:spacing w:line="360" w:lineRule="auto"/>
        <w:rPr>
          <w:color w:val="auto"/>
          <w:szCs w:val="24"/>
        </w:rPr>
      </w:pPr>
    </w:p>
    <w:p w:rsidR="005861CA" w:rsidRPr="00BD3491" w:rsidRDefault="005861CA" w:rsidP="00BD3491">
      <w:pPr>
        <w:spacing w:line="360" w:lineRule="auto"/>
        <w:rPr>
          <w:color w:val="auto"/>
          <w:szCs w:val="24"/>
        </w:rPr>
      </w:pPr>
    </w:p>
    <w:p w:rsidR="005861CA" w:rsidRPr="00BD3491" w:rsidRDefault="005861CA" w:rsidP="00BD3491">
      <w:pPr>
        <w:spacing w:line="360" w:lineRule="auto"/>
        <w:rPr>
          <w:color w:val="auto"/>
          <w:szCs w:val="24"/>
        </w:rPr>
      </w:pPr>
    </w:p>
    <w:p w:rsidR="005861CA" w:rsidRPr="00BD3491" w:rsidRDefault="005861CA" w:rsidP="00BD3491">
      <w:pPr>
        <w:spacing w:line="360" w:lineRule="auto"/>
        <w:rPr>
          <w:color w:val="auto"/>
          <w:szCs w:val="24"/>
        </w:rPr>
      </w:pPr>
    </w:p>
    <w:p w:rsidR="005861CA" w:rsidRPr="00BD3491" w:rsidRDefault="005861CA" w:rsidP="00444249">
      <w:pPr>
        <w:pStyle w:val="Heading1"/>
        <w:spacing w:line="360" w:lineRule="auto"/>
        <w:jc w:val="center"/>
        <w:rPr>
          <w:color w:val="auto"/>
          <w:sz w:val="24"/>
          <w:szCs w:val="24"/>
        </w:rPr>
      </w:pPr>
      <w:bookmarkStart w:id="5" w:name="_Toc108705088"/>
      <w:r w:rsidRPr="00BD3491">
        <w:rPr>
          <w:color w:val="auto"/>
          <w:sz w:val="24"/>
          <w:szCs w:val="24"/>
        </w:rPr>
        <w:lastRenderedPageBreak/>
        <w:t>ABSTRACT</w:t>
      </w:r>
      <w:bookmarkEnd w:id="5"/>
    </w:p>
    <w:p w:rsidR="005861CA" w:rsidRPr="00BD3491" w:rsidRDefault="005861CA" w:rsidP="00BD3491">
      <w:pPr>
        <w:spacing w:line="360" w:lineRule="auto"/>
        <w:rPr>
          <w:color w:val="auto"/>
          <w:szCs w:val="24"/>
        </w:rPr>
      </w:pPr>
      <w:r w:rsidRPr="00BD3491">
        <w:rPr>
          <w:b/>
          <w:color w:val="auto"/>
          <w:szCs w:val="24"/>
        </w:rPr>
        <w:t>Introduction:</w:t>
      </w:r>
      <w:r w:rsidRPr="00BD3491">
        <w:rPr>
          <w:color w:val="auto"/>
          <w:szCs w:val="24"/>
        </w:rPr>
        <w:t xml:space="preserve"> This is the study conducted at Kibogora District Hospital in the purpose to assess the practices and attitude of healthcare providers in prevention and control of Infection during intraoperative phase in operating room of Kibogora District Hospital with the following specific objectives </w:t>
      </w:r>
    </w:p>
    <w:p w:rsidR="005861CA" w:rsidRPr="00BD3491" w:rsidRDefault="005861CA" w:rsidP="00BD3491">
      <w:pPr>
        <w:spacing w:after="0" w:line="360" w:lineRule="auto"/>
        <w:ind w:left="-5"/>
        <w:rPr>
          <w:color w:val="auto"/>
          <w:szCs w:val="24"/>
        </w:rPr>
      </w:pPr>
      <w:r w:rsidRPr="00BD3491">
        <w:rPr>
          <w:b/>
          <w:color w:val="auto"/>
          <w:szCs w:val="24"/>
        </w:rPr>
        <w:t xml:space="preserve">Background: </w:t>
      </w:r>
    </w:p>
    <w:p w:rsidR="005861CA" w:rsidRPr="00BD3491" w:rsidRDefault="005861CA" w:rsidP="00BD3491">
      <w:pPr>
        <w:spacing w:line="360" w:lineRule="auto"/>
        <w:ind w:left="-5"/>
        <w:rPr>
          <w:color w:val="auto"/>
        </w:rPr>
      </w:pPr>
      <w:r w:rsidRPr="00BD3491">
        <w:rPr>
          <w:color w:val="auto"/>
          <w:szCs w:val="24"/>
        </w:rPr>
        <w:t xml:space="preserve">The most health problem in women who undergone cesarean section is post cesarean wound infection. The rate of Post Cesarean Surgical Site Infection is ranging between 3% to 15% worldwide </w:t>
      </w:r>
      <w:sdt>
        <w:sdtPr>
          <w:rPr>
            <w:color w:val="auto"/>
            <w:szCs w:val="24"/>
          </w:rPr>
          <w:id w:val="-561256970"/>
          <w:citation/>
        </w:sdtPr>
        <w:sdtEndPr/>
        <w:sdtContent>
          <w:r w:rsidRPr="00BD3491">
            <w:rPr>
              <w:color w:val="auto"/>
              <w:szCs w:val="24"/>
            </w:rPr>
            <w:fldChar w:fldCharType="begin"/>
          </w:r>
          <w:r w:rsidRPr="00BD3491">
            <w:rPr>
              <w:color w:val="auto"/>
              <w:szCs w:val="24"/>
            </w:rPr>
            <w:instrText xml:space="preserve"> CITATION Zua17 \l 2057 </w:instrText>
          </w:r>
          <w:r w:rsidRPr="00BD3491">
            <w:rPr>
              <w:color w:val="auto"/>
              <w:szCs w:val="24"/>
            </w:rPr>
            <w:fldChar w:fldCharType="separate"/>
          </w:r>
          <w:r w:rsidRPr="00BD3491">
            <w:rPr>
              <w:noProof/>
              <w:color w:val="auto"/>
              <w:szCs w:val="24"/>
            </w:rPr>
            <w:t>(Zuarez, 2017)</w:t>
          </w:r>
          <w:r w:rsidRPr="00BD3491">
            <w:rPr>
              <w:color w:val="auto"/>
              <w:szCs w:val="24"/>
            </w:rPr>
            <w:fldChar w:fldCharType="end"/>
          </w:r>
        </w:sdtContent>
      </w:sdt>
      <w:r w:rsidRPr="00BD3491">
        <w:rPr>
          <w:color w:val="auto"/>
          <w:szCs w:val="24"/>
        </w:rPr>
        <w:t xml:space="preserve"> . The study conducted in Rwanda was found the prevalence of post caesarean infection rate was 0.8% in 2008, 0.4 % in 2009 and 0.2 % in 2010</w:t>
      </w:r>
      <w:sdt>
        <w:sdtPr>
          <w:rPr>
            <w:color w:val="auto"/>
            <w:szCs w:val="24"/>
          </w:rPr>
          <w:id w:val="1398860811"/>
          <w:citation/>
        </w:sdtPr>
        <w:sdtEndPr/>
        <w:sdtContent>
          <w:r w:rsidRPr="00BD3491">
            <w:rPr>
              <w:color w:val="auto"/>
              <w:szCs w:val="24"/>
            </w:rPr>
            <w:fldChar w:fldCharType="begin"/>
          </w:r>
          <w:r w:rsidRPr="00BD3491">
            <w:rPr>
              <w:color w:val="auto"/>
              <w:szCs w:val="24"/>
            </w:rPr>
            <w:instrText xml:space="preserve"> CITATION Jka16 \l 1033 </w:instrText>
          </w:r>
          <w:r w:rsidRPr="00BD3491">
            <w:rPr>
              <w:color w:val="auto"/>
              <w:szCs w:val="24"/>
            </w:rPr>
            <w:fldChar w:fldCharType="separate"/>
          </w:r>
          <w:r w:rsidRPr="00BD3491">
            <w:rPr>
              <w:noProof/>
              <w:color w:val="auto"/>
              <w:szCs w:val="24"/>
            </w:rPr>
            <w:t xml:space="preserve"> (J. kalibushi Bizimana, 2016)</w:t>
          </w:r>
          <w:r w:rsidRPr="00BD3491">
            <w:rPr>
              <w:color w:val="auto"/>
              <w:szCs w:val="24"/>
            </w:rPr>
            <w:fldChar w:fldCharType="end"/>
          </w:r>
        </w:sdtContent>
      </w:sdt>
      <w:r w:rsidRPr="00BD3491">
        <w:rPr>
          <w:color w:val="auto"/>
          <w:szCs w:val="24"/>
        </w:rPr>
        <w:t>.</w:t>
      </w:r>
      <w:r w:rsidRPr="00BD3491">
        <w:rPr>
          <w:color w:val="auto"/>
        </w:rPr>
        <w:t xml:space="preserve"> Since CD is one of the most common procedures performed worldwide, it is important for implementation of evidence-based approaches to decrease such postoperative complications</w:t>
      </w:r>
      <w:sdt>
        <w:sdtPr>
          <w:rPr>
            <w:color w:val="auto"/>
          </w:rPr>
          <w:id w:val="-531190821"/>
          <w:citation/>
        </w:sdtPr>
        <w:sdtEndPr/>
        <w:sdtContent>
          <w:r w:rsidRPr="00BD3491">
            <w:rPr>
              <w:color w:val="auto"/>
            </w:rPr>
            <w:fldChar w:fldCharType="begin"/>
          </w:r>
          <w:r w:rsidRPr="00BD3491">
            <w:rPr>
              <w:color w:val="auto"/>
            </w:rPr>
            <w:instrText xml:space="preserve"> CITATION Tet17 \l 1033 </w:instrText>
          </w:r>
          <w:r w:rsidRPr="00BD3491">
            <w:rPr>
              <w:color w:val="auto"/>
            </w:rPr>
            <w:fldChar w:fldCharType="separate"/>
          </w:r>
          <w:r w:rsidRPr="00BD3491">
            <w:rPr>
              <w:noProof/>
              <w:color w:val="auto"/>
            </w:rPr>
            <w:t xml:space="preserve"> (Tetsuya Kawakita, 2017)</w:t>
          </w:r>
          <w:r w:rsidRPr="00BD3491">
            <w:rPr>
              <w:color w:val="auto"/>
            </w:rPr>
            <w:fldChar w:fldCharType="end"/>
          </w:r>
        </w:sdtContent>
      </w:sdt>
      <w:r w:rsidRPr="00BD3491">
        <w:rPr>
          <w:color w:val="auto"/>
        </w:rPr>
        <w:t>. A study done in five African countries, a significance decrease in incidence of SSIs from 8.0% to 3.8%</w:t>
      </w:r>
      <w:sdt>
        <w:sdtPr>
          <w:rPr>
            <w:color w:val="auto"/>
          </w:rPr>
          <w:id w:val="1589422415"/>
          <w:citation/>
        </w:sdtPr>
        <w:sdtEndPr/>
        <w:sdtContent>
          <w:r w:rsidRPr="00BD3491">
            <w:rPr>
              <w:color w:val="auto"/>
            </w:rPr>
            <w:fldChar w:fldCharType="begin"/>
          </w:r>
          <w:r w:rsidRPr="00BD3491">
            <w:rPr>
              <w:color w:val="auto"/>
            </w:rPr>
            <w:instrText xml:space="preserve"> CITATION Kub18 \l 1033 </w:instrText>
          </w:r>
          <w:r w:rsidRPr="00BD3491">
            <w:rPr>
              <w:color w:val="auto"/>
            </w:rPr>
            <w:fldChar w:fldCharType="separate"/>
          </w:r>
          <w:r w:rsidRPr="00BD3491">
            <w:rPr>
              <w:noProof/>
              <w:color w:val="auto"/>
            </w:rPr>
            <w:t xml:space="preserve"> (KubilayMDaPeterNthumbaMD, 2018)</w:t>
          </w:r>
          <w:r w:rsidRPr="00BD3491">
            <w:rPr>
              <w:color w:val="auto"/>
            </w:rPr>
            <w:fldChar w:fldCharType="end"/>
          </w:r>
        </w:sdtContent>
      </w:sdt>
      <w:r w:rsidRPr="00BD3491">
        <w:rPr>
          <w:color w:val="auto"/>
        </w:rPr>
        <w:t xml:space="preserve">. Another study done in academic tertiary referral center in December 2012, shows that the prevalence of SSIs has reduced from 19.3% to 5.7% after application of control and prevention measures in operating room by healthcare providers. </w:t>
      </w:r>
      <w:sdt>
        <w:sdtPr>
          <w:rPr>
            <w:color w:val="auto"/>
          </w:rPr>
          <w:id w:val="-1689211837"/>
          <w:citation/>
        </w:sdtPr>
        <w:sdtEndPr/>
        <w:sdtContent>
          <w:r w:rsidRPr="00BD3491">
            <w:rPr>
              <w:color w:val="auto"/>
            </w:rPr>
            <w:fldChar w:fldCharType="begin"/>
          </w:r>
          <w:r w:rsidRPr="00BD3491">
            <w:rPr>
              <w:color w:val="auto"/>
            </w:rPr>
            <w:instrText xml:space="preserve"> CITATION Jef14 \l 1033 </w:instrText>
          </w:r>
          <w:r w:rsidRPr="00BD3491">
            <w:rPr>
              <w:color w:val="auto"/>
            </w:rPr>
            <w:fldChar w:fldCharType="separate"/>
          </w:r>
          <w:r w:rsidRPr="00BD3491">
            <w:rPr>
              <w:noProof/>
              <w:color w:val="auto"/>
            </w:rPr>
            <w:t>(Jeffrey E Keenan 1, 2014)</w:t>
          </w:r>
          <w:r w:rsidRPr="00BD3491">
            <w:rPr>
              <w:color w:val="auto"/>
            </w:rPr>
            <w:fldChar w:fldCharType="end"/>
          </w:r>
        </w:sdtContent>
      </w:sdt>
      <w:r w:rsidRPr="00BD3491">
        <w:rPr>
          <w:color w:val="auto"/>
        </w:rPr>
        <w:t>.</w:t>
      </w:r>
    </w:p>
    <w:p w:rsidR="005861CA" w:rsidRPr="00BD3491" w:rsidRDefault="005861CA" w:rsidP="00BD3491">
      <w:pPr>
        <w:spacing w:line="360" w:lineRule="auto"/>
        <w:rPr>
          <w:color w:val="auto"/>
          <w:szCs w:val="24"/>
        </w:rPr>
      </w:pPr>
      <w:r w:rsidRPr="00BD3491">
        <w:rPr>
          <w:b/>
          <w:color w:val="auto"/>
          <w:szCs w:val="24"/>
        </w:rPr>
        <w:t xml:space="preserve">Methodology: </w:t>
      </w:r>
      <w:r w:rsidRPr="00BD3491">
        <w:rPr>
          <w:color w:val="auto"/>
          <w:szCs w:val="24"/>
        </w:rPr>
        <w:t>this is the quantitative research used the direct-observation method for data collection on the practices and application measures of health care providers who were in the maternal operating room of Kibogora District Hospital. The sample of 33 health care providers including nurses, midwives, physicians, and anesthetists. Obtained by a convenient sampling method from a target population of 50 healthcare providers, analysis was done by using the statistical package for social sciences.</w:t>
      </w:r>
    </w:p>
    <w:p w:rsidR="005861CA" w:rsidRPr="00BD3491" w:rsidRDefault="005861CA" w:rsidP="00BD3491">
      <w:pPr>
        <w:spacing w:line="360" w:lineRule="auto"/>
        <w:rPr>
          <w:color w:val="auto"/>
          <w:szCs w:val="24"/>
        </w:rPr>
      </w:pPr>
      <w:r w:rsidRPr="00BD3491">
        <w:rPr>
          <w:b/>
          <w:color w:val="auto"/>
          <w:szCs w:val="24"/>
        </w:rPr>
        <w:t xml:space="preserve">Results:  </w:t>
      </w:r>
      <w:r w:rsidRPr="00BD3491">
        <w:rPr>
          <w:color w:val="auto"/>
          <w:szCs w:val="24"/>
        </w:rPr>
        <w:t xml:space="preserve">the overall </w:t>
      </w:r>
      <w:r w:rsidR="00D039F9" w:rsidRPr="00BD3491">
        <w:rPr>
          <w:color w:val="auto"/>
          <w:szCs w:val="24"/>
        </w:rPr>
        <w:t>practices and attitude of healthcare providers that lead to</w:t>
      </w:r>
      <w:r w:rsidRPr="00BD3491">
        <w:rPr>
          <w:color w:val="auto"/>
          <w:szCs w:val="24"/>
        </w:rPr>
        <w:t xml:space="preserve"> prevention and control </w:t>
      </w:r>
      <w:r w:rsidR="00D039F9" w:rsidRPr="00BD3491">
        <w:rPr>
          <w:color w:val="auto"/>
          <w:szCs w:val="24"/>
        </w:rPr>
        <w:t>of infection intraoperative phase</w:t>
      </w:r>
      <w:r w:rsidRPr="00BD3491">
        <w:rPr>
          <w:color w:val="auto"/>
          <w:szCs w:val="24"/>
        </w:rPr>
        <w:t xml:space="preserve"> in maternal operating room of Kibogora District Hospital is on the rate of 90</w:t>
      </w:r>
      <w:r w:rsidR="00D039F9" w:rsidRPr="00BD3491">
        <w:rPr>
          <w:color w:val="auto"/>
          <w:szCs w:val="24"/>
        </w:rPr>
        <w:t>.3% by the healthcare providers</w:t>
      </w:r>
      <w:r w:rsidRPr="00BD3491">
        <w:rPr>
          <w:color w:val="auto"/>
          <w:szCs w:val="24"/>
        </w:rPr>
        <w:t xml:space="preserve">. The availability of accessories to help them to perform required measures such as materials and protocols are available on the rate of 100%. </w:t>
      </w:r>
    </w:p>
    <w:p w:rsidR="005861CA" w:rsidRPr="00BD3491" w:rsidRDefault="005861CA" w:rsidP="00BD3491">
      <w:pPr>
        <w:autoSpaceDE w:val="0"/>
        <w:autoSpaceDN w:val="0"/>
        <w:adjustRightInd w:val="0"/>
        <w:rPr>
          <w:rFonts w:eastAsiaTheme="minorHAnsi"/>
          <w:color w:val="auto"/>
          <w:szCs w:val="24"/>
        </w:rPr>
      </w:pPr>
      <w:r w:rsidRPr="00BD3491">
        <w:rPr>
          <w:rFonts w:eastAsiaTheme="minorHAnsi"/>
          <w:b/>
          <w:color w:val="auto"/>
          <w:szCs w:val="24"/>
        </w:rPr>
        <w:t>Conclusion:</w:t>
      </w:r>
      <w:r w:rsidRPr="00BD3491">
        <w:rPr>
          <w:rFonts w:eastAsiaTheme="minorHAnsi"/>
          <w:color w:val="auto"/>
          <w:szCs w:val="24"/>
        </w:rPr>
        <w:t xml:space="preserve"> The </w:t>
      </w:r>
      <w:r w:rsidR="00D039F9" w:rsidRPr="00BD3491">
        <w:rPr>
          <w:rFonts w:eastAsiaTheme="minorHAnsi"/>
          <w:color w:val="auto"/>
          <w:szCs w:val="24"/>
        </w:rPr>
        <w:t xml:space="preserve">practices of healthcare providers’ practices and attitude, is on the better range in </w:t>
      </w:r>
      <w:r w:rsidRPr="00BD3491">
        <w:rPr>
          <w:color w:val="auto"/>
          <w:szCs w:val="24"/>
        </w:rPr>
        <w:t>Infection</w:t>
      </w:r>
      <w:r w:rsidRPr="00BD3491">
        <w:rPr>
          <w:rFonts w:eastAsiaTheme="minorHAnsi"/>
          <w:color w:val="auto"/>
          <w:szCs w:val="24"/>
        </w:rPr>
        <w:t xml:space="preserve"> prevention and control </w:t>
      </w:r>
      <w:r w:rsidR="00D039F9" w:rsidRPr="00BD3491">
        <w:rPr>
          <w:rFonts w:eastAsiaTheme="minorHAnsi"/>
          <w:color w:val="auto"/>
          <w:szCs w:val="24"/>
        </w:rPr>
        <w:t>during intraoperative phase</w:t>
      </w:r>
      <w:r w:rsidRPr="00BD3491">
        <w:rPr>
          <w:rFonts w:eastAsiaTheme="minorHAnsi"/>
          <w:color w:val="auto"/>
          <w:szCs w:val="24"/>
        </w:rPr>
        <w:t>. While some measures</w:t>
      </w:r>
      <w:r w:rsidRPr="00BD3491">
        <w:rPr>
          <w:color w:val="auto"/>
          <w:szCs w:val="24"/>
        </w:rPr>
        <w:t xml:space="preserve"> are not being applied on the required standard. And the improvement is needed in the healthcare providers’ practices </w:t>
      </w:r>
      <w:r w:rsidR="00D039F9" w:rsidRPr="00BD3491">
        <w:rPr>
          <w:color w:val="auto"/>
          <w:szCs w:val="24"/>
        </w:rPr>
        <w:t>in</w:t>
      </w:r>
      <w:r w:rsidRPr="00BD3491">
        <w:rPr>
          <w:color w:val="auto"/>
          <w:szCs w:val="24"/>
        </w:rPr>
        <w:t xml:space="preserve"> prevention and control Infection </w:t>
      </w:r>
      <w:r w:rsidR="00D039F9" w:rsidRPr="00BD3491">
        <w:rPr>
          <w:color w:val="auto"/>
          <w:szCs w:val="24"/>
        </w:rPr>
        <w:t>during intraoperative phase</w:t>
      </w:r>
      <w:r w:rsidRPr="00BD3491">
        <w:rPr>
          <w:color w:val="auto"/>
          <w:szCs w:val="24"/>
        </w:rPr>
        <w:t>, for the eradication of Surgical Site Infection in K</w:t>
      </w:r>
      <w:r w:rsidR="00D039F9" w:rsidRPr="00BD3491">
        <w:rPr>
          <w:color w:val="auto"/>
          <w:szCs w:val="24"/>
        </w:rPr>
        <w:t>ibogora district hospital</w:t>
      </w:r>
      <w:r w:rsidRPr="00BD3491">
        <w:rPr>
          <w:color w:val="auto"/>
          <w:szCs w:val="24"/>
        </w:rPr>
        <w:t xml:space="preserve">. </w:t>
      </w:r>
    </w:p>
    <w:p w:rsidR="005861CA" w:rsidRPr="00BD3491" w:rsidRDefault="005861CA" w:rsidP="00444249">
      <w:pPr>
        <w:pStyle w:val="Heading1"/>
        <w:spacing w:line="360" w:lineRule="auto"/>
        <w:jc w:val="center"/>
        <w:rPr>
          <w:color w:val="auto"/>
          <w:sz w:val="24"/>
          <w:szCs w:val="24"/>
        </w:rPr>
      </w:pPr>
      <w:bookmarkStart w:id="6" w:name="_Toc108705089"/>
      <w:r w:rsidRPr="00BD3491">
        <w:rPr>
          <w:color w:val="auto"/>
          <w:sz w:val="24"/>
          <w:szCs w:val="24"/>
        </w:rPr>
        <w:lastRenderedPageBreak/>
        <w:t>DEDICATION</w:t>
      </w:r>
      <w:bookmarkEnd w:id="6"/>
    </w:p>
    <w:p w:rsidR="005861CA" w:rsidRPr="00BD3491" w:rsidRDefault="005861CA" w:rsidP="00444249">
      <w:pPr>
        <w:spacing w:after="0" w:line="360" w:lineRule="auto"/>
        <w:ind w:left="-5" w:right="123"/>
        <w:jc w:val="center"/>
        <w:rPr>
          <w:b/>
          <w:color w:val="auto"/>
          <w:szCs w:val="24"/>
        </w:rPr>
      </w:pPr>
    </w:p>
    <w:p w:rsidR="005861CA" w:rsidRPr="00BD3491" w:rsidRDefault="005861CA" w:rsidP="00444249">
      <w:pPr>
        <w:spacing w:line="360" w:lineRule="auto"/>
        <w:jc w:val="center"/>
        <w:rPr>
          <w:color w:val="auto"/>
          <w:szCs w:val="24"/>
        </w:rPr>
      </w:pPr>
      <w:r w:rsidRPr="00BD3491">
        <w:rPr>
          <w:color w:val="auto"/>
          <w:szCs w:val="24"/>
        </w:rPr>
        <w:t>Dedication</w:t>
      </w:r>
    </w:p>
    <w:p w:rsidR="005861CA" w:rsidRPr="00BD3491" w:rsidRDefault="005861CA" w:rsidP="00444249">
      <w:pPr>
        <w:spacing w:line="360" w:lineRule="auto"/>
        <w:jc w:val="center"/>
        <w:rPr>
          <w:color w:val="auto"/>
          <w:szCs w:val="24"/>
        </w:rPr>
      </w:pPr>
      <w:r w:rsidRPr="00BD3491">
        <w:rPr>
          <w:color w:val="auto"/>
          <w:szCs w:val="24"/>
        </w:rPr>
        <w:t>To the almighty God,</w:t>
      </w:r>
    </w:p>
    <w:p w:rsidR="005861CA" w:rsidRPr="00BD3491" w:rsidRDefault="005861CA" w:rsidP="00444249">
      <w:pPr>
        <w:spacing w:line="360" w:lineRule="auto"/>
        <w:jc w:val="center"/>
        <w:rPr>
          <w:color w:val="auto"/>
          <w:szCs w:val="24"/>
        </w:rPr>
      </w:pPr>
      <w:r w:rsidRPr="00BD3491">
        <w:rPr>
          <w:color w:val="auto"/>
          <w:szCs w:val="24"/>
        </w:rPr>
        <w:t>To our precious parents</w:t>
      </w:r>
    </w:p>
    <w:p w:rsidR="005861CA" w:rsidRPr="00BD3491" w:rsidRDefault="005861CA" w:rsidP="00444249">
      <w:pPr>
        <w:spacing w:line="360" w:lineRule="auto"/>
        <w:jc w:val="center"/>
        <w:rPr>
          <w:color w:val="auto"/>
          <w:szCs w:val="24"/>
        </w:rPr>
      </w:pPr>
      <w:r w:rsidRPr="00BD3491">
        <w:rPr>
          <w:color w:val="auto"/>
          <w:szCs w:val="24"/>
        </w:rPr>
        <w:t>To our sisters and brothers,</w:t>
      </w:r>
    </w:p>
    <w:p w:rsidR="005861CA" w:rsidRPr="00BD3491" w:rsidRDefault="005861CA" w:rsidP="00444249">
      <w:pPr>
        <w:spacing w:line="360" w:lineRule="auto"/>
        <w:jc w:val="center"/>
        <w:rPr>
          <w:color w:val="auto"/>
        </w:rPr>
      </w:pPr>
      <w:r w:rsidRPr="00BD3491">
        <w:rPr>
          <w:color w:val="auto"/>
          <w:szCs w:val="24"/>
        </w:rPr>
        <w:t>To our classmate and friends</w:t>
      </w: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444249">
      <w:pPr>
        <w:pStyle w:val="Heading1"/>
        <w:spacing w:after="120" w:line="360" w:lineRule="auto"/>
        <w:jc w:val="center"/>
        <w:rPr>
          <w:color w:val="auto"/>
          <w:sz w:val="24"/>
          <w:szCs w:val="24"/>
        </w:rPr>
      </w:pPr>
      <w:bookmarkStart w:id="7" w:name="_Toc108705090"/>
      <w:r w:rsidRPr="00BD3491">
        <w:rPr>
          <w:color w:val="auto"/>
          <w:sz w:val="24"/>
          <w:szCs w:val="24"/>
        </w:rPr>
        <w:lastRenderedPageBreak/>
        <w:t>ACKNOWLEDGEMENTS</w:t>
      </w:r>
      <w:bookmarkEnd w:id="7"/>
    </w:p>
    <w:p w:rsidR="005861CA" w:rsidRPr="00BD3491" w:rsidRDefault="005861CA" w:rsidP="00BD3491">
      <w:pPr>
        <w:spacing w:line="360" w:lineRule="auto"/>
        <w:rPr>
          <w:color w:val="auto"/>
          <w:szCs w:val="24"/>
        </w:rPr>
      </w:pPr>
      <w:r w:rsidRPr="00BD3491">
        <w:rPr>
          <w:color w:val="auto"/>
          <w:szCs w:val="24"/>
        </w:rPr>
        <w:t>First; we are thankful to the Almighty God for benediction each day of our life more especially during our studies.</w:t>
      </w:r>
    </w:p>
    <w:p w:rsidR="005861CA" w:rsidRPr="00BD3491" w:rsidRDefault="005861CA" w:rsidP="00BD3491">
      <w:pPr>
        <w:spacing w:line="360" w:lineRule="auto"/>
        <w:rPr>
          <w:color w:val="auto"/>
          <w:szCs w:val="24"/>
        </w:rPr>
      </w:pPr>
      <w:r w:rsidRPr="00BD3491">
        <w:rPr>
          <w:color w:val="auto"/>
          <w:szCs w:val="24"/>
        </w:rPr>
        <w:t xml:space="preserve">The development of this research would not have been possible without the assistance of numerous individuals and institutions. We are pleased to appreciate highly the people and institutions below for their contribution to our educational career in general and this research in particular </w:t>
      </w:r>
    </w:p>
    <w:p w:rsidR="005861CA" w:rsidRPr="00BD3491" w:rsidRDefault="005861CA" w:rsidP="00BD3491">
      <w:pPr>
        <w:spacing w:line="360" w:lineRule="auto"/>
        <w:rPr>
          <w:color w:val="auto"/>
          <w:szCs w:val="24"/>
        </w:rPr>
      </w:pPr>
      <w:r w:rsidRPr="00BD3491">
        <w:rPr>
          <w:color w:val="auto"/>
          <w:szCs w:val="24"/>
        </w:rPr>
        <w:t>We take this opportunity to express our profound gratitude to our supervisor, TWAHIRWA Jean Claude, for his unvalued guidance, motivation, support and constructive comments and feedback for accomplishing this work successfully.</w:t>
      </w:r>
    </w:p>
    <w:p w:rsidR="005861CA" w:rsidRPr="00BD3491" w:rsidRDefault="005861CA" w:rsidP="00BD3491">
      <w:pPr>
        <w:spacing w:line="360" w:lineRule="auto"/>
        <w:rPr>
          <w:color w:val="auto"/>
          <w:szCs w:val="24"/>
        </w:rPr>
      </w:pPr>
      <w:r w:rsidRPr="00BD3491">
        <w:rPr>
          <w:color w:val="auto"/>
          <w:szCs w:val="24"/>
        </w:rPr>
        <w:t>We would like to thank the administration of KIBOGORA District Hospital for their good collaboration and facilitation during our study.</w:t>
      </w:r>
    </w:p>
    <w:p w:rsidR="005861CA" w:rsidRPr="00BD3491" w:rsidRDefault="005861CA" w:rsidP="00BD3491">
      <w:pPr>
        <w:spacing w:line="360" w:lineRule="auto"/>
        <w:rPr>
          <w:color w:val="auto"/>
          <w:szCs w:val="24"/>
        </w:rPr>
      </w:pPr>
      <w:r w:rsidRPr="00BD3491">
        <w:rPr>
          <w:color w:val="auto"/>
          <w:szCs w:val="24"/>
        </w:rPr>
        <w:t>We express our sincere thanks to administration of Kibogora Polytechnic Especially Faculty of health sciences department of General Nursing, who were very kind, informative and helpful.</w:t>
      </w:r>
    </w:p>
    <w:p w:rsidR="005861CA" w:rsidRPr="00BD3491" w:rsidRDefault="005861CA" w:rsidP="00BD3491">
      <w:pPr>
        <w:spacing w:line="360" w:lineRule="auto"/>
        <w:rPr>
          <w:color w:val="auto"/>
          <w:szCs w:val="24"/>
        </w:rPr>
      </w:pPr>
      <w:r w:rsidRPr="00BD3491">
        <w:rPr>
          <w:color w:val="auto"/>
          <w:szCs w:val="24"/>
        </w:rPr>
        <w:t xml:space="preserve"> Our gratitude is expressed to our families for their encouragement and the financial support. Finally, we thank our colleagues, classmates, and friends who contributed directly and indirectly for the completion of our studies.</w:t>
      </w:r>
    </w:p>
    <w:p w:rsidR="005861CA" w:rsidRPr="00BD3491" w:rsidRDefault="005861CA" w:rsidP="00BD3491">
      <w:pPr>
        <w:spacing w:line="360" w:lineRule="auto"/>
        <w:rPr>
          <w:color w:val="auto"/>
          <w:szCs w:val="24"/>
          <w:lang w:val="fr-FR"/>
        </w:rPr>
      </w:pPr>
      <w:r w:rsidRPr="00BD3491">
        <w:rPr>
          <w:color w:val="auto"/>
          <w:szCs w:val="24"/>
          <w:lang w:val="fr-FR"/>
        </w:rPr>
        <w:t>HABIYAMBERE Alliance Marcienne and KUBWIMANA IRADUKUNDA Blandine.</w:t>
      </w: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spacing w:line="360" w:lineRule="auto"/>
        <w:ind w:left="0" w:firstLine="0"/>
        <w:rPr>
          <w:b/>
        </w:rPr>
      </w:pPr>
    </w:p>
    <w:p w:rsidR="005861CA" w:rsidRPr="00BD3491" w:rsidRDefault="005861CA" w:rsidP="00BD3491">
      <w:pPr>
        <w:pStyle w:val="Heading1"/>
        <w:spacing w:line="360" w:lineRule="auto"/>
        <w:jc w:val="both"/>
        <w:rPr>
          <w:color w:val="auto"/>
          <w:sz w:val="24"/>
          <w:szCs w:val="24"/>
        </w:rPr>
      </w:pPr>
      <w:bookmarkStart w:id="8" w:name="_Toc108705091"/>
      <w:r w:rsidRPr="00BD3491">
        <w:rPr>
          <w:color w:val="auto"/>
          <w:sz w:val="24"/>
          <w:szCs w:val="24"/>
        </w:rPr>
        <w:lastRenderedPageBreak/>
        <w:t>LIST OF TABLES</w:t>
      </w:r>
      <w:bookmarkEnd w:id="8"/>
      <w:r w:rsidRPr="00BD3491">
        <w:rPr>
          <w:color w:val="auto"/>
          <w:sz w:val="24"/>
          <w:szCs w:val="24"/>
        </w:rPr>
        <w:t xml:space="preserve">  </w:t>
      </w:r>
    </w:p>
    <w:p w:rsidR="005861CA" w:rsidRPr="00BD3491" w:rsidRDefault="005861CA" w:rsidP="00BD3491">
      <w:pPr>
        <w:pStyle w:val="TableofFigures"/>
        <w:tabs>
          <w:tab w:val="right" w:leader="dot" w:pos="9354"/>
        </w:tabs>
        <w:spacing w:line="360" w:lineRule="auto"/>
        <w:rPr>
          <w:rFonts w:eastAsiaTheme="minorEastAsia"/>
          <w:noProof/>
          <w:color w:val="auto"/>
          <w:sz w:val="22"/>
        </w:rPr>
      </w:pPr>
      <w:r w:rsidRPr="00BD3491">
        <w:rPr>
          <w:b/>
          <w:color w:val="auto"/>
          <w:szCs w:val="24"/>
        </w:rPr>
        <w:fldChar w:fldCharType="begin"/>
      </w:r>
      <w:r w:rsidRPr="00BD3491">
        <w:rPr>
          <w:b/>
          <w:color w:val="auto"/>
          <w:szCs w:val="24"/>
        </w:rPr>
        <w:instrText xml:space="preserve"> TOC \h \z \c "Table" </w:instrText>
      </w:r>
      <w:r w:rsidRPr="00BD3491">
        <w:rPr>
          <w:b/>
          <w:color w:val="auto"/>
          <w:szCs w:val="24"/>
        </w:rPr>
        <w:fldChar w:fldCharType="separate"/>
      </w:r>
      <w:hyperlink w:anchor="_Toc108593127" w:history="1">
        <w:r w:rsidRPr="00BD3491">
          <w:rPr>
            <w:rStyle w:val="Hyperlink"/>
            <w:noProof/>
            <w:color w:val="auto"/>
          </w:rPr>
          <w:t>Table 1: Prevention and control measures applied effusively</w:t>
        </w:r>
        <w:r w:rsidRPr="00BD3491">
          <w:rPr>
            <w:noProof/>
            <w:webHidden/>
            <w:color w:val="auto"/>
          </w:rPr>
          <w:tab/>
        </w:r>
        <w:r w:rsidRPr="00BD3491">
          <w:rPr>
            <w:noProof/>
            <w:webHidden/>
            <w:color w:val="auto"/>
          </w:rPr>
          <w:fldChar w:fldCharType="begin"/>
        </w:r>
        <w:r w:rsidRPr="00BD3491">
          <w:rPr>
            <w:noProof/>
            <w:webHidden/>
            <w:color w:val="auto"/>
          </w:rPr>
          <w:instrText xml:space="preserve"> PAGEREF _Toc108593127 \h </w:instrText>
        </w:r>
        <w:r w:rsidRPr="00BD3491">
          <w:rPr>
            <w:noProof/>
            <w:webHidden/>
            <w:color w:val="auto"/>
          </w:rPr>
        </w:r>
        <w:r w:rsidRPr="00BD3491">
          <w:rPr>
            <w:noProof/>
            <w:webHidden/>
            <w:color w:val="auto"/>
          </w:rPr>
          <w:fldChar w:fldCharType="separate"/>
        </w:r>
        <w:r w:rsidRPr="00BD3491">
          <w:rPr>
            <w:noProof/>
            <w:webHidden/>
            <w:color w:val="auto"/>
          </w:rPr>
          <w:t>3</w:t>
        </w:r>
        <w:r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rFonts w:eastAsiaTheme="minorEastAsia"/>
          <w:noProof/>
          <w:color w:val="auto"/>
          <w:sz w:val="22"/>
        </w:rPr>
      </w:pPr>
      <w:hyperlink w:anchor="_Toc108593128" w:history="1">
        <w:r w:rsidR="005861CA" w:rsidRPr="00BD3491">
          <w:rPr>
            <w:rStyle w:val="Hyperlink"/>
            <w:noProof/>
            <w:color w:val="auto"/>
          </w:rPr>
          <w:t>Table 2: Wound irrigation before closure</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_Toc108593128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6</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rFonts w:eastAsiaTheme="minorEastAsia"/>
          <w:noProof/>
          <w:color w:val="auto"/>
          <w:sz w:val="22"/>
        </w:rPr>
      </w:pPr>
      <w:hyperlink w:anchor="_Toc108593129" w:history="1">
        <w:r w:rsidR="005861CA" w:rsidRPr="00BD3491">
          <w:rPr>
            <w:rStyle w:val="Hyperlink"/>
            <w:noProof/>
            <w:color w:val="auto"/>
          </w:rPr>
          <w:t>Table 3: Availability of materials</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_Toc108593129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6</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rFonts w:eastAsiaTheme="minorEastAsia"/>
          <w:noProof/>
          <w:color w:val="auto"/>
          <w:sz w:val="22"/>
        </w:rPr>
      </w:pPr>
      <w:hyperlink w:anchor="_Toc108593130" w:history="1">
        <w:r w:rsidR="005861CA" w:rsidRPr="00BD3491">
          <w:rPr>
            <w:rStyle w:val="Hyperlink"/>
            <w:noProof/>
            <w:color w:val="auto"/>
          </w:rPr>
          <w:t>Table 4: Does the movement keep minimum * profession Cross tabulation</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_Toc108593130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7</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rFonts w:eastAsiaTheme="minorEastAsia"/>
          <w:noProof/>
          <w:color w:val="auto"/>
          <w:sz w:val="22"/>
        </w:rPr>
      </w:pPr>
      <w:hyperlink w:anchor="_Toc108593131" w:history="1">
        <w:r w:rsidR="005861CA" w:rsidRPr="00BD3491">
          <w:rPr>
            <w:rStyle w:val="Hyperlink"/>
            <w:noProof/>
            <w:color w:val="auto"/>
          </w:rPr>
          <w:t>Table 5: Profession * proper wearing of sterile PPE Cross tabulation</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_Toc108593131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7</w:t>
        </w:r>
        <w:r w:rsidR="005861CA" w:rsidRPr="00BD3491">
          <w:rPr>
            <w:noProof/>
            <w:webHidden/>
            <w:color w:val="auto"/>
          </w:rPr>
          <w:fldChar w:fldCharType="end"/>
        </w:r>
      </w:hyperlink>
    </w:p>
    <w:p w:rsidR="005861CA" w:rsidRPr="00BD3491" w:rsidRDefault="005861CA" w:rsidP="00BD3491">
      <w:pPr>
        <w:spacing w:after="0" w:line="360" w:lineRule="auto"/>
        <w:ind w:left="0" w:right="123" w:firstLine="0"/>
        <w:rPr>
          <w:b/>
          <w:color w:val="auto"/>
          <w:szCs w:val="24"/>
        </w:rPr>
      </w:pPr>
      <w:r w:rsidRPr="00BD3491">
        <w:rPr>
          <w:b/>
          <w:color w:val="auto"/>
          <w:szCs w:val="24"/>
        </w:rPr>
        <w:fldChar w:fldCharType="end"/>
      </w: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0" w:right="123" w:firstLine="0"/>
        <w:rPr>
          <w:b/>
          <w:color w:val="auto"/>
          <w:szCs w:val="24"/>
        </w:rPr>
      </w:pPr>
    </w:p>
    <w:p w:rsidR="005861CA" w:rsidRPr="00BD3491" w:rsidRDefault="005861CA" w:rsidP="00BD3491">
      <w:pPr>
        <w:spacing w:after="0" w:line="360" w:lineRule="auto"/>
        <w:ind w:left="0" w:right="123" w:firstLine="0"/>
        <w:rPr>
          <w:b/>
          <w:color w:val="auto"/>
          <w:szCs w:val="24"/>
        </w:rPr>
      </w:pPr>
    </w:p>
    <w:p w:rsidR="005861CA" w:rsidRPr="00BD3491" w:rsidRDefault="005861CA" w:rsidP="00BD3491">
      <w:pPr>
        <w:spacing w:after="0" w:line="360" w:lineRule="auto"/>
        <w:ind w:left="0" w:right="123" w:firstLine="0"/>
        <w:rPr>
          <w:b/>
          <w:color w:val="auto"/>
          <w:szCs w:val="24"/>
        </w:rPr>
      </w:pPr>
    </w:p>
    <w:p w:rsidR="005861CA" w:rsidRPr="00BD3491" w:rsidRDefault="005861CA" w:rsidP="00BD3491">
      <w:pPr>
        <w:spacing w:after="0" w:line="360" w:lineRule="auto"/>
        <w:ind w:left="0" w:right="123" w:firstLine="0"/>
        <w:rPr>
          <w:b/>
          <w:color w:val="auto"/>
          <w:szCs w:val="24"/>
        </w:rPr>
      </w:pPr>
    </w:p>
    <w:p w:rsidR="005861CA" w:rsidRPr="00BD3491" w:rsidRDefault="005861CA" w:rsidP="00BD3491">
      <w:pPr>
        <w:spacing w:after="0" w:line="360" w:lineRule="auto"/>
        <w:ind w:left="0" w:right="123" w:firstLine="0"/>
        <w:rPr>
          <w:b/>
          <w:color w:val="auto"/>
          <w:szCs w:val="24"/>
        </w:rPr>
      </w:pPr>
    </w:p>
    <w:p w:rsidR="005861CA" w:rsidRPr="00BD3491" w:rsidRDefault="005861CA" w:rsidP="00BD3491">
      <w:pPr>
        <w:spacing w:after="7800" w:line="360" w:lineRule="auto"/>
        <w:ind w:left="0" w:right="123" w:firstLine="0"/>
        <w:rPr>
          <w:b/>
          <w:color w:val="auto"/>
          <w:szCs w:val="24"/>
        </w:rPr>
      </w:pPr>
    </w:p>
    <w:p w:rsidR="005861CA" w:rsidRPr="00BD3491" w:rsidRDefault="005861CA" w:rsidP="00BD3491">
      <w:pPr>
        <w:pStyle w:val="Heading1"/>
        <w:spacing w:line="360" w:lineRule="auto"/>
        <w:jc w:val="both"/>
        <w:rPr>
          <w:color w:val="auto"/>
          <w:sz w:val="24"/>
          <w:szCs w:val="24"/>
        </w:rPr>
      </w:pPr>
    </w:p>
    <w:p w:rsidR="005861CA" w:rsidRPr="00BD3491" w:rsidRDefault="005861CA" w:rsidP="00BD3491">
      <w:pPr>
        <w:pStyle w:val="Heading1"/>
        <w:spacing w:line="360" w:lineRule="auto"/>
        <w:jc w:val="both"/>
        <w:rPr>
          <w:color w:val="auto"/>
          <w:sz w:val="24"/>
          <w:szCs w:val="24"/>
        </w:rPr>
      </w:pPr>
    </w:p>
    <w:p w:rsidR="005861CA" w:rsidRPr="00BD3491" w:rsidRDefault="005861CA" w:rsidP="00BD3491">
      <w:pPr>
        <w:spacing w:line="360" w:lineRule="auto"/>
        <w:rPr>
          <w:color w:val="auto"/>
        </w:rPr>
      </w:pPr>
      <w:r w:rsidRPr="00BD3491">
        <w:rPr>
          <w:color w:val="auto"/>
          <w:szCs w:val="24"/>
        </w:rPr>
        <w:t xml:space="preserve">LIST OF FIGURES </w:t>
      </w:r>
    </w:p>
    <w:p w:rsidR="005861CA" w:rsidRPr="00BD3491" w:rsidRDefault="005861CA" w:rsidP="00BD3491">
      <w:pPr>
        <w:pStyle w:val="TableofFigures"/>
        <w:tabs>
          <w:tab w:val="right" w:leader="dot" w:pos="9354"/>
        </w:tabs>
        <w:spacing w:line="360" w:lineRule="auto"/>
        <w:rPr>
          <w:noProof/>
          <w:color w:val="auto"/>
        </w:rPr>
      </w:pPr>
      <w:r w:rsidRPr="00BD3491">
        <w:rPr>
          <w:b/>
          <w:color w:val="auto"/>
          <w:szCs w:val="24"/>
        </w:rPr>
        <w:fldChar w:fldCharType="begin"/>
      </w:r>
      <w:r w:rsidRPr="00BD3491">
        <w:rPr>
          <w:b/>
          <w:color w:val="auto"/>
          <w:szCs w:val="24"/>
        </w:rPr>
        <w:instrText xml:space="preserve"> TOC \h \z \c "Figure" </w:instrText>
      </w:r>
      <w:r w:rsidRPr="00BD3491">
        <w:rPr>
          <w:b/>
          <w:color w:val="auto"/>
          <w:szCs w:val="24"/>
        </w:rPr>
        <w:fldChar w:fldCharType="separate"/>
      </w:r>
      <w:hyperlink r:id="rId11" w:anchor="_Toc107735703" w:history="1">
        <w:r w:rsidRPr="00BD3491">
          <w:rPr>
            <w:rStyle w:val="Hyperlink"/>
            <w:noProof/>
            <w:color w:val="auto"/>
          </w:rPr>
          <w:t>Figure 1: conceptual framework</w:t>
        </w:r>
        <w:r w:rsidRPr="00BD3491">
          <w:rPr>
            <w:noProof/>
            <w:webHidden/>
            <w:color w:val="auto"/>
          </w:rPr>
          <w:tab/>
        </w:r>
        <w:r w:rsidRPr="00BD3491">
          <w:rPr>
            <w:noProof/>
            <w:webHidden/>
            <w:color w:val="auto"/>
          </w:rPr>
          <w:fldChar w:fldCharType="begin"/>
        </w:r>
        <w:r w:rsidRPr="00BD3491">
          <w:rPr>
            <w:noProof/>
            <w:webHidden/>
            <w:color w:val="auto"/>
          </w:rPr>
          <w:instrText xml:space="preserve"> PAGEREF _Toc107735703 \h </w:instrText>
        </w:r>
        <w:r w:rsidRPr="00BD3491">
          <w:rPr>
            <w:noProof/>
            <w:webHidden/>
            <w:color w:val="auto"/>
          </w:rPr>
        </w:r>
        <w:r w:rsidRPr="00BD3491">
          <w:rPr>
            <w:noProof/>
            <w:webHidden/>
            <w:color w:val="auto"/>
          </w:rPr>
          <w:fldChar w:fldCharType="separate"/>
        </w:r>
        <w:r w:rsidRPr="00BD3491">
          <w:rPr>
            <w:noProof/>
            <w:webHidden/>
            <w:color w:val="auto"/>
          </w:rPr>
          <w:t>18</w:t>
        </w:r>
        <w:r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noProof/>
          <w:color w:val="auto"/>
        </w:rPr>
      </w:pPr>
      <w:hyperlink w:anchor="_Toc107735704" w:history="1">
        <w:r w:rsidR="005861CA" w:rsidRPr="00BD3491">
          <w:rPr>
            <w:rStyle w:val="Hyperlink"/>
            <w:noProof/>
            <w:color w:val="auto"/>
          </w:rPr>
          <w:t>Figure 2: pie chart, ages of observed participants</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_Toc107735704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24</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noProof/>
          <w:color w:val="auto"/>
        </w:rPr>
      </w:pPr>
      <w:hyperlink w:anchor="_Toc107735705" w:history="1">
        <w:r w:rsidR="005861CA" w:rsidRPr="00BD3491">
          <w:rPr>
            <w:rStyle w:val="Hyperlink"/>
            <w:noProof/>
            <w:color w:val="auto"/>
          </w:rPr>
          <w:t>Figure 3: profession</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_Toc107735705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25</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noProof/>
          <w:color w:val="auto"/>
        </w:rPr>
      </w:pPr>
      <w:hyperlink w:anchor="_Toc107735706" w:history="1">
        <w:r w:rsidR="005861CA" w:rsidRPr="00BD3491">
          <w:rPr>
            <w:rStyle w:val="Hyperlink"/>
            <w:noProof/>
            <w:color w:val="auto"/>
          </w:rPr>
          <w:t>Figure 4: working experience</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_Toc107735706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26</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noProof/>
          <w:color w:val="auto"/>
        </w:rPr>
      </w:pPr>
      <w:hyperlink w:anchor="_Toc107735707" w:history="1">
        <w:r w:rsidR="005861CA" w:rsidRPr="00BD3491">
          <w:rPr>
            <w:rStyle w:val="Hyperlink"/>
            <w:noProof/>
            <w:color w:val="auto"/>
          </w:rPr>
          <w:t>Figure 5: license</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_Toc107735707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26</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noProof/>
          <w:color w:val="auto"/>
        </w:rPr>
      </w:pPr>
      <w:hyperlink w:anchor="_Toc107735708" w:history="1">
        <w:r w:rsidR="005861CA" w:rsidRPr="00BD3491">
          <w:rPr>
            <w:rStyle w:val="Hyperlink"/>
            <w:noProof/>
            <w:color w:val="auto"/>
          </w:rPr>
          <w:t>Figure 6: patient hygiene</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_Toc107735708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28</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noProof/>
          <w:color w:val="auto"/>
        </w:rPr>
      </w:pPr>
      <w:hyperlink w:anchor="_Toc107735709" w:history="1">
        <w:r w:rsidR="005861CA" w:rsidRPr="00BD3491">
          <w:rPr>
            <w:rStyle w:val="Hyperlink"/>
            <w:noProof/>
            <w:color w:val="auto"/>
          </w:rPr>
          <w:t>Figure 7: prophylactic drugs administration</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_Toc107735709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28</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noProof/>
          <w:color w:val="auto"/>
        </w:rPr>
      </w:pPr>
      <w:hyperlink w:anchor="_Toc107735710" w:history="1">
        <w:r w:rsidR="005861CA" w:rsidRPr="00BD3491">
          <w:rPr>
            <w:rStyle w:val="Hyperlink"/>
            <w:noProof/>
            <w:color w:val="auto"/>
          </w:rPr>
          <w:t>Figure 8: proper wearing of sterile PPE</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_Toc107735710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30</w:t>
        </w:r>
        <w:r w:rsidR="005861CA" w:rsidRPr="00BD3491">
          <w:rPr>
            <w:noProof/>
            <w:webHidden/>
            <w:color w:val="auto"/>
          </w:rPr>
          <w:fldChar w:fldCharType="end"/>
        </w:r>
      </w:hyperlink>
    </w:p>
    <w:p w:rsidR="005861CA" w:rsidRPr="00BD3491" w:rsidRDefault="00D830D3" w:rsidP="00BD3491">
      <w:pPr>
        <w:pStyle w:val="TableofFigures"/>
        <w:tabs>
          <w:tab w:val="right" w:leader="dot" w:pos="9354"/>
        </w:tabs>
        <w:spacing w:line="360" w:lineRule="auto"/>
        <w:rPr>
          <w:b/>
          <w:noProof/>
          <w:color w:val="auto"/>
        </w:rPr>
      </w:pPr>
      <w:hyperlink w:anchor="_Toc107735711" w:history="1">
        <w:r w:rsidR="005861CA" w:rsidRPr="00BD3491">
          <w:rPr>
            <w:rStyle w:val="Hyperlink"/>
            <w:noProof/>
            <w:color w:val="auto"/>
          </w:rPr>
          <w:t>Figure 9: Movement kept minimum</w:t>
        </w:r>
        <w:r w:rsidR="005861CA" w:rsidRPr="00BD3491">
          <w:rPr>
            <w:noProof/>
            <w:webHidden/>
            <w:color w:val="auto"/>
          </w:rPr>
          <w:tab/>
        </w:r>
        <w:r w:rsidR="005861CA" w:rsidRPr="00BD3491">
          <w:rPr>
            <w:noProof/>
            <w:webHidden/>
            <w:color w:val="auto"/>
          </w:rPr>
          <w:fldChar w:fldCharType="begin"/>
        </w:r>
        <w:r w:rsidR="005861CA" w:rsidRPr="00BD3491">
          <w:rPr>
            <w:noProof/>
            <w:webHidden/>
            <w:color w:val="auto"/>
          </w:rPr>
          <w:instrText xml:space="preserve"> PAGEREF _Toc107735711 \h </w:instrText>
        </w:r>
        <w:r w:rsidR="005861CA" w:rsidRPr="00BD3491">
          <w:rPr>
            <w:noProof/>
            <w:webHidden/>
            <w:color w:val="auto"/>
          </w:rPr>
        </w:r>
        <w:r w:rsidR="005861CA" w:rsidRPr="00BD3491">
          <w:rPr>
            <w:noProof/>
            <w:webHidden/>
            <w:color w:val="auto"/>
          </w:rPr>
          <w:fldChar w:fldCharType="separate"/>
        </w:r>
        <w:r w:rsidR="005861CA" w:rsidRPr="00BD3491">
          <w:rPr>
            <w:noProof/>
            <w:webHidden/>
            <w:color w:val="auto"/>
          </w:rPr>
          <w:t>30</w:t>
        </w:r>
        <w:r w:rsidR="005861CA" w:rsidRPr="00BD3491">
          <w:rPr>
            <w:noProof/>
            <w:webHidden/>
            <w:color w:val="auto"/>
          </w:rPr>
          <w:fldChar w:fldCharType="end"/>
        </w:r>
      </w:hyperlink>
    </w:p>
    <w:p w:rsidR="005861CA" w:rsidRPr="00BD3491" w:rsidRDefault="005861CA" w:rsidP="00BD3491">
      <w:pPr>
        <w:spacing w:line="360" w:lineRule="auto"/>
        <w:ind w:left="0" w:firstLine="0"/>
        <w:rPr>
          <w:b/>
          <w:color w:val="auto"/>
          <w:szCs w:val="24"/>
        </w:rPr>
      </w:pPr>
      <w:r w:rsidRPr="00BD3491">
        <w:rPr>
          <w:b/>
          <w:color w:val="auto"/>
          <w:szCs w:val="24"/>
        </w:rPr>
        <w:fldChar w:fldCharType="end"/>
      </w: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spacing w:line="360" w:lineRule="auto"/>
        <w:ind w:left="0" w:firstLine="0"/>
        <w:rPr>
          <w:b/>
          <w:color w:val="auto"/>
          <w:szCs w:val="24"/>
        </w:rPr>
      </w:pPr>
    </w:p>
    <w:p w:rsidR="005861CA" w:rsidRPr="00BD3491" w:rsidRDefault="005861CA" w:rsidP="00BD3491">
      <w:pPr>
        <w:pStyle w:val="Heading1"/>
        <w:spacing w:line="360" w:lineRule="auto"/>
        <w:jc w:val="both"/>
        <w:rPr>
          <w:color w:val="auto"/>
          <w:sz w:val="24"/>
          <w:szCs w:val="24"/>
        </w:rPr>
      </w:pPr>
      <w:bookmarkStart w:id="9" w:name="_Toc108705092"/>
      <w:r w:rsidRPr="00BD3491">
        <w:rPr>
          <w:color w:val="auto"/>
          <w:sz w:val="24"/>
          <w:szCs w:val="24"/>
        </w:rPr>
        <w:t>ACRONYMS</w:t>
      </w:r>
      <w:bookmarkEnd w:id="9"/>
    </w:p>
    <w:p w:rsidR="005861CA" w:rsidRPr="00BD3491" w:rsidRDefault="005861CA" w:rsidP="00BD3491">
      <w:pPr>
        <w:spacing w:after="0" w:line="360" w:lineRule="auto"/>
        <w:ind w:left="0" w:right="123" w:firstLine="0"/>
        <w:rPr>
          <w:color w:val="auto"/>
          <w:szCs w:val="24"/>
        </w:rPr>
      </w:pPr>
    </w:p>
    <w:p w:rsidR="005861CA" w:rsidRPr="00BD3491" w:rsidRDefault="005861CA" w:rsidP="00BD3491">
      <w:pPr>
        <w:spacing w:after="0" w:line="360" w:lineRule="auto"/>
        <w:ind w:left="-5" w:right="123"/>
        <w:rPr>
          <w:color w:val="auto"/>
          <w:szCs w:val="24"/>
        </w:rPr>
      </w:pPr>
      <w:r w:rsidRPr="00BD3491">
        <w:rPr>
          <w:b/>
          <w:color w:val="auto"/>
          <w:szCs w:val="24"/>
        </w:rPr>
        <w:t>C/S:</w:t>
      </w:r>
      <w:r w:rsidRPr="00BD3491">
        <w:rPr>
          <w:color w:val="auto"/>
          <w:szCs w:val="24"/>
        </w:rPr>
        <w:t xml:space="preserve"> cesarean section. </w:t>
      </w:r>
    </w:p>
    <w:p w:rsidR="005861CA" w:rsidRPr="00BD3491" w:rsidRDefault="005861CA" w:rsidP="00BD3491">
      <w:pPr>
        <w:spacing w:after="0" w:line="360" w:lineRule="auto"/>
        <w:ind w:left="-5" w:right="123"/>
        <w:rPr>
          <w:color w:val="auto"/>
          <w:szCs w:val="24"/>
        </w:rPr>
      </w:pPr>
      <w:r w:rsidRPr="00BD3491">
        <w:rPr>
          <w:b/>
          <w:color w:val="auto"/>
          <w:szCs w:val="24"/>
        </w:rPr>
        <w:t>CD:</w:t>
      </w:r>
      <w:r w:rsidRPr="00BD3491">
        <w:rPr>
          <w:color w:val="auto"/>
          <w:szCs w:val="24"/>
        </w:rPr>
        <w:t xml:space="preserve"> cesarean delivery</w:t>
      </w:r>
    </w:p>
    <w:p w:rsidR="005861CA" w:rsidRPr="00BD3491" w:rsidRDefault="005861CA" w:rsidP="00BD3491">
      <w:pPr>
        <w:spacing w:after="0" w:line="360" w:lineRule="auto"/>
        <w:ind w:left="-5" w:right="123"/>
        <w:rPr>
          <w:color w:val="auto"/>
          <w:szCs w:val="24"/>
        </w:rPr>
      </w:pPr>
      <w:r w:rsidRPr="00BD3491">
        <w:rPr>
          <w:b/>
          <w:color w:val="auto"/>
          <w:szCs w:val="24"/>
        </w:rPr>
        <w:t>CDC:</w:t>
      </w:r>
      <w:r w:rsidRPr="00BD3491">
        <w:rPr>
          <w:color w:val="auto"/>
          <w:szCs w:val="24"/>
        </w:rPr>
        <w:t xml:space="preserve"> Center for Disease Control</w:t>
      </w:r>
    </w:p>
    <w:p w:rsidR="005861CA" w:rsidRPr="00BD3491" w:rsidRDefault="005861CA" w:rsidP="00BD3491">
      <w:pPr>
        <w:spacing w:after="0" w:line="360" w:lineRule="auto"/>
        <w:ind w:left="-5" w:right="123"/>
        <w:rPr>
          <w:color w:val="auto"/>
          <w:szCs w:val="24"/>
        </w:rPr>
      </w:pPr>
      <w:r w:rsidRPr="00BD3491">
        <w:rPr>
          <w:b/>
          <w:color w:val="auto"/>
          <w:szCs w:val="24"/>
        </w:rPr>
        <w:t>HAI:</w:t>
      </w:r>
      <w:r w:rsidRPr="00BD3491">
        <w:rPr>
          <w:color w:val="auto"/>
          <w:szCs w:val="24"/>
        </w:rPr>
        <w:t xml:space="preserve"> hospital acquired infection</w:t>
      </w:r>
    </w:p>
    <w:p w:rsidR="005861CA" w:rsidRPr="00BD3491" w:rsidRDefault="005861CA" w:rsidP="00BD3491">
      <w:pPr>
        <w:spacing w:after="0" w:line="360" w:lineRule="auto"/>
        <w:ind w:left="-5" w:right="123"/>
        <w:rPr>
          <w:color w:val="auto"/>
          <w:szCs w:val="24"/>
        </w:rPr>
      </w:pPr>
      <w:r w:rsidRPr="00BD3491">
        <w:rPr>
          <w:b/>
          <w:color w:val="auto"/>
          <w:szCs w:val="24"/>
        </w:rPr>
        <w:t>IPC:</w:t>
      </w:r>
      <w:r w:rsidRPr="00BD3491">
        <w:rPr>
          <w:color w:val="auto"/>
          <w:szCs w:val="24"/>
        </w:rPr>
        <w:t xml:space="preserve"> infection prevention and control</w:t>
      </w:r>
    </w:p>
    <w:p w:rsidR="005861CA" w:rsidRPr="00BD3491" w:rsidRDefault="005861CA" w:rsidP="00BD3491">
      <w:pPr>
        <w:spacing w:after="0" w:line="360" w:lineRule="auto"/>
        <w:ind w:left="-5" w:right="123"/>
        <w:rPr>
          <w:color w:val="auto"/>
          <w:szCs w:val="24"/>
        </w:rPr>
      </w:pPr>
      <w:r w:rsidRPr="00BD3491">
        <w:rPr>
          <w:b/>
          <w:color w:val="auto"/>
          <w:szCs w:val="24"/>
        </w:rPr>
        <w:t>KDH:</w:t>
      </w:r>
      <w:r w:rsidRPr="00BD3491">
        <w:rPr>
          <w:color w:val="auto"/>
          <w:szCs w:val="24"/>
        </w:rPr>
        <w:t xml:space="preserve"> Kibogora District Hospital</w:t>
      </w:r>
    </w:p>
    <w:p w:rsidR="005861CA" w:rsidRDefault="005861CA" w:rsidP="00BD3491">
      <w:pPr>
        <w:spacing w:after="0" w:line="360" w:lineRule="auto"/>
        <w:ind w:left="-5" w:right="123"/>
        <w:rPr>
          <w:color w:val="auto"/>
          <w:szCs w:val="24"/>
        </w:rPr>
      </w:pPr>
      <w:r w:rsidRPr="00BD3491">
        <w:rPr>
          <w:b/>
          <w:color w:val="auto"/>
          <w:szCs w:val="24"/>
        </w:rPr>
        <w:t>LMICs:</w:t>
      </w:r>
      <w:r w:rsidRPr="00BD3491">
        <w:rPr>
          <w:color w:val="auto"/>
          <w:szCs w:val="24"/>
        </w:rPr>
        <w:t xml:space="preserve"> low- and middle- income countries</w:t>
      </w:r>
    </w:p>
    <w:p w:rsidR="00CF0EAD" w:rsidRPr="00BD3491" w:rsidRDefault="00CF0EAD" w:rsidP="00BD3491">
      <w:pPr>
        <w:spacing w:after="0" w:line="360" w:lineRule="auto"/>
        <w:ind w:left="-5" w:right="123"/>
        <w:rPr>
          <w:color w:val="auto"/>
          <w:szCs w:val="24"/>
        </w:rPr>
      </w:pPr>
      <w:r>
        <w:rPr>
          <w:b/>
          <w:color w:val="auto"/>
          <w:szCs w:val="24"/>
        </w:rPr>
        <w:t>MMR:</w:t>
      </w:r>
      <w:r>
        <w:rPr>
          <w:color w:val="auto"/>
          <w:szCs w:val="24"/>
        </w:rPr>
        <w:t xml:space="preserve"> maternal mortality rate</w:t>
      </w:r>
    </w:p>
    <w:p w:rsidR="005861CA" w:rsidRPr="00BD3491" w:rsidRDefault="005861CA" w:rsidP="00BD3491">
      <w:pPr>
        <w:spacing w:after="0" w:line="360" w:lineRule="auto"/>
        <w:ind w:left="-5" w:right="123"/>
        <w:rPr>
          <w:color w:val="auto"/>
          <w:szCs w:val="24"/>
        </w:rPr>
      </w:pPr>
      <w:r w:rsidRPr="00BD3491">
        <w:rPr>
          <w:b/>
          <w:color w:val="auto"/>
          <w:szCs w:val="24"/>
        </w:rPr>
        <w:t>MOH:</w:t>
      </w:r>
      <w:r w:rsidRPr="00BD3491">
        <w:rPr>
          <w:color w:val="auto"/>
          <w:szCs w:val="24"/>
        </w:rPr>
        <w:t xml:space="preserve"> ministry of health.</w:t>
      </w:r>
    </w:p>
    <w:p w:rsidR="005861CA" w:rsidRPr="00BD3491" w:rsidRDefault="005861CA" w:rsidP="00BD3491">
      <w:pPr>
        <w:spacing w:after="0" w:line="360" w:lineRule="auto"/>
        <w:ind w:left="-5" w:right="123"/>
        <w:rPr>
          <w:color w:val="auto"/>
          <w:szCs w:val="24"/>
        </w:rPr>
      </w:pPr>
      <w:r w:rsidRPr="00BD3491">
        <w:rPr>
          <w:b/>
          <w:color w:val="auto"/>
          <w:szCs w:val="24"/>
        </w:rPr>
        <w:t>NICE:</w:t>
      </w:r>
      <w:r w:rsidRPr="00BD3491">
        <w:rPr>
          <w:color w:val="auto"/>
          <w:szCs w:val="24"/>
        </w:rPr>
        <w:t xml:space="preserve"> National Institute for Health and Clinical Excellence </w:t>
      </w:r>
    </w:p>
    <w:p w:rsidR="005861CA" w:rsidRPr="00BD3491" w:rsidRDefault="005861CA" w:rsidP="00BD3491">
      <w:pPr>
        <w:spacing w:after="0" w:line="360" w:lineRule="auto"/>
        <w:ind w:left="-5" w:right="123"/>
        <w:rPr>
          <w:color w:val="auto"/>
          <w:szCs w:val="24"/>
        </w:rPr>
      </w:pPr>
      <w:r w:rsidRPr="00BD3491">
        <w:rPr>
          <w:b/>
          <w:color w:val="auto"/>
          <w:szCs w:val="24"/>
        </w:rPr>
        <w:t xml:space="preserve">PCSSI: </w:t>
      </w:r>
      <w:r w:rsidRPr="00BD3491">
        <w:rPr>
          <w:color w:val="auto"/>
          <w:szCs w:val="24"/>
        </w:rPr>
        <w:t>post cesarean surgical site infection</w:t>
      </w:r>
    </w:p>
    <w:p w:rsidR="005861CA" w:rsidRPr="00BD3491" w:rsidRDefault="005861CA" w:rsidP="00BD3491">
      <w:pPr>
        <w:spacing w:after="0" w:line="360" w:lineRule="auto"/>
        <w:ind w:left="-5" w:right="123"/>
        <w:rPr>
          <w:color w:val="auto"/>
          <w:szCs w:val="24"/>
        </w:rPr>
      </w:pPr>
      <w:r w:rsidRPr="00BD3491">
        <w:rPr>
          <w:b/>
          <w:color w:val="auto"/>
          <w:szCs w:val="24"/>
        </w:rPr>
        <w:t>PPE:</w:t>
      </w:r>
      <w:r w:rsidRPr="00BD3491">
        <w:rPr>
          <w:color w:val="auto"/>
          <w:szCs w:val="24"/>
        </w:rPr>
        <w:t xml:space="preserve"> personal protective equipment </w:t>
      </w:r>
    </w:p>
    <w:p w:rsidR="005861CA" w:rsidRPr="00BD3491" w:rsidRDefault="005861CA" w:rsidP="00BD3491">
      <w:pPr>
        <w:spacing w:after="0" w:line="360" w:lineRule="auto"/>
        <w:ind w:left="-5" w:right="123"/>
        <w:rPr>
          <w:color w:val="auto"/>
          <w:szCs w:val="24"/>
        </w:rPr>
      </w:pPr>
      <w:r w:rsidRPr="00BD3491">
        <w:rPr>
          <w:b/>
          <w:color w:val="auto"/>
          <w:szCs w:val="24"/>
        </w:rPr>
        <w:t xml:space="preserve">SPSS: </w:t>
      </w:r>
      <w:r w:rsidRPr="00BD3491">
        <w:rPr>
          <w:color w:val="auto"/>
          <w:szCs w:val="24"/>
        </w:rPr>
        <w:t>statistical package for social sciences</w:t>
      </w:r>
    </w:p>
    <w:p w:rsidR="005861CA" w:rsidRPr="00BD3491" w:rsidRDefault="005861CA" w:rsidP="00BD3491">
      <w:pPr>
        <w:spacing w:after="0" w:line="360" w:lineRule="auto"/>
        <w:ind w:left="-5" w:right="123"/>
        <w:rPr>
          <w:color w:val="auto"/>
          <w:szCs w:val="24"/>
        </w:rPr>
      </w:pPr>
      <w:r w:rsidRPr="00BD3491">
        <w:rPr>
          <w:b/>
          <w:color w:val="auto"/>
          <w:szCs w:val="24"/>
        </w:rPr>
        <w:t>SSI: s</w:t>
      </w:r>
      <w:r w:rsidRPr="00BD3491">
        <w:rPr>
          <w:color w:val="auto"/>
          <w:szCs w:val="24"/>
        </w:rPr>
        <w:t xml:space="preserve">urgical site infection </w:t>
      </w:r>
    </w:p>
    <w:p w:rsidR="005861CA" w:rsidRPr="00BD3491" w:rsidRDefault="005861CA" w:rsidP="00BD3491">
      <w:pPr>
        <w:spacing w:after="0" w:line="360" w:lineRule="auto"/>
        <w:ind w:left="-5" w:right="123"/>
        <w:rPr>
          <w:color w:val="auto"/>
          <w:szCs w:val="24"/>
        </w:rPr>
      </w:pPr>
      <w:r w:rsidRPr="00BD3491">
        <w:rPr>
          <w:b/>
          <w:color w:val="auto"/>
          <w:szCs w:val="24"/>
        </w:rPr>
        <w:t>WHO:</w:t>
      </w:r>
      <w:r w:rsidRPr="00BD3491">
        <w:rPr>
          <w:color w:val="auto"/>
          <w:szCs w:val="24"/>
        </w:rPr>
        <w:t xml:space="preserve"> world health organization</w:t>
      </w: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5" w:right="123"/>
        <w:rPr>
          <w:b/>
          <w:color w:val="auto"/>
          <w:szCs w:val="24"/>
        </w:rPr>
      </w:pPr>
    </w:p>
    <w:p w:rsidR="005861CA" w:rsidRPr="00BD3491" w:rsidRDefault="005861CA" w:rsidP="00BD3491">
      <w:pPr>
        <w:spacing w:after="0" w:line="360" w:lineRule="auto"/>
        <w:ind w:left="0" w:right="123" w:firstLine="0"/>
        <w:rPr>
          <w:b/>
          <w:color w:val="auto"/>
          <w:szCs w:val="24"/>
        </w:rPr>
      </w:pPr>
    </w:p>
    <w:p w:rsidR="005861CA" w:rsidRPr="00BD3491" w:rsidRDefault="005861CA" w:rsidP="00BD3491">
      <w:pPr>
        <w:spacing w:after="0" w:line="360" w:lineRule="auto"/>
        <w:ind w:left="-5" w:right="123"/>
        <w:rPr>
          <w:b/>
          <w:color w:val="auto"/>
          <w:szCs w:val="24"/>
        </w:rPr>
      </w:pPr>
    </w:p>
    <w:sdt>
      <w:sdtPr>
        <w:rPr>
          <w:rFonts w:ascii="Times New Roman" w:eastAsia="Times New Roman" w:hAnsi="Times New Roman" w:cs="Times New Roman"/>
          <w:color w:val="auto"/>
          <w:sz w:val="24"/>
          <w:szCs w:val="22"/>
        </w:rPr>
        <w:id w:val="-661083518"/>
        <w:docPartObj>
          <w:docPartGallery w:val="Table of Contents"/>
          <w:docPartUnique/>
        </w:docPartObj>
      </w:sdtPr>
      <w:sdtEndPr>
        <w:rPr>
          <w:b/>
          <w:bCs/>
          <w:noProof/>
        </w:rPr>
      </w:sdtEndPr>
      <w:sdtContent>
        <w:p w:rsidR="005861CA" w:rsidRPr="00BD3491" w:rsidRDefault="005861CA" w:rsidP="00BD3491">
          <w:pPr>
            <w:pStyle w:val="TOCHeading"/>
            <w:spacing w:line="360" w:lineRule="auto"/>
            <w:jc w:val="both"/>
            <w:rPr>
              <w:rStyle w:val="Heading1Char"/>
              <w:rFonts w:eastAsiaTheme="majorEastAsia"/>
              <w:color w:val="auto"/>
              <w:sz w:val="24"/>
              <w:szCs w:val="24"/>
            </w:rPr>
          </w:pPr>
          <w:r w:rsidRPr="00BD3491">
            <w:rPr>
              <w:rStyle w:val="Heading1Char"/>
              <w:rFonts w:eastAsiaTheme="majorEastAsia"/>
              <w:color w:val="auto"/>
              <w:sz w:val="24"/>
              <w:szCs w:val="24"/>
            </w:rPr>
            <w:t>TABLE OF CONTENTS</w:t>
          </w:r>
        </w:p>
        <w:p w:rsidR="00FF0727" w:rsidRDefault="005861CA">
          <w:pPr>
            <w:pStyle w:val="TOC1"/>
            <w:tabs>
              <w:tab w:val="right" w:leader="dot" w:pos="9354"/>
            </w:tabs>
            <w:rPr>
              <w:rFonts w:cstheme="minorBidi"/>
              <w:noProof/>
            </w:rPr>
          </w:pPr>
          <w:r w:rsidRPr="00BD3491">
            <w:rPr>
              <w:rFonts w:ascii="Times New Roman" w:hAnsi="Times New Roman"/>
            </w:rPr>
            <w:fldChar w:fldCharType="begin"/>
          </w:r>
          <w:r w:rsidRPr="00BD3491">
            <w:rPr>
              <w:rFonts w:ascii="Times New Roman" w:hAnsi="Times New Roman"/>
            </w:rPr>
            <w:instrText xml:space="preserve"> TOC \o "1-3" \h \z \u </w:instrText>
          </w:r>
          <w:r w:rsidRPr="00BD3491">
            <w:rPr>
              <w:rFonts w:ascii="Times New Roman" w:hAnsi="Times New Roman"/>
            </w:rPr>
            <w:fldChar w:fldCharType="separate"/>
          </w:r>
          <w:hyperlink w:anchor="_Toc108705085" w:history="1">
            <w:r w:rsidR="00FF0727" w:rsidRPr="00861D45">
              <w:rPr>
                <w:rStyle w:val="Hyperlink"/>
                <w:noProof/>
              </w:rPr>
              <w:t>DECLARATION</w:t>
            </w:r>
            <w:r w:rsidR="00FF0727">
              <w:rPr>
                <w:noProof/>
                <w:webHidden/>
              </w:rPr>
              <w:tab/>
            </w:r>
            <w:r w:rsidR="00FF0727">
              <w:rPr>
                <w:noProof/>
                <w:webHidden/>
              </w:rPr>
              <w:fldChar w:fldCharType="begin"/>
            </w:r>
            <w:r w:rsidR="00FF0727">
              <w:rPr>
                <w:noProof/>
                <w:webHidden/>
              </w:rPr>
              <w:instrText xml:space="preserve"> PAGEREF _Toc108705085 \h </w:instrText>
            </w:r>
            <w:r w:rsidR="00FF0727">
              <w:rPr>
                <w:noProof/>
                <w:webHidden/>
              </w:rPr>
            </w:r>
            <w:r w:rsidR="00FF0727">
              <w:rPr>
                <w:noProof/>
                <w:webHidden/>
              </w:rPr>
              <w:fldChar w:fldCharType="separate"/>
            </w:r>
            <w:r w:rsidR="00CF0EAD">
              <w:rPr>
                <w:noProof/>
                <w:webHidden/>
              </w:rPr>
              <w:t>II</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086" w:history="1">
            <w:r w:rsidR="00FF0727" w:rsidRPr="00861D45">
              <w:rPr>
                <w:rStyle w:val="Hyperlink"/>
                <w:noProof/>
              </w:rPr>
              <w:t>Declaration by the Candidate</w:t>
            </w:r>
            <w:r w:rsidR="00FF0727">
              <w:rPr>
                <w:noProof/>
                <w:webHidden/>
              </w:rPr>
              <w:tab/>
            </w:r>
            <w:r w:rsidR="00FF0727">
              <w:rPr>
                <w:noProof/>
                <w:webHidden/>
              </w:rPr>
              <w:fldChar w:fldCharType="begin"/>
            </w:r>
            <w:r w:rsidR="00FF0727">
              <w:rPr>
                <w:noProof/>
                <w:webHidden/>
              </w:rPr>
              <w:instrText xml:space="preserve"> PAGEREF _Toc108705086 \h </w:instrText>
            </w:r>
            <w:r w:rsidR="00FF0727">
              <w:rPr>
                <w:noProof/>
                <w:webHidden/>
              </w:rPr>
            </w:r>
            <w:r w:rsidR="00FF0727">
              <w:rPr>
                <w:noProof/>
                <w:webHidden/>
              </w:rPr>
              <w:fldChar w:fldCharType="separate"/>
            </w:r>
            <w:r w:rsidR="00CF0EAD">
              <w:rPr>
                <w:noProof/>
                <w:webHidden/>
              </w:rPr>
              <w:t>II</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087" w:history="1">
            <w:r w:rsidR="00FF0727" w:rsidRPr="00861D45">
              <w:rPr>
                <w:rStyle w:val="Hyperlink"/>
                <w:noProof/>
              </w:rPr>
              <w:t>Declaration by the Supervisor</w:t>
            </w:r>
            <w:r w:rsidR="00FF0727">
              <w:rPr>
                <w:noProof/>
                <w:webHidden/>
              </w:rPr>
              <w:tab/>
            </w:r>
            <w:r w:rsidR="00FF0727">
              <w:rPr>
                <w:noProof/>
                <w:webHidden/>
              </w:rPr>
              <w:fldChar w:fldCharType="begin"/>
            </w:r>
            <w:r w:rsidR="00FF0727">
              <w:rPr>
                <w:noProof/>
                <w:webHidden/>
              </w:rPr>
              <w:instrText xml:space="preserve"> PAGEREF _Toc108705087 \h </w:instrText>
            </w:r>
            <w:r w:rsidR="00FF0727">
              <w:rPr>
                <w:noProof/>
                <w:webHidden/>
              </w:rPr>
            </w:r>
            <w:r w:rsidR="00FF0727">
              <w:rPr>
                <w:noProof/>
                <w:webHidden/>
              </w:rPr>
              <w:fldChar w:fldCharType="separate"/>
            </w:r>
            <w:r w:rsidR="00CF0EAD">
              <w:rPr>
                <w:noProof/>
                <w:webHidden/>
              </w:rPr>
              <w:t>II</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088" w:history="1">
            <w:r w:rsidR="00FF0727" w:rsidRPr="00861D45">
              <w:rPr>
                <w:rStyle w:val="Hyperlink"/>
                <w:noProof/>
              </w:rPr>
              <w:t>ABSTRACT</w:t>
            </w:r>
            <w:r w:rsidR="00FF0727">
              <w:rPr>
                <w:noProof/>
                <w:webHidden/>
              </w:rPr>
              <w:tab/>
            </w:r>
            <w:r w:rsidR="00FF0727">
              <w:rPr>
                <w:noProof/>
                <w:webHidden/>
              </w:rPr>
              <w:fldChar w:fldCharType="begin"/>
            </w:r>
            <w:r w:rsidR="00FF0727">
              <w:rPr>
                <w:noProof/>
                <w:webHidden/>
              </w:rPr>
              <w:instrText xml:space="preserve"> PAGEREF _Toc108705088 \h </w:instrText>
            </w:r>
            <w:r w:rsidR="00FF0727">
              <w:rPr>
                <w:noProof/>
                <w:webHidden/>
              </w:rPr>
            </w:r>
            <w:r w:rsidR="00FF0727">
              <w:rPr>
                <w:noProof/>
                <w:webHidden/>
              </w:rPr>
              <w:fldChar w:fldCharType="separate"/>
            </w:r>
            <w:r w:rsidR="00CF0EAD">
              <w:rPr>
                <w:noProof/>
                <w:webHidden/>
              </w:rPr>
              <w:t>III</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089" w:history="1">
            <w:r w:rsidR="00FF0727" w:rsidRPr="00861D45">
              <w:rPr>
                <w:rStyle w:val="Hyperlink"/>
                <w:noProof/>
              </w:rPr>
              <w:t>DEDICATION</w:t>
            </w:r>
            <w:r w:rsidR="00FF0727">
              <w:rPr>
                <w:noProof/>
                <w:webHidden/>
              </w:rPr>
              <w:tab/>
            </w:r>
            <w:r w:rsidR="00FF0727">
              <w:rPr>
                <w:noProof/>
                <w:webHidden/>
              </w:rPr>
              <w:fldChar w:fldCharType="begin"/>
            </w:r>
            <w:r w:rsidR="00FF0727">
              <w:rPr>
                <w:noProof/>
                <w:webHidden/>
              </w:rPr>
              <w:instrText xml:space="preserve"> PAGEREF _Toc108705089 \h </w:instrText>
            </w:r>
            <w:r w:rsidR="00FF0727">
              <w:rPr>
                <w:noProof/>
                <w:webHidden/>
              </w:rPr>
            </w:r>
            <w:r w:rsidR="00FF0727">
              <w:rPr>
                <w:noProof/>
                <w:webHidden/>
              </w:rPr>
              <w:fldChar w:fldCharType="separate"/>
            </w:r>
            <w:r w:rsidR="00CF0EAD">
              <w:rPr>
                <w:noProof/>
                <w:webHidden/>
              </w:rPr>
              <w:t>IV</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090" w:history="1">
            <w:r w:rsidR="00FF0727" w:rsidRPr="00861D45">
              <w:rPr>
                <w:rStyle w:val="Hyperlink"/>
                <w:noProof/>
              </w:rPr>
              <w:t>ACKNOWLEDGEMENTS</w:t>
            </w:r>
            <w:r w:rsidR="00FF0727">
              <w:rPr>
                <w:noProof/>
                <w:webHidden/>
              </w:rPr>
              <w:tab/>
            </w:r>
            <w:r w:rsidR="00FF0727">
              <w:rPr>
                <w:noProof/>
                <w:webHidden/>
              </w:rPr>
              <w:fldChar w:fldCharType="begin"/>
            </w:r>
            <w:r w:rsidR="00FF0727">
              <w:rPr>
                <w:noProof/>
                <w:webHidden/>
              </w:rPr>
              <w:instrText xml:space="preserve"> PAGEREF _Toc108705090 \h </w:instrText>
            </w:r>
            <w:r w:rsidR="00FF0727">
              <w:rPr>
                <w:noProof/>
                <w:webHidden/>
              </w:rPr>
            </w:r>
            <w:r w:rsidR="00FF0727">
              <w:rPr>
                <w:noProof/>
                <w:webHidden/>
              </w:rPr>
              <w:fldChar w:fldCharType="separate"/>
            </w:r>
            <w:r w:rsidR="00CF0EAD">
              <w:rPr>
                <w:noProof/>
                <w:webHidden/>
              </w:rPr>
              <w:t>V</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091" w:history="1">
            <w:r w:rsidR="00FF0727" w:rsidRPr="00861D45">
              <w:rPr>
                <w:rStyle w:val="Hyperlink"/>
                <w:noProof/>
              </w:rPr>
              <w:t xml:space="preserve">LIST </w:t>
            </w:r>
            <w:bookmarkStart w:id="10" w:name="_GoBack"/>
            <w:bookmarkEnd w:id="10"/>
            <w:r w:rsidR="00FF0727" w:rsidRPr="00861D45">
              <w:rPr>
                <w:rStyle w:val="Hyperlink"/>
                <w:noProof/>
              </w:rPr>
              <w:t>OF TABLES</w:t>
            </w:r>
            <w:r w:rsidR="00FF0727">
              <w:rPr>
                <w:noProof/>
                <w:webHidden/>
              </w:rPr>
              <w:tab/>
            </w:r>
            <w:r w:rsidR="00FF0727">
              <w:rPr>
                <w:noProof/>
                <w:webHidden/>
              </w:rPr>
              <w:fldChar w:fldCharType="begin"/>
            </w:r>
            <w:r w:rsidR="00FF0727">
              <w:rPr>
                <w:noProof/>
                <w:webHidden/>
              </w:rPr>
              <w:instrText xml:space="preserve"> PAGEREF _Toc108705091 \h </w:instrText>
            </w:r>
            <w:r w:rsidR="00FF0727">
              <w:rPr>
                <w:noProof/>
                <w:webHidden/>
              </w:rPr>
            </w:r>
            <w:r w:rsidR="00FF0727">
              <w:rPr>
                <w:noProof/>
                <w:webHidden/>
              </w:rPr>
              <w:fldChar w:fldCharType="separate"/>
            </w:r>
            <w:r w:rsidR="00CF0EAD">
              <w:rPr>
                <w:noProof/>
                <w:webHidden/>
              </w:rPr>
              <w:t>VI</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092" w:history="1">
            <w:r w:rsidR="00FF0727" w:rsidRPr="00861D45">
              <w:rPr>
                <w:rStyle w:val="Hyperlink"/>
                <w:noProof/>
              </w:rPr>
              <w:t>ACRONYMS</w:t>
            </w:r>
            <w:r w:rsidR="00FF0727">
              <w:rPr>
                <w:noProof/>
                <w:webHidden/>
              </w:rPr>
              <w:tab/>
            </w:r>
            <w:r w:rsidR="00FF0727">
              <w:rPr>
                <w:noProof/>
                <w:webHidden/>
              </w:rPr>
              <w:fldChar w:fldCharType="begin"/>
            </w:r>
            <w:r w:rsidR="00FF0727">
              <w:rPr>
                <w:noProof/>
                <w:webHidden/>
              </w:rPr>
              <w:instrText xml:space="preserve"> PAGEREF _Toc108705092 \h </w:instrText>
            </w:r>
            <w:r w:rsidR="00FF0727">
              <w:rPr>
                <w:noProof/>
                <w:webHidden/>
              </w:rPr>
            </w:r>
            <w:r w:rsidR="00FF0727">
              <w:rPr>
                <w:noProof/>
                <w:webHidden/>
              </w:rPr>
              <w:fldChar w:fldCharType="separate"/>
            </w:r>
            <w:r w:rsidR="00CF0EAD">
              <w:rPr>
                <w:noProof/>
                <w:webHidden/>
              </w:rPr>
              <w:t>VIII</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093" w:history="1">
            <w:r w:rsidR="00FF0727" w:rsidRPr="00861D45">
              <w:rPr>
                <w:rStyle w:val="Hyperlink"/>
                <w:noProof/>
              </w:rPr>
              <w:t>CHAPTER ONE: GENERAL INTRODUCTION</w:t>
            </w:r>
            <w:r w:rsidR="00FF0727">
              <w:rPr>
                <w:noProof/>
                <w:webHidden/>
              </w:rPr>
              <w:tab/>
            </w:r>
            <w:r w:rsidR="00FF0727">
              <w:rPr>
                <w:noProof/>
                <w:webHidden/>
              </w:rPr>
              <w:fldChar w:fldCharType="begin"/>
            </w:r>
            <w:r w:rsidR="00FF0727">
              <w:rPr>
                <w:noProof/>
                <w:webHidden/>
              </w:rPr>
              <w:instrText xml:space="preserve"> PAGEREF _Toc108705093 \h </w:instrText>
            </w:r>
            <w:r w:rsidR="00FF0727">
              <w:rPr>
                <w:noProof/>
                <w:webHidden/>
              </w:rPr>
            </w:r>
            <w:r w:rsidR="00FF0727">
              <w:rPr>
                <w:noProof/>
                <w:webHidden/>
              </w:rPr>
              <w:fldChar w:fldCharType="separate"/>
            </w:r>
            <w:r w:rsidR="00CF0EAD">
              <w:rPr>
                <w:noProof/>
                <w:webHidden/>
              </w:rPr>
              <w:t>1</w:t>
            </w:r>
            <w:r w:rsidR="00FF0727">
              <w:rPr>
                <w:noProof/>
                <w:webHidden/>
              </w:rPr>
              <w:fldChar w:fldCharType="end"/>
            </w:r>
          </w:hyperlink>
        </w:p>
        <w:p w:rsidR="00FF0727" w:rsidRDefault="00D830D3">
          <w:pPr>
            <w:pStyle w:val="TOC2"/>
            <w:tabs>
              <w:tab w:val="left" w:pos="880"/>
              <w:tab w:val="right" w:leader="dot" w:pos="9354"/>
            </w:tabs>
            <w:rPr>
              <w:rFonts w:cstheme="minorBidi"/>
              <w:noProof/>
            </w:rPr>
          </w:pPr>
          <w:hyperlink w:anchor="_Toc108705094" w:history="1">
            <w:r w:rsidR="00FF0727" w:rsidRPr="00861D45">
              <w:rPr>
                <w:rStyle w:val="Hyperlink"/>
                <w:noProof/>
              </w:rPr>
              <w:t>1.2.</w:t>
            </w:r>
            <w:r w:rsidR="00FF0727">
              <w:rPr>
                <w:rFonts w:cstheme="minorBidi"/>
                <w:noProof/>
              </w:rPr>
              <w:tab/>
            </w:r>
            <w:r w:rsidR="00FF0727" w:rsidRPr="00861D45">
              <w:rPr>
                <w:rStyle w:val="Hyperlink"/>
                <w:noProof/>
              </w:rPr>
              <w:t>DEFINITION OF INFECTION</w:t>
            </w:r>
            <w:r w:rsidR="00FF0727">
              <w:rPr>
                <w:noProof/>
                <w:webHidden/>
              </w:rPr>
              <w:tab/>
            </w:r>
            <w:r w:rsidR="00FF0727">
              <w:rPr>
                <w:noProof/>
                <w:webHidden/>
              </w:rPr>
              <w:fldChar w:fldCharType="begin"/>
            </w:r>
            <w:r w:rsidR="00FF0727">
              <w:rPr>
                <w:noProof/>
                <w:webHidden/>
              </w:rPr>
              <w:instrText xml:space="preserve"> PAGEREF _Toc108705094 \h </w:instrText>
            </w:r>
            <w:r w:rsidR="00FF0727">
              <w:rPr>
                <w:noProof/>
                <w:webHidden/>
              </w:rPr>
            </w:r>
            <w:r w:rsidR="00FF0727">
              <w:rPr>
                <w:noProof/>
                <w:webHidden/>
              </w:rPr>
              <w:fldChar w:fldCharType="separate"/>
            </w:r>
            <w:r w:rsidR="00CF0EAD">
              <w:rPr>
                <w:noProof/>
                <w:webHidden/>
              </w:rPr>
              <w:t>1</w:t>
            </w:r>
            <w:r w:rsidR="00FF0727">
              <w:rPr>
                <w:noProof/>
                <w:webHidden/>
              </w:rPr>
              <w:fldChar w:fldCharType="end"/>
            </w:r>
          </w:hyperlink>
        </w:p>
        <w:p w:rsidR="00FF0727" w:rsidRDefault="00D830D3">
          <w:pPr>
            <w:pStyle w:val="TOC2"/>
            <w:tabs>
              <w:tab w:val="left" w:pos="880"/>
              <w:tab w:val="right" w:leader="dot" w:pos="9354"/>
            </w:tabs>
            <w:rPr>
              <w:rFonts w:cstheme="minorBidi"/>
              <w:noProof/>
            </w:rPr>
          </w:pPr>
          <w:hyperlink w:anchor="_Toc108705095" w:history="1">
            <w:r w:rsidR="00FF0727" w:rsidRPr="00861D45">
              <w:rPr>
                <w:rStyle w:val="Hyperlink"/>
                <w:noProof/>
              </w:rPr>
              <w:t>1.3.</w:t>
            </w:r>
            <w:r w:rsidR="00FF0727">
              <w:rPr>
                <w:rFonts w:cstheme="minorBidi"/>
                <w:noProof/>
              </w:rPr>
              <w:tab/>
            </w:r>
            <w:r w:rsidR="00FF0727" w:rsidRPr="00861D45">
              <w:rPr>
                <w:rStyle w:val="Hyperlink"/>
                <w:noProof/>
              </w:rPr>
              <w:t>BACKGROUND OF THE STUDY</w:t>
            </w:r>
            <w:r w:rsidR="00FF0727">
              <w:rPr>
                <w:noProof/>
                <w:webHidden/>
              </w:rPr>
              <w:tab/>
            </w:r>
            <w:r w:rsidR="00FF0727">
              <w:rPr>
                <w:noProof/>
                <w:webHidden/>
              </w:rPr>
              <w:fldChar w:fldCharType="begin"/>
            </w:r>
            <w:r w:rsidR="00FF0727">
              <w:rPr>
                <w:noProof/>
                <w:webHidden/>
              </w:rPr>
              <w:instrText xml:space="preserve"> PAGEREF _Toc108705095 \h </w:instrText>
            </w:r>
            <w:r w:rsidR="00FF0727">
              <w:rPr>
                <w:noProof/>
                <w:webHidden/>
              </w:rPr>
            </w:r>
            <w:r w:rsidR="00FF0727">
              <w:rPr>
                <w:noProof/>
                <w:webHidden/>
              </w:rPr>
              <w:fldChar w:fldCharType="separate"/>
            </w:r>
            <w:r w:rsidR="00CF0EAD">
              <w:rPr>
                <w:noProof/>
                <w:webHidden/>
              </w:rPr>
              <w:t>2</w:t>
            </w:r>
            <w:r w:rsidR="00FF0727">
              <w:rPr>
                <w:noProof/>
                <w:webHidden/>
              </w:rPr>
              <w:fldChar w:fldCharType="end"/>
            </w:r>
          </w:hyperlink>
        </w:p>
        <w:p w:rsidR="00FF0727" w:rsidRDefault="00D830D3">
          <w:pPr>
            <w:pStyle w:val="TOC2"/>
            <w:tabs>
              <w:tab w:val="left" w:pos="880"/>
              <w:tab w:val="right" w:leader="dot" w:pos="9354"/>
            </w:tabs>
            <w:rPr>
              <w:rFonts w:cstheme="minorBidi"/>
              <w:noProof/>
            </w:rPr>
          </w:pPr>
          <w:hyperlink w:anchor="_Toc108705096" w:history="1">
            <w:r w:rsidR="00FF0727" w:rsidRPr="00861D45">
              <w:rPr>
                <w:rStyle w:val="Hyperlink"/>
                <w:noProof/>
              </w:rPr>
              <w:t>1.4.</w:t>
            </w:r>
            <w:r w:rsidR="00FF0727">
              <w:rPr>
                <w:rFonts w:cstheme="minorBidi"/>
                <w:noProof/>
              </w:rPr>
              <w:tab/>
            </w:r>
            <w:r w:rsidR="00FF0727" w:rsidRPr="00861D45">
              <w:rPr>
                <w:rStyle w:val="Hyperlink"/>
                <w:noProof/>
              </w:rPr>
              <w:t>STATEMENT OF THE PROBLEM</w:t>
            </w:r>
            <w:r w:rsidR="00FF0727">
              <w:rPr>
                <w:noProof/>
                <w:webHidden/>
              </w:rPr>
              <w:tab/>
            </w:r>
            <w:r w:rsidR="00FF0727">
              <w:rPr>
                <w:noProof/>
                <w:webHidden/>
              </w:rPr>
              <w:fldChar w:fldCharType="begin"/>
            </w:r>
            <w:r w:rsidR="00FF0727">
              <w:rPr>
                <w:noProof/>
                <w:webHidden/>
              </w:rPr>
              <w:instrText xml:space="preserve"> PAGEREF _Toc108705096 \h </w:instrText>
            </w:r>
            <w:r w:rsidR="00FF0727">
              <w:rPr>
                <w:noProof/>
                <w:webHidden/>
              </w:rPr>
            </w:r>
            <w:r w:rsidR="00FF0727">
              <w:rPr>
                <w:noProof/>
                <w:webHidden/>
              </w:rPr>
              <w:fldChar w:fldCharType="separate"/>
            </w:r>
            <w:r w:rsidR="00CF0EAD">
              <w:rPr>
                <w:noProof/>
                <w:webHidden/>
              </w:rPr>
              <w:t>5</w:t>
            </w:r>
            <w:r w:rsidR="00FF0727">
              <w:rPr>
                <w:noProof/>
                <w:webHidden/>
              </w:rPr>
              <w:fldChar w:fldCharType="end"/>
            </w:r>
          </w:hyperlink>
        </w:p>
        <w:p w:rsidR="00FF0727" w:rsidRDefault="00D830D3">
          <w:pPr>
            <w:pStyle w:val="TOC2"/>
            <w:tabs>
              <w:tab w:val="left" w:pos="880"/>
              <w:tab w:val="right" w:leader="dot" w:pos="9354"/>
            </w:tabs>
            <w:rPr>
              <w:rFonts w:cstheme="minorBidi"/>
              <w:noProof/>
            </w:rPr>
          </w:pPr>
          <w:hyperlink w:anchor="_Toc108705097" w:history="1">
            <w:r w:rsidR="00FF0727" w:rsidRPr="00861D45">
              <w:rPr>
                <w:rStyle w:val="Hyperlink"/>
                <w:noProof/>
              </w:rPr>
              <w:t>1.5.</w:t>
            </w:r>
            <w:r w:rsidR="00FF0727">
              <w:rPr>
                <w:rFonts w:cstheme="minorBidi"/>
                <w:noProof/>
              </w:rPr>
              <w:tab/>
            </w:r>
            <w:r w:rsidR="00FF0727" w:rsidRPr="00861D45">
              <w:rPr>
                <w:rStyle w:val="Hyperlink"/>
                <w:noProof/>
              </w:rPr>
              <w:t>PURPOSE OF THE STUDY</w:t>
            </w:r>
            <w:r w:rsidR="00FF0727">
              <w:rPr>
                <w:noProof/>
                <w:webHidden/>
              </w:rPr>
              <w:tab/>
            </w:r>
            <w:r w:rsidR="00FF0727">
              <w:rPr>
                <w:noProof/>
                <w:webHidden/>
              </w:rPr>
              <w:fldChar w:fldCharType="begin"/>
            </w:r>
            <w:r w:rsidR="00FF0727">
              <w:rPr>
                <w:noProof/>
                <w:webHidden/>
              </w:rPr>
              <w:instrText xml:space="preserve"> PAGEREF _Toc108705097 \h </w:instrText>
            </w:r>
            <w:r w:rsidR="00FF0727">
              <w:rPr>
                <w:noProof/>
                <w:webHidden/>
              </w:rPr>
            </w:r>
            <w:r w:rsidR="00FF0727">
              <w:rPr>
                <w:noProof/>
                <w:webHidden/>
              </w:rPr>
              <w:fldChar w:fldCharType="separate"/>
            </w:r>
            <w:r w:rsidR="00CF0EAD">
              <w:rPr>
                <w:noProof/>
                <w:webHidden/>
              </w:rPr>
              <w:t>5</w:t>
            </w:r>
            <w:r w:rsidR="00FF0727">
              <w:rPr>
                <w:noProof/>
                <w:webHidden/>
              </w:rPr>
              <w:fldChar w:fldCharType="end"/>
            </w:r>
          </w:hyperlink>
        </w:p>
        <w:p w:rsidR="00FF0727" w:rsidRDefault="00D830D3">
          <w:pPr>
            <w:pStyle w:val="TOC2"/>
            <w:tabs>
              <w:tab w:val="left" w:pos="880"/>
              <w:tab w:val="right" w:leader="dot" w:pos="9354"/>
            </w:tabs>
            <w:rPr>
              <w:rFonts w:cstheme="minorBidi"/>
              <w:noProof/>
            </w:rPr>
          </w:pPr>
          <w:hyperlink w:anchor="_Toc108705098" w:history="1">
            <w:r w:rsidR="00FF0727" w:rsidRPr="00861D45">
              <w:rPr>
                <w:rStyle w:val="Hyperlink"/>
                <w:noProof/>
              </w:rPr>
              <w:t>1.6.</w:t>
            </w:r>
            <w:r w:rsidR="00FF0727">
              <w:rPr>
                <w:rFonts w:cstheme="minorBidi"/>
                <w:noProof/>
              </w:rPr>
              <w:tab/>
            </w:r>
            <w:r w:rsidR="00FF0727" w:rsidRPr="00861D45">
              <w:rPr>
                <w:rStyle w:val="Hyperlink"/>
                <w:noProof/>
              </w:rPr>
              <w:t>OBJECTIVES OF STUDY</w:t>
            </w:r>
            <w:r w:rsidR="00FF0727">
              <w:rPr>
                <w:noProof/>
                <w:webHidden/>
              </w:rPr>
              <w:tab/>
            </w:r>
            <w:r w:rsidR="00FF0727">
              <w:rPr>
                <w:noProof/>
                <w:webHidden/>
              </w:rPr>
              <w:fldChar w:fldCharType="begin"/>
            </w:r>
            <w:r w:rsidR="00FF0727">
              <w:rPr>
                <w:noProof/>
                <w:webHidden/>
              </w:rPr>
              <w:instrText xml:space="preserve"> PAGEREF _Toc108705098 \h </w:instrText>
            </w:r>
            <w:r w:rsidR="00FF0727">
              <w:rPr>
                <w:noProof/>
                <w:webHidden/>
              </w:rPr>
            </w:r>
            <w:r w:rsidR="00FF0727">
              <w:rPr>
                <w:noProof/>
                <w:webHidden/>
              </w:rPr>
              <w:fldChar w:fldCharType="separate"/>
            </w:r>
            <w:r w:rsidR="00CF0EAD">
              <w:rPr>
                <w:noProof/>
                <w:webHidden/>
              </w:rPr>
              <w:t>5</w:t>
            </w:r>
            <w:r w:rsidR="00FF0727">
              <w:rPr>
                <w:noProof/>
                <w:webHidden/>
              </w:rPr>
              <w:fldChar w:fldCharType="end"/>
            </w:r>
          </w:hyperlink>
        </w:p>
        <w:p w:rsidR="00FF0727" w:rsidRDefault="00D830D3">
          <w:pPr>
            <w:pStyle w:val="TOC2"/>
            <w:tabs>
              <w:tab w:val="left" w:pos="880"/>
              <w:tab w:val="right" w:leader="dot" w:pos="9354"/>
            </w:tabs>
            <w:rPr>
              <w:rFonts w:cstheme="minorBidi"/>
              <w:noProof/>
            </w:rPr>
          </w:pPr>
          <w:hyperlink w:anchor="_Toc108705099" w:history="1">
            <w:r w:rsidR="00FF0727" w:rsidRPr="00861D45">
              <w:rPr>
                <w:rStyle w:val="Hyperlink"/>
                <w:noProof/>
              </w:rPr>
              <w:t>1.7.</w:t>
            </w:r>
            <w:r w:rsidR="00FF0727">
              <w:rPr>
                <w:rFonts w:cstheme="minorBidi"/>
                <w:noProof/>
              </w:rPr>
              <w:tab/>
            </w:r>
            <w:r w:rsidR="00FF0727" w:rsidRPr="00861D45">
              <w:rPr>
                <w:rStyle w:val="Hyperlink"/>
                <w:noProof/>
              </w:rPr>
              <w:t>RESEARCH QUESTIONS</w:t>
            </w:r>
            <w:r w:rsidR="00FF0727">
              <w:rPr>
                <w:noProof/>
                <w:webHidden/>
              </w:rPr>
              <w:tab/>
            </w:r>
            <w:r w:rsidR="00FF0727">
              <w:rPr>
                <w:noProof/>
                <w:webHidden/>
              </w:rPr>
              <w:fldChar w:fldCharType="begin"/>
            </w:r>
            <w:r w:rsidR="00FF0727">
              <w:rPr>
                <w:noProof/>
                <w:webHidden/>
              </w:rPr>
              <w:instrText xml:space="preserve"> PAGEREF _Toc108705099 \h </w:instrText>
            </w:r>
            <w:r w:rsidR="00FF0727">
              <w:rPr>
                <w:noProof/>
                <w:webHidden/>
              </w:rPr>
            </w:r>
            <w:r w:rsidR="00FF0727">
              <w:rPr>
                <w:noProof/>
                <w:webHidden/>
              </w:rPr>
              <w:fldChar w:fldCharType="separate"/>
            </w:r>
            <w:r w:rsidR="00CF0EAD">
              <w:rPr>
                <w:noProof/>
                <w:webHidden/>
              </w:rPr>
              <w:t>5</w:t>
            </w:r>
            <w:r w:rsidR="00FF0727">
              <w:rPr>
                <w:noProof/>
                <w:webHidden/>
              </w:rPr>
              <w:fldChar w:fldCharType="end"/>
            </w:r>
          </w:hyperlink>
        </w:p>
        <w:p w:rsidR="00FF0727" w:rsidRDefault="00D830D3">
          <w:pPr>
            <w:pStyle w:val="TOC2"/>
            <w:tabs>
              <w:tab w:val="left" w:pos="880"/>
              <w:tab w:val="right" w:leader="dot" w:pos="9354"/>
            </w:tabs>
            <w:rPr>
              <w:rFonts w:cstheme="minorBidi"/>
              <w:noProof/>
            </w:rPr>
          </w:pPr>
          <w:hyperlink w:anchor="_Toc108705100" w:history="1">
            <w:r w:rsidR="00FF0727" w:rsidRPr="00861D45">
              <w:rPr>
                <w:rStyle w:val="Hyperlink"/>
                <w:noProof/>
              </w:rPr>
              <w:t>1.8.</w:t>
            </w:r>
            <w:r w:rsidR="00FF0727">
              <w:rPr>
                <w:rFonts w:cstheme="minorBidi"/>
                <w:noProof/>
              </w:rPr>
              <w:tab/>
            </w:r>
            <w:r w:rsidR="00FF0727" w:rsidRPr="00861D45">
              <w:rPr>
                <w:rStyle w:val="Hyperlink"/>
                <w:noProof/>
              </w:rPr>
              <w:t>SIGNIFICANCE OF THE STUDY</w:t>
            </w:r>
            <w:r w:rsidR="00FF0727">
              <w:rPr>
                <w:noProof/>
                <w:webHidden/>
              </w:rPr>
              <w:tab/>
            </w:r>
            <w:r w:rsidR="00FF0727">
              <w:rPr>
                <w:noProof/>
                <w:webHidden/>
              </w:rPr>
              <w:fldChar w:fldCharType="begin"/>
            </w:r>
            <w:r w:rsidR="00FF0727">
              <w:rPr>
                <w:noProof/>
                <w:webHidden/>
              </w:rPr>
              <w:instrText xml:space="preserve"> PAGEREF _Toc108705100 \h </w:instrText>
            </w:r>
            <w:r w:rsidR="00FF0727">
              <w:rPr>
                <w:noProof/>
                <w:webHidden/>
              </w:rPr>
            </w:r>
            <w:r w:rsidR="00FF0727">
              <w:rPr>
                <w:noProof/>
                <w:webHidden/>
              </w:rPr>
              <w:fldChar w:fldCharType="separate"/>
            </w:r>
            <w:r w:rsidR="00CF0EAD">
              <w:rPr>
                <w:noProof/>
                <w:webHidden/>
              </w:rPr>
              <w:t>6</w:t>
            </w:r>
            <w:r w:rsidR="00FF0727">
              <w:rPr>
                <w:noProof/>
                <w:webHidden/>
              </w:rPr>
              <w:fldChar w:fldCharType="end"/>
            </w:r>
          </w:hyperlink>
        </w:p>
        <w:p w:rsidR="00FF0727" w:rsidRDefault="00D830D3">
          <w:pPr>
            <w:pStyle w:val="TOC2"/>
            <w:tabs>
              <w:tab w:val="left" w:pos="880"/>
              <w:tab w:val="right" w:leader="dot" w:pos="9354"/>
            </w:tabs>
            <w:rPr>
              <w:rFonts w:cstheme="minorBidi"/>
              <w:noProof/>
            </w:rPr>
          </w:pPr>
          <w:hyperlink w:anchor="_Toc108705101" w:history="1">
            <w:r w:rsidR="00FF0727" w:rsidRPr="00861D45">
              <w:rPr>
                <w:rStyle w:val="Hyperlink"/>
                <w:noProof/>
              </w:rPr>
              <w:t>1.9.</w:t>
            </w:r>
            <w:r w:rsidR="00FF0727">
              <w:rPr>
                <w:rFonts w:cstheme="minorBidi"/>
                <w:noProof/>
              </w:rPr>
              <w:tab/>
            </w:r>
            <w:r w:rsidR="00FF0727" w:rsidRPr="00861D45">
              <w:rPr>
                <w:rStyle w:val="Hyperlink"/>
                <w:noProof/>
              </w:rPr>
              <w:t>LIMITATIONS OF THE STUDY</w:t>
            </w:r>
            <w:r w:rsidR="00FF0727">
              <w:rPr>
                <w:noProof/>
                <w:webHidden/>
              </w:rPr>
              <w:tab/>
            </w:r>
            <w:r w:rsidR="00FF0727">
              <w:rPr>
                <w:noProof/>
                <w:webHidden/>
              </w:rPr>
              <w:fldChar w:fldCharType="begin"/>
            </w:r>
            <w:r w:rsidR="00FF0727">
              <w:rPr>
                <w:noProof/>
                <w:webHidden/>
              </w:rPr>
              <w:instrText xml:space="preserve"> PAGEREF _Toc108705101 \h </w:instrText>
            </w:r>
            <w:r w:rsidR="00FF0727">
              <w:rPr>
                <w:noProof/>
                <w:webHidden/>
              </w:rPr>
            </w:r>
            <w:r w:rsidR="00FF0727">
              <w:rPr>
                <w:noProof/>
                <w:webHidden/>
              </w:rPr>
              <w:fldChar w:fldCharType="separate"/>
            </w:r>
            <w:r w:rsidR="00CF0EAD">
              <w:rPr>
                <w:noProof/>
                <w:webHidden/>
              </w:rPr>
              <w:t>6</w:t>
            </w:r>
            <w:r w:rsidR="00FF0727">
              <w:rPr>
                <w:noProof/>
                <w:webHidden/>
              </w:rPr>
              <w:fldChar w:fldCharType="end"/>
            </w:r>
          </w:hyperlink>
        </w:p>
        <w:p w:rsidR="00FF0727" w:rsidRDefault="00D830D3">
          <w:pPr>
            <w:pStyle w:val="TOC2"/>
            <w:tabs>
              <w:tab w:val="left" w:pos="1100"/>
              <w:tab w:val="right" w:leader="dot" w:pos="9354"/>
            </w:tabs>
            <w:rPr>
              <w:rFonts w:cstheme="minorBidi"/>
              <w:noProof/>
            </w:rPr>
          </w:pPr>
          <w:hyperlink w:anchor="_Toc108705102" w:history="1">
            <w:r w:rsidR="00FF0727" w:rsidRPr="00861D45">
              <w:rPr>
                <w:rStyle w:val="Hyperlink"/>
                <w:noProof/>
              </w:rPr>
              <w:t>1.10.</w:t>
            </w:r>
            <w:r w:rsidR="00FF0727">
              <w:rPr>
                <w:rFonts w:cstheme="minorBidi"/>
                <w:noProof/>
              </w:rPr>
              <w:tab/>
            </w:r>
            <w:r w:rsidR="00FF0727" w:rsidRPr="00861D45">
              <w:rPr>
                <w:rStyle w:val="Hyperlink"/>
                <w:noProof/>
              </w:rPr>
              <w:t>SCOPE OF THE STUDY</w:t>
            </w:r>
            <w:r w:rsidR="00FF0727">
              <w:rPr>
                <w:noProof/>
                <w:webHidden/>
              </w:rPr>
              <w:tab/>
            </w:r>
            <w:r w:rsidR="00FF0727">
              <w:rPr>
                <w:noProof/>
                <w:webHidden/>
              </w:rPr>
              <w:fldChar w:fldCharType="begin"/>
            </w:r>
            <w:r w:rsidR="00FF0727">
              <w:rPr>
                <w:noProof/>
                <w:webHidden/>
              </w:rPr>
              <w:instrText xml:space="preserve"> PAGEREF _Toc108705102 \h </w:instrText>
            </w:r>
            <w:r w:rsidR="00FF0727">
              <w:rPr>
                <w:noProof/>
                <w:webHidden/>
              </w:rPr>
            </w:r>
            <w:r w:rsidR="00FF0727">
              <w:rPr>
                <w:noProof/>
                <w:webHidden/>
              </w:rPr>
              <w:fldChar w:fldCharType="separate"/>
            </w:r>
            <w:r w:rsidR="00CF0EAD">
              <w:rPr>
                <w:noProof/>
                <w:webHidden/>
              </w:rPr>
              <w:t>6</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103" w:history="1">
            <w:r w:rsidR="00FF0727" w:rsidRPr="00861D45">
              <w:rPr>
                <w:rStyle w:val="Hyperlink"/>
                <w:noProof/>
              </w:rPr>
              <w:t>CHAPTER TWO: LITERATURE REVIEW</w:t>
            </w:r>
            <w:r w:rsidR="00FF0727">
              <w:rPr>
                <w:noProof/>
                <w:webHidden/>
              </w:rPr>
              <w:tab/>
            </w:r>
            <w:r w:rsidR="00FF0727">
              <w:rPr>
                <w:noProof/>
                <w:webHidden/>
              </w:rPr>
              <w:fldChar w:fldCharType="begin"/>
            </w:r>
            <w:r w:rsidR="00FF0727">
              <w:rPr>
                <w:noProof/>
                <w:webHidden/>
              </w:rPr>
              <w:instrText xml:space="preserve"> PAGEREF _Toc108705103 \h </w:instrText>
            </w:r>
            <w:r w:rsidR="00FF0727">
              <w:rPr>
                <w:noProof/>
                <w:webHidden/>
              </w:rPr>
            </w:r>
            <w:r w:rsidR="00FF0727">
              <w:rPr>
                <w:noProof/>
                <w:webHidden/>
              </w:rPr>
              <w:fldChar w:fldCharType="separate"/>
            </w:r>
            <w:r w:rsidR="00CF0EAD">
              <w:rPr>
                <w:noProof/>
                <w:webHidden/>
              </w:rPr>
              <w:t>7</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04" w:history="1">
            <w:r w:rsidR="00FF0727" w:rsidRPr="00861D45">
              <w:rPr>
                <w:rStyle w:val="Hyperlink"/>
                <w:noProof/>
              </w:rPr>
              <w:t>2.1 INTRODUCTION</w:t>
            </w:r>
            <w:r w:rsidR="00FF0727">
              <w:rPr>
                <w:noProof/>
                <w:webHidden/>
              </w:rPr>
              <w:tab/>
            </w:r>
            <w:r w:rsidR="00FF0727">
              <w:rPr>
                <w:noProof/>
                <w:webHidden/>
              </w:rPr>
              <w:fldChar w:fldCharType="begin"/>
            </w:r>
            <w:r w:rsidR="00FF0727">
              <w:rPr>
                <w:noProof/>
                <w:webHidden/>
              </w:rPr>
              <w:instrText xml:space="preserve"> PAGEREF _Toc108705104 \h </w:instrText>
            </w:r>
            <w:r w:rsidR="00FF0727">
              <w:rPr>
                <w:noProof/>
                <w:webHidden/>
              </w:rPr>
            </w:r>
            <w:r w:rsidR="00FF0727">
              <w:rPr>
                <w:noProof/>
                <w:webHidden/>
              </w:rPr>
              <w:fldChar w:fldCharType="separate"/>
            </w:r>
            <w:r w:rsidR="00CF0EAD">
              <w:rPr>
                <w:noProof/>
                <w:webHidden/>
              </w:rPr>
              <w:t>7</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05" w:history="1">
            <w:r w:rsidR="00FF0727" w:rsidRPr="00861D45">
              <w:rPr>
                <w:rStyle w:val="Hyperlink"/>
                <w:noProof/>
              </w:rPr>
              <w:t>2.2 DEFINITIONS OF KEY CONCEPTS/TERMS</w:t>
            </w:r>
            <w:r w:rsidR="00FF0727">
              <w:rPr>
                <w:noProof/>
                <w:webHidden/>
              </w:rPr>
              <w:tab/>
            </w:r>
            <w:r w:rsidR="00FF0727">
              <w:rPr>
                <w:noProof/>
                <w:webHidden/>
              </w:rPr>
              <w:fldChar w:fldCharType="begin"/>
            </w:r>
            <w:r w:rsidR="00FF0727">
              <w:rPr>
                <w:noProof/>
                <w:webHidden/>
              </w:rPr>
              <w:instrText xml:space="preserve"> PAGEREF _Toc108705105 \h </w:instrText>
            </w:r>
            <w:r w:rsidR="00FF0727">
              <w:rPr>
                <w:noProof/>
                <w:webHidden/>
              </w:rPr>
            </w:r>
            <w:r w:rsidR="00FF0727">
              <w:rPr>
                <w:noProof/>
                <w:webHidden/>
              </w:rPr>
              <w:fldChar w:fldCharType="separate"/>
            </w:r>
            <w:r w:rsidR="00CF0EAD">
              <w:rPr>
                <w:noProof/>
                <w:webHidden/>
              </w:rPr>
              <w:t>7</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06" w:history="1">
            <w:r w:rsidR="00FF0727" w:rsidRPr="00861D45">
              <w:rPr>
                <w:rStyle w:val="Hyperlink"/>
                <w:noProof/>
              </w:rPr>
              <w:t>2.3 THEORETICAL LITERATURE REVIEW</w:t>
            </w:r>
            <w:r w:rsidR="00FF0727">
              <w:rPr>
                <w:noProof/>
                <w:webHidden/>
              </w:rPr>
              <w:tab/>
            </w:r>
            <w:r w:rsidR="00FF0727">
              <w:rPr>
                <w:noProof/>
                <w:webHidden/>
              </w:rPr>
              <w:fldChar w:fldCharType="begin"/>
            </w:r>
            <w:r w:rsidR="00FF0727">
              <w:rPr>
                <w:noProof/>
                <w:webHidden/>
              </w:rPr>
              <w:instrText xml:space="preserve"> PAGEREF _Toc108705106 \h </w:instrText>
            </w:r>
            <w:r w:rsidR="00FF0727">
              <w:rPr>
                <w:noProof/>
                <w:webHidden/>
              </w:rPr>
            </w:r>
            <w:r w:rsidR="00FF0727">
              <w:rPr>
                <w:noProof/>
                <w:webHidden/>
              </w:rPr>
              <w:fldChar w:fldCharType="separate"/>
            </w:r>
            <w:r w:rsidR="00CF0EAD">
              <w:rPr>
                <w:noProof/>
                <w:webHidden/>
              </w:rPr>
              <w:t>7</w:t>
            </w:r>
            <w:r w:rsidR="00FF0727">
              <w:rPr>
                <w:noProof/>
                <w:webHidden/>
              </w:rPr>
              <w:fldChar w:fldCharType="end"/>
            </w:r>
          </w:hyperlink>
        </w:p>
        <w:p w:rsidR="00FF0727" w:rsidRDefault="00D830D3">
          <w:pPr>
            <w:pStyle w:val="TOC2"/>
            <w:tabs>
              <w:tab w:val="left" w:pos="1100"/>
              <w:tab w:val="right" w:leader="dot" w:pos="9354"/>
            </w:tabs>
            <w:rPr>
              <w:rFonts w:cstheme="minorBidi"/>
              <w:noProof/>
            </w:rPr>
          </w:pPr>
          <w:hyperlink w:anchor="_Toc108705107" w:history="1">
            <w:r w:rsidR="00FF0727" w:rsidRPr="00861D45">
              <w:rPr>
                <w:rStyle w:val="Hyperlink"/>
                <w:noProof/>
              </w:rPr>
              <w:t>2.3.1.</w:t>
            </w:r>
            <w:r w:rsidR="00FF0727">
              <w:rPr>
                <w:rFonts w:cstheme="minorBidi"/>
                <w:noProof/>
              </w:rPr>
              <w:tab/>
            </w:r>
            <w:r w:rsidR="00FF0727" w:rsidRPr="00861D45">
              <w:rPr>
                <w:rStyle w:val="Hyperlink"/>
                <w:noProof/>
              </w:rPr>
              <w:t>PRACTICES OF HEALTHCARE PROVIDERS IN PREVENTION AND CONTROL OF INFECTION DURING INTRAOPERATIVE PHASE</w:t>
            </w:r>
            <w:r w:rsidR="00FF0727">
              <w:rPr>
                <w:noProof/>
                <w:webHidden/>
              </w:rPr>
              <w:tab/>
            </w:r>
            <w:r w:rsidR="00FF0727">
              <w:rPr>
                <w:noProof/>
                <w:webHidden/>
              </w:rPr>
              <w:fldChar w:fldCharType="begin"/>
            </w:r>
            <w:r w:rsidR="00FF0727">
              <w:rPr>
                <w:noProof/>
                <w:webHidden/>
              </w:rPr>
              <w:instrText xml:space="preserve"> PAGEREF _Toc108705107 \h </w:instrText>
            </w:r>
            <w:r w:rsidR="00FF0727">
              <w:rPr>
                <w:noProof/>
                <w:webHidden/>
              </w:rPr>
            </w:r>
            <w:r w:rsidR="00FF0727">
              <w:rPr>
                <w:noProof/>
                <w:webHidden/>
              </w:rPr>
              <w:fldChar w:fldCharType="separate"/>
            </w:r>
            <w:r w:rsidR="00CF0EAD">
              <w:rPr>
                <w:noProof/>
                <w:webHidden/>
              </w:rPr>
              <w:t>8</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08" w:history="1">
            <w:r w:rsidR="00FF0727" w:rsidRPr="00861D45">
              <w:rPr>
                <w:rStyle w:val="Hyperlink"/>
                <w:noProof/>
              </w:rPr>
              <w:t>2.4 CONCEPTUAL FRAMEWORK</w:t>
            </w:r>
            <w:r w:rsidR="00FF0727">
              <w:rPr>
                <w:noProof/>
                <w:webHidden/>
              </w:rPr>
              <w:tab/>
            </w:r>
            <w:r w:rsidR="00FF0727">
              <w:rPr>
                <w:noProof/>
                <w:webHidden/>
              </w:rPr>
              <w:fldChar w:fldCharType="begin"/>
            </w:r>
            <w:r w:rsidR="00FF0727">
              <w:rPr>
                <w:noProof/>
                <w:webHidden/>
              </w:rPr>
              <w:instrText xml:space="preserve"> PAGEREF _Toc108705108 \h </w:instrText>
            </w:r>
            <w:r w:rsidR="00FF0727">
              <w:rPr>
                <w:noProof/>
                <w:webHidden/>
              </w:rPr>
            </w:r>
            <w:r w:rsidR="00FF0727">
              <w:rPr>
                <w:noProof/>
                <w:webHidden/>
              </w:rPr>
              <w:fldChar w:fldCharType="separate"/>
            </w:r>
            <w:r w:rsidR="00CF0EAD">
              <w:rPr>
                <w:noProof/>
                <w:webHidden/>
              </w:rPr>
              <w:t>11</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109" w:history="1">
            <w:r w:rsidR="00FF0727" w:rsidRPr="00861D45">
              <w:rPr>
                <w:rStyle w:val="Hyperlink"/>
                <w:noProof/>
              </w:rPr>
              <w:t>CHAPTER THREE: RESEARCH DESIGN AND METHODOLOGY</w:t>
            </w:r>
            <w:r w:rsidR="00FF0727">
              <w:rPr>
                <w:noProof/>
                <w:webHidden/>
              </w:rPr>
              <w:tab/>
            </w:r>
            <w:r w:rsidR="00FF0727">
              <w:rPr>
                <w:noProof/>
                <w:webHidden/>
              </w:rPr>
              <w:fldChar w:fldCharType="begin"/>
            </w:r>
            <w:r w:rsidR="00FF0727">
              <w:rPr>
                <w:noProof/>
                <w:webHidden/>
              </w:rPr>
              <w:instrText xml:space="preserve"> PAGEREF _Toc108705109 \h </w:instrText>
            </w:r>
            <w:r w:rsidR="00FF0727">
              <w:rPr>
                <w:noProof/>
                <w:webHidden/>
              </w:rPr>
            </w:r>
            <w:r w:rsidR="00FF0727">
              <w:rPr>
                <w:noProof/>
                <w:webHidden/>
              </w:rPr>
              <w:fldChar w:fldCharType="separate"/>
            </w:r>
            <w:r w:rsidR="00CF0EAD">
              <w:rPr>
                <w:noProof/>
                <w:webHidden/>
              </w:rPr>
              <w:t>12</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10" w:history="1">
            <w:r w:rsidR="00FF0727" w:rsidRPr="00861D45">
              <w:rPr>
                <w:rStyle w:val="Hyperlink"/>
                <w:noProof/>
              </w:rPr>
              <w:t>3.0 INTRODUCTION</w:t>
            </w:r>
            <w:r w:rsidR="00FF0727">
              <w:rPr>
                <w:noProof/>
                <w:webHidden/>
              </w:rPr>
              <w:tab/>
            </w:r>
            <w:r w:rsidR="00FF0727">
              <w:rPr>
                <w:noProof/>
                <w:webHidden/>
              </w:rPr>
              <w:fldChar w:fldCharType="begin"/>
            </w:r>
            <w:r w:rsidR="00FF0727">
              <w:rPr>
                <w:noProof/>
                <w:webHidden/>
              </w:rPr>
              <w:instrText xml:space="preserve"> PAGEREF _Toc108705110 \h </w:instrText>
            </w:r>
            <w:r w:rsidR="00FF0727">
              <w:rPr>
                <w:noProof/>
                <w:webHidden/>
              </w:rPr>
            </w:r>
            <w:r w:rsidR="00FF0727">
              <w:rPr>
                <w:noProof/>
                <w:webHidden/>
              </w:rPr>
              <w:fldChar w:fldCharType="separate"/>
            </w:r>
            <w:r w:rsidR="00CF0EAD">
              <w:rPr>
                <w:noProof/>
                <w:webHidden/>
              </w:rPr>
              <w:t>12</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11" w:history="1">
            <w:r w:rsidR="00FF0727" w:rsidRPr="00861D45">
              <w:rPr>
                <w:rStyle w:val="Hyperlink"/>
                <w:noProof/>
              </w:rPr>
              <w:t>3.1 RESEARCH APPROACH AND DESIGN</w:t>
            </w:r>
            <w:r w:rsidR="00FF0727">
              <w:rPr>
                <w:noProof/>
                <w:webHidden/>
              </w:rPr>
              <w:tab/>
            </w:r>
            <w:r w:rsidR="00FF0727">
              <w:rPr>
                <w:noProof/>
                <w:webHidden/>
              </w:rPr>
              <w:fldChar w:fldCharType="begin"/>
            </w:r>
            <w:r w:rsidR="00FF0727">
              <w:rPr>
                <w:noProof/>
                <w:webHidden/>
              </w:rPr>
              <w:instrText xml:space="preserve"> PAGEREF _Toc108705111 \h </w:instrText>
            </w:r>
            <w:r w:rsidR="00FF0727">
              <w:rPr>
                <w:noProof/>
                <w:webHidden/>
              </w:rPr>
            </w:r>
            <w:r w:rsidR="00FF0727">
              <w:rPr>
                <w:noProof/>
                <w:webHidden/>
              </w:rPr>
              <w:fldChar w:fldCharType="separate"/>
            </w:r>
            <w:r w:rsidR="00CF0EAD">
              <w:rPr>
                <w:noProof/>
                <w:webHidden/>
              </w:rPr>
              <w:t>12</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12" w:history="1">
            <w:r w:rsidR="00FF0727" w:rsidRPr="00861D45">
              <w:rPr>
                <w:rStyle w:val="Hyperlink"/>
                <w:noProof/>
              </w:rPr>
              <w:t>3.2 TARGET POPULATION</w:t>
            </w:r>
            <w:r w:rsidR="00FF0727">
              <w:rPr>
                <w:noProof/>
                <w:webHidden/>
              </w:rPr>
              <w:tab/>
            </w:r>
            <w:r w:rsidR="00FF0727">
              <w:rPr>
                <w:noProof/>
                <w:webHidden/>
              </w:rPr>
              <w:fldChar w:fldCharType="begin"/>
            </w:r>
            <w:r w:rsidR="00FF0727">
              <w:rPr>
                <w:noProof/>
                <w:webHidden/>
              </w:rPr>
              <w:instrText xml:space="preserve"> PAGEREF _Toc108705112 \h </w:instrText>
            </w:r>
            <w:r w:rsidR="00FF0727">
              <w:rPr>
                <w:noProof/>
                <w:webHidden/>
              </w:rPr>
            </w:r>
            <w:r w:rsidR="00FF0727">
              <w:rPr>
                <w:noProof/>
                <w:webHidden/>
              </w:rPr>
              <w:fldChar w:fldCharType="separate"/>
            </w:r>
            <w:r w:rsidR="00CF0EAD">
              <w:rPr>
                <w:noProof/>
                <w:webHidden/>
              </w:rPr>
              <w:t>12</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13" w:history="1">
            <w:r w:rsidR="00FF0727" w:rsidRPr="00861D45">
              <w:rPr>
                <w:rStyle w:val="Hyperlink"/>
                <w:noProof/>
              </w:rPr>
              <w:t>3.3 SAMPLING PROCEDURES</w:t>
            </w:r>
            <w:r w:rsidR="00FF0727">
              <w:rPr>
                <w:noProof/>
                <w:webHidden/>
              </w:rPr>
              <w:tab/>
            </w:r>
            <w:r w:rsidR="00FF0727">
              <w:rPr>
                <w:noProof/>
                <w:webHidden/>
              </w:rPr>
              <w:fldChar w:fldCharType="begin"/>
            </w:r>
            <w:r w:rsidR="00FF0727">
              <w:rPr>
                <w:noProof/>
                <w:webHidden/>
              </w:rPr>
              <w:instrText xml:space="preserve"> PAGEREF _Toc108705113 \h </w:instrText>
            </w:r>
            <w:r w:rsidR="00FF0727">
              <w:rPr>
                <w:noProof/>
                <w:webHidden/>
              </w:rPr>
            </w:r>
            <w:r w:rsidR="00FF0727">
              <w:rPr>
                <w:noProof/>
                <w:webHidden/>
              </w:rPr>
              <w:fldChar w:fldCharType="separate"/>
            </w:r>
            <w:r w:rsidR="00CF0EAD">
              <w:rPr>
                <w:noProof/>
                <w:webHidden/>
              </w:rPr>
              <w:t>12</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14" w:history="1">
            <w:r w:rsidR="00FF0727" w:rsidRPr="00861D45">
              <w:rPr>
                <w:rStyle w:val="Hyperlink"/>
                <w:noProof/>
              </w:rPr>
              <w:t>3.4 SAMPLE SIZE</w:t>
            </w:r>
            <w:r w:rsidR="00FF0727">
              <w:rPr>
                <w:noProof/>
                <w:webHidden/>
              </w:rPr>
              <w:tab/>
            </w:r>
            <w:r w:rsidR="00FF0727">
              <w:rPr>
                <w:noProof/>
                <w:webHidden/>
              </w:rPr>
              <w:fldChar w:fldCharType="begin"/>
            </w:r>
            <w:r w:rsidR="00FF0727">
              <w:rPr>
                <w:noProof/>
                <w:webHidden/>
              </w:rPr>
              <w:instrText xml:space="preserve"> PAGEREF _Toc108705114 \h </w:instrText>
            </w:r>
            <w:r w:rsidR="00FF0727">
              <w:rPr>
                <w:noProof/>
                <w:webHidden/>
              </w:rPr>
            </w:r>
            <w:r w:rsidR="00FF0727">
              <w:rPr>
                <w:noProof/>
                <w:webHidden/>
              </w:rPr>
              <w:fldChar w:fldCharType="separate"/>
            </w:r>
            <w:r w:rsidR="00CF0EAD">
              <w:rPr>
                <w:noProof/>
                <w:webHidden/>
              </w:rPr>
              <w:t>13</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15" w:history="1">
            <w:r w:rsidR="00FF0727" w:rsidRPr="00861D45">
              <w:rPr>
                <w:rStyle w:val="Hyperlink"/>
                <w:noProof/>
              </w:rPr>
              <w:t>3.5 RESEARCH INSTRUMENTS FOR DATA COLLECTION</w:t>
            </w:r>
            <w:r w:rsidR="00FF0727">
              <w:rPr>
                <w:noProof/>
                <w:webHidden/>
              </w:rPr>
              <w:tab/>
            </w:r>
            <w:r w:rsidR="00FF0727">
              <w:rPr>
                <w:noProof/>
                <w:webHidden/>
              </w:rPr>
              <w:fldChar w:fldCharType="begin"/>
            </w:r>
            <w:r w:rsidR="00FF0727">
              <w:rPr>
                <w:noProof/>
                <w:webHidden/>
              </w:rPr>
              <w:instrText xml:space="preserve"> PAGEREF _Toc108705115 \h </w:instrText>
            </w:r>
            <w:r w:rsidR="00FF0727">
              <w:rPr>
                <w:noProof/>
                <w:webHidden/>
              </w:rPr>
            </w:r>
            <w:r w:rsidR="00FF0727">
              <w:rPr>
                <w:noProof/>
                <w:webHidden/>
              </w:rPr>
              <w:fldChar w:fldCharType="separate"/>
            </w:r>
            <w:r w:rsidR="00CF0EAD">
              <w:rPr>
                <w:noProof/>
                <w:webHidden/>
              </w:rPr>
              <w:t>13</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16" w:history="1">
            <w:r w:rsidR="00FF0727" w:rsidRPr="00861D45">
              <w:rPr>
                <w:rStyle w:val="Hyperlink"/>
                <w:noProof/>
              </w:rPr>
              <w:t>3.6 DATA COLLECTION PROCEDURE</w:t>
            </w:r>
            <w:r w:rsidR="00FF0727">
              <w:rPr>
                <w:noProof/>
                <w:webHidden/>
              </w:rPr>
              <w:tab/>
            </w:r>
            <w:r w:rsidR="00FF0727">
              <w:rPr>
                <w:noProof/>
                <w:webHidden/>
              </w:rPr>
              <w:fldChar w:fldCharType="begin"/>
            </w:r>
            <w:r w:rsidR="00FF0727">
              <w:rPr>
                <w:noProof/>
                <w:webHidden/>
              </w:rPr>
              <w:instrText xml:space="preserve"> PAGEREF _Toc108705116 \h </w:instrText>
            </w:r>
            <w:r w:rsidR="00FF0727">
              <w:rPr>
                <w:noProof/>
                <w:webHidden/>
              </w:rPr>
            </w:r>
            <w:r w:rsidR="00FF0727">
              <w:rPr>
                <w:noProof/>
                <w:webHidden/>
              </w:rPr>
              <w:fldChar w:fldCharType="separate"/>
            </w:r>
            <w:r w:rsidR="00CF0EAD">
              <w:rPr>
                <w:noProof/>
                <w:webHidden/>
              </w:rPr>
              <w:t>13</w:t>
            </w:r>
            <w:r w:rsidR="00FF0727">
              <w:rPr>
                <w:noProof/>
                <w:webHidden/>
              </w:rPr>
              <w:fldChar w:fldCharType="end"/>
            </w:r>
          </w:hyperlink>
        </w:p>
        <w:p w:rsidR="00FF0727" w:rsidRDefault="00FF0727">
          <w:pPr>
            <w:pStyle w:val="TOC2"/>
            <w:tabs>
              <w:tab w:val="right" w:leader="dot" w:pos="9354"/>
            </w:tabs>
            <w:rPr>
              <w:rFonts w:cstheme="minorBidi"/>
              <w:noProof/>
            </w:rPr>
          </w:pPr>
          <w:hyperlink w:anchor="_Toc108705117" w:history="1">
            <w:r w:rsidRPr="00861D45">
              <w:rPr>
                <w:rStyle w:val="Hyperlink"/>
                <w:noProof/>
              </w:rPr>
              <w:t>3.7 ETHICAL ISSUES</w:t>
            </w:r>
            <w:r>
              <w:rPr>
                <w:noProof/>
                <w:webHidden/>
              </w:rPr>
              <w:tab/>
            </w:r>
            <w:r>
              <w:rPr>
                <w:noProof/>
                <w:webHidden/>
              </w:rPr>
              <w:fldChar w:fldCharType="begin"/>
            </w:r>
            <w:r>
              <w:rPr>
                <w:noProof/>
                <w:webHidden/>
              </w:rPr>
              <w:instrText xml:space="preserve"> PAGEREF _Toc108705117 \h </w:instrText>
            </w:r>
            <w:r>
              <w:rPr>
                <w:noProof/>
                <w:webHidden/>
              </w:rPr>
            </w:r>
            <w:r>
              <w:rPr>
                <w:noProof/>
                <w:webHidden/>
              </w:rPr>
              <w:fldChar w:fldCharType="separate"/>
            </w:r>
            <w:r w:rsidR="00CF0EAD">
              <w:rPr>
                <w:noProof/>
                <w:webHidden/>
              </w:rPr>
              <w:t>13</w:t>
            </w:r>
            <w:r>
              <w:rPr>
                <w:noProof/>
                <w:webHidden/>
              </w:rPr>
              <w:fldChar w:fldCharType="end"/>
            </w:r>
          </w:hyperlink>
        </w:p>
        <w:p w:rsidR="00FF0727" w:rsidRDefault="00D830D3">
          <w:pPr>
            <w:pStyle w:val="TOC2"/>
            <w:tabs>
              <w:tab w:val="right" w:leader="dot" w:pos="9354"/>
            </w:tabs>
            <w:rPr>
              <w:rFonts w:cstheme="minorBidi"/>
              <w:noProof/>
            </w:rPr>
          </w:pPr>
          <w:hyperlink w:anchor="_Toc108705118" w:history="1">
            <w:r w:rsidR="00FF0727" w:rsidRPr="00861D45">
              <w:rPr>
                <w:rStyle w:val="Hyperlink"/>
                <w:noProof/>
              </w:rPr>
              <w:t>3.8 DATA ANALYSIS</w:t>
            </w:r>
            <w:r w:rsidR="00FF0727">
              <w:rPr>
                <w:noProof/>
                <w:webHidden/>
              </w:rPr>
              <w:tab/>
            </w:r>
            <w:r w:rsidR="00FF0727">
              <w:rPr>
                <w:noProof/>
                <w:webHidden/>
              </w:rPr>
              <w:fldChar w:fldCharType="begin"/>
            </w:r>
            <w:r w:rsidR="00FF0727">
              <w:rPr>
                <w:noProof/>
                <w:webHidden/>
              </w:rPr>
              <w:instrText xml:space="preserve"> PAGEREF _Toc108705118 \h </w:instrText>
            </w:r>
            <w:r w:rsidR="00FF0727">
              <w:rPr>
                <w:noProof/>
                <w:webHidden/>
              </w:rPr>
            </w:r>
            <w:r w:rsidR="00FF0727">
              <w:rPr>
                <w:noProof/>
                <w:webHidden/>
              </w:rPr>
              <w:fldChar w:fldCharType="separate"/>
            </w:r>
            <w:r w:rsidR="00CF0EAD">
              <w:rPr>
                <w:noProof/>
                <w:webHidden/>
              </w:rPr>
              <w:t>14</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19" w:history="1">
            <w:r w:rsidR="00FF0727" w:rsidRPr="00861D45">
              <w:rPr>
                <w:rStyle w:val="Hyperlink"/>
                <w:noProof/>
              </w:rPr>
              <w:t>3.9 RELIABILITY AND VALIDITY MEASURES</w:t>
            </w:r>
            <w:r w:rsidR="00FF0727">
              <w:rPr>
                <w:noProof/>
                <w:webHidden/>
              </w:rPr>
              <w:tab/>
            </w:r>
            <w:r w:rsidR="00FF0727">
              <w:rPr>
                <w:noProof/>
                <w:webHidden/>
              </w:rPr>
              <w:fldChar w:fldCharType="begin"/>
            </w:r>
            <w:r w:rsidR="00FF0727">
              <w:rPr>
                <w:noProof/>
                <w:webHidden/>
              </w:rPr>
              <w:instrText xml:space="preserve"> PAGEREF _Toc108705119 \h </w:instrText>
            </w:r>
            <w:r w:rsidR="00FF0727">
              <w:rPr>
                <w:noProof/>
                <w:webHidden/>
              </w:rPr>
            </w:r>
            <w:r w:rsidR="00FF0727">
              <w:rPr>
                <w:noProof/>
                <w:webHidden/>
              </w:rPr>
              <w:fldChar w:fldCharType="separate"/>
            </w:r>
            <w:r w:rsidR="00CF0EAD">
              <w:rPr>
                <w:noProof/>
                <w:webHidden/>
              </w:rPr>
              <w:t>14</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120" w:history="1">
            <w:r w:rsidR="00FF0727" w:rsidRPr="00861D45">
              <w:rPr>
                <w:rStyle w:val="Hyperlink"/>
                <w:noProof/>
              </w:rPr>
              <w:t>CHAPTER FOUR: DATA PRESENTATION, ANALYSIS, INTERPRETATION AND SUMMARY</w:t>
            </w:r>
            <w:r w:rsidR="00FF0727">
              <w:rPr>
                <w:noProof/>
                <w:webHidden/>
              </w:rPr>
              <w:tab/>
            </w:r>
            <w:r w:rsidR="00FF0727">
              <w:rPr>
                <w:noProof/>
                <w:webHidden/>
              </w:rPr>
              <w:fldChar w:fldCharType="begin"/>
            </w:r>
            <w:r w:rsidR="00FF0727">
              <w:rPr>
                <w:noProof/>
                <w:webHidden/>
              </w:rPr>
              <w:instrText xml:space="preserve"> PAGEREF _Toc108705120 \h </w:instrText>
            </w:r>
            <w:r w:rsidR="00FF0727">
              <w:rPr>
                <w:noProof/>
                <w:webHidden/>
              </w:rPr>
            </w:r>
            <w:r w:rsidR="00FF0727">
              <w:rPr>
                <w:noProof/>
                <w:webHidden/>
              </w:rPr>
              <w:fldChar w:fldCharType="separate"/>
            </w:r>
            <w:r w:rsidR="00CF0EAD">
              <w:rPr>
                <w:noProof/>
                <w:webHidden/>
              </w:rPr>
              <w:t>15</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21" w:history="1">
            <w:r w:rsidR="00FF0727" w:rsidRPr="00861D45">
              <w:rPr>
                <w:rStyle w:val="Hyperlink"/>
                <w:noProof/>
              </w:rPr>
              <w:t>4.0. INTRODUCTION</w:t>
            </w:r>
            <w:r w:rsidR="00FF0727">
              <w:rPr>
                <w:noProof/>
                <w:webHidden/>
              </w:rPr>
              <w:tab/>
            </w:r>
            <w:r w:rsidR="00FF0727">
              <w:rPr>
                <w:noProof/>
                <w:webHidden/>
              </w:rPr>
              <w:fldChar w:fldCharType="begin"/>
            </w:r>
            <w:r w:rsidR="00FF0727">
              <w:rPr>
                <w:noProof/>
                <w:webHidden/>
              </w:rPr>
              <w:instrText xml:space="preserve"> PAGEREF _Toc108705121 \h </w:instrText>
            </w:r>
            <w:r w:rsidR="00FF0727">
              <w:rPr>
                <w:noProof/>
                <w:webHidden/>
              </w:rPr>
            </w:r>
            <w:r w:rsidR="00FF0727">
              <w:rPr>
                <w:noProof/>
                <w:webHidden/>
              </w:rPr>
              <w:fldChar w:fldCharType="separate"/>
            </w:r>
            <w:r w:rsidR="00CF0EAD">
              <w:rPr>
                <w:noProof/>
                <w:webHidden/>
              </w:rPr>
              <w:t>15</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22" w:history="1">
            <w:r w:rsidR="00FF0727" w:rsidRPr="00861D45">
              <w:rPr>
                <w:rStyle w:val="Hyperlink"/>
                <w:noProof/>
              </w:rPr>
              <w:t>4.1. PRESENTATION OF FINDINGS + INTERPRETATIONS</w:t>
            </w:r>
            <w:r w:rsidR="00FF0727">
              <w:rPr>
                <w:noProof/>
                <w:webHidden/>
              </w:rPr>
              <w:tab/>
            </w:r>
            <w:r w:rsidR="00FF0727">
              <w:rPr>
                <w:noProof/>
                <w:webHidden/>
              </w:rPr>
              <w:fldChar w:fldCharType="begin"/>
            </w:r>
            <w:r w:rsidR="00FF0727">
              <w:rPr>
                <w:noProof/>
                <w:webHidden/>
              </w:rPr>
              <w:instrText xml:space="preserve"> PAGEREF _Toc108705122 \h </w:instrText>
            </w:r>
            <w:r w:rsidR="00FF0727">
              <w:rPr>
                <w:noProof/>
                <w:webHidden/>
              </w:rPr>
            </w:r>
            <w:r w:rsidR="00FF0727">
              <w:rPr>
                <w:noProof/>
                <w:webHidden/>
              </w:rPr>
              <w:fldChar w:fldCharType="separate"/>
            </w:r>
            <w:r w:rsidR="00CF0EAD">
              <w:rPr>
                <w:noProof/>
                <w:webHidden/>
              </w:rPr>
              <w:t>15</w:t>
            </w:r>
            <w:r w:rsidR="00FF0727">
              <w:rPr>
                <w:noProof/>
                <w:webHidden/>
              </w:rPr>
              <w:fldChar w:fldCharType="end"/>
            </w:r>
          </w:hyperlink>
        </w:p>
        <w:p w:rsidR="00FF0727" w:rsidRDefault="00D830D3">
          <w:pPr>
            <w:pStyle w:val="TOC3"/>
            <w:tabs>
              <w:tab w:val="left" w:pos="1320"/>
              <w:tab w:val="right" w:leader="dot" w:pos="9354"/>
            </w:tabs>
            <w:rPr>
              <w:rFonts w:cstheme="minorBidi"/>
              <w:noProof/>
            </w:rPr>
          </w:pPr>
          <w:hyperlink w:anchor="_Toc108705123" w:history="1">
            <w:r w:rsidR="00FF0727" w:rsidRPr="00861D45">
              <w:rPr>
                <w:rStyle w:val="Hyperlink"/>
                <w:rFonts w:ascii="Times New Roman" w:hAnsi="Times New Roman"/>
                <w:b/>
                <w:noProof/>
              </w:rPr>
              <w:t>4.1.1.</w:t>
            </w:r>
            <w:r w:rsidR="00FF0727">
              <w:rPr>
                <w:rFonts w:cstheme="minorBidi"/>
                <w:noProof/>
              </w:rPr>
              <w:tab/>
            </w:r>
            <w:r w:rsidR="00FF0727" w:rsidRPr="00861D45">
              <w:rPr>
                <w:rStyle w:val="Hyperlink"/>
                <w:rFonts w:ascii="Times New Roman" w:hAnsi="Times New Roman"/>
                <w:noProof/>
                <w:lang w:eastAsia="zh-CN"/>
              </w:rPr>
              <w:t>Demographic information</w:t>
            </w:r>
            <w:r w:rsidR="00FF0727">
              <w:rPr>
                <w:noProof/>
                <w:webHidden/>
              </w:rPr>
              <w:tab/>
            </w:r>
            <w:r w:rsidR="00FF0727">
              <w:rPr>
                <w:noProof/>
                <w:webHidden/>
              </w:rPr>
              <w:fldChar w:fldCharType="begin"/>
            </w:r>
            <w:r w:rsidR="00FF0727">
              <w:rPr>
                <w:noProof/>
                <w:webHidden/>
              </w:rPr>
              <w:instrText xml:space="preserve"> PAGEREF _Toc108705123 \h </w:instrText>
            </w:r>
            <w:r w:rsidR="00FF0727">
              <w:rPr>
                <w:noProof/>
                <w:webHidden/>
              </w:rPr>
            </w:r>
            <w:r w:rsidR="00FF0727">
              <w:rPr>
                <w:noProof/>
                <w:webHidden/>
              </w:rPr>
              <w:fldChar w:fldCharType="separate"/>
            </w:r>
            <w:r w:rsidR="00CF0EAD">
              <w:rPr>
                <w:noProof/>
                <w:webHidden/>
              </w:rPr>
              <w:t>15</w:t>
            </w:r>
            <w:r w:rsidR="00FF0727">
              <w:rPr>
                <w:noProof/>
                <w:webHidden/>
              </w:rPr>
              <w:fldChar w:fldCharType="end"/>
            </w:r>
          </w:hyperlink>
        </w:p>
        <w:p w:rsidR="00FF0727" w:rsidRDefault="00D830D3">
          <w:pPr>
            <w:pStyle w:val="TOC3"/>
            <w:tabs>
              <w:tab w:val="left" w:pos="1320"/>
              <w:tab w:val="right" w:leader="dot" w:pos="9354"/>
            </w:tabs>
            <w:rPr>
              <w:rFonts w:cstheme="minorBidi"/>
              <w:noProof/>
            </w:rPr>
          </w:pPr>
          <w:hyperlink w:anchor="_Toc108705124" w:history="1">
            <w:r w:rsidR="00FF0727" w:rsidRPr="00861D45">
              <w:rPr>
                <w:rStyle w:val="Hyperlink"/>
                <w:rFonts w:ascii="Times New Roman" w:hAnsi="Times New Roman"/>
                <w:b/>
                <w:noProof/>
              </w:rPr>
              <w:t>4.1.2.</w:t>
            </w:r>
            <w:r w:rsidR="00FF0727">
              <w:rPr>
                <w:rFonts w:cstheme="minorBidi"/>
                <w:noProof/>
              </w:rPr>
              <w:tab/>
            </w:r>
            <w:r w:rsidR="00FF0727" w:rsidRPr="00861D45">
              <w:rPr>
                <w:rStyle w:val="Hyperlink"/>
                <w:rFonts w:ascii="Times New Roman" w:hAnsi="Times New Roman"/>
                <w:noProof/>
              </w:rPr>
              <w:t>Practices of healthcare providers in application of prevention and control measures of PCSSI in operating room</w:t>
            </w:r>
            <w:r w:rsidR="00FF0727">
              <w:rPr>
                <w:noProof/>
                <w:webHidden/>
              </w:rPr>
              <w:tab/>
            </w:r>
            <w:r w:rsidR="00FF0727">
              <w:rPr>
                <w:noProof/>
                <w:webHidden/>
              </w:rPr>
              <w:fldChar w:fldCharType="begin"/>
            </w:r>
            <w:r w:rsidR="00FF0727">
              <w:rPr>
                <w:noProof/>
                <w:webHidden/>
              </w:rPr>
              <w:instrText xml:space="preserve"> PAGEREF _Toc108705124 \h </w:instrText>
            </w:r>
            <w:r w:rsidR="00FF0727">
              <w:rPr>
                <w:noProof/>
                <w:webHidden/>
              </w:rPr>
            </w:r>
            <w:r w:rsidR="00FF0727">
              <w:rPr>
                <w:noProof/>
                <w:webHidden/>
              </w:rPr>
              <w:fldChar w:fldCharType="separate"/>
            </w:r>
            <w:r w:rsidR="00CF0EAD">
              <w:rPr>
                <w:noProof/>
                <w:webHidden/>
              </w:rPr>
              <w:t>18</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25" w:history="1">
            <w:r w:rsidR="00FF0727" w:rsidRPr="00861D45">
              <w:rPr>
                <w:rStyle w:val="Hyperlink"/>
                <w:rFonts w:eastAsiaTheme="minorHAnsi"/>
                <w:noProof/>
              </w:rPr>
              <w:t>4.2. Data analysis</w:t>
            </w:r>
            <w:r w:rsidR="00FF0727">
              <w:rPr>
                <w:noProof/>
                <w:webHidden/>
              </w:rPr>
              <w:tab/>
            </w:r>
            <w:r w:rsidR="00FF0727">
              <w:rPr>
                <w:noProof/>
                <w:webHidden/>
              </w:rPr>
              <w:fldChar w:fldCharType="begin"/>
            </w:r>
            <w:r w:rsidR="00FF0727">
              <w:rPr>
                <w:noProof/>
                <w:webHidden/>
              </w:rPr>
              <w:instrText xml:space="preserve"> PAGEREF _Toc108705125 \h </w:instrText>
            </w:r>
            <w:r w:rsidR="00FF0727">
              <w:rPr>
                <w:noProof/>
                <w:webHidden/>
              </w:rPr>
            </w:r>
            <w:r w:rsidR="00FF0727">
              <w:rPr>
                <w:noProof/>
                <w:webHidden/>
              </w:rPr>
              <w:fldChar w:fldCharType="separate"/>
            </w:r>
            <w:r w:rsidR="00CF0EAD">
              <w:rPr>
                <w:noProof/>
                <w:webHidden/>
              </w:rPr>
              <w:t>22</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26" w:history="1">
            <w:r w:rsidR="00FF0727" w:rsidRPr="00861D45">
              <w:rPr>
                <w:rStyle w:val="Hyperlink"/>
                <w:rFonts w:eastAsiaTheme="minorHAnsi"/>
                <w:noProof/>
              </w:rPr>
              <w:t>4.3. DISCUSSION OF FINDINGS</w:t>
            </w:r>
            <w:r w:rsidR="00FF0727">
              <w:rPr>
                <w:noProof/>
                <w:webHidden/>
              </w:rPr>
              <w:tab/>
            </w:r>
            <w:r w:rsidR="00FF0727">
              <w:rPr>
                <w:noProof/>
                <w:webHidden/>
              </w:rPr>
              <w:fldChar w:fldCharType="begin"/>
            </w:r>
            <w:r w:rsidR="00FF0727">
              <w:rPr>
                <w:noProof/>
                <w:webHidden/>
              </w:rPr>
              <w:instrText xml:space="preserve"> PAGEREF _Toc108705126 \h </w:instrText>
            </w:r>
            <w:r w:rsidR="00FF0727">
              <w:rPr>
                <w:noProof/>
                <w:webHidden/>
              </w:rPr>
            </w:r>
            <w:r w:rsidR="00FF0727">
              <w:rPr>
                <w:noProof/>
                <w:webHidden/>
              </w:rPr>
              <w:fldChar w:fldCharType="separate"/>
            </w:r>
            <w:r w:rsidR="00CF0EAD">
              <w:rPr>
                <w:noProof/>
                <w:webHidden/>
              </w:rPr>
              <w:t>24</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127" w:history="1">
            <w:r w:rsidR="00FF0727" w:rsidRPr="00861D45">
              <w:rPr>
                <w:rStyle w:val="Hyperlink"/>
                <w:noProof/>
              </w:rPr>
              <w:t>CHAPTER FIVE: CONCLUSION AND RECOMMENDATIONS</w:t>
            </w:r>
            <w:r w:rsidR="00FF0727">
              <w:rPr>
                <w:noProof/>
                <w:webHidden/>
              </w:rPr>
              <w:tab/>
            </w:r>
            <w:r w:rsidR="00FF0727">
              <w:rPr>
                <w:noProof/>
                <w:webHidden/>
              </w:rPr>
              <w:fldChar w:fldCharType="begin"/>
            </w:r>
            <w:r w:rsidR="00FF0727">
              <w:rPr>
                <w:noProof/>
                <w:webHidden/>
              </w:rPr>
              <w:instrText xml:space="preserve"> PAGEREF _Toc108705127 \h </w:instrText>
            </w:r>
            <w:r w:rsidR="00FF0727">
              <w:rPr>
                <w:noProof/>
                <w:webHidden/>
              </w:rPr>
            </w:r>
            <w:r w:rsidR="00FF0727">
              <w:rPr>
                <w:noProof/>
                <w:webHidden/>
              </w:rPr>
              <w:fldChar w:fldCharType="separate"/>
            </w:r>
            <w:r w:rsidR="00CF0EAD">
              <w:rPr>
                <w:noProof/>
                <w:webHidden/>
              </w:rPr>
              <w:t>28</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28" w:history="1">
            <w:r w:rsidR="00FF0727" w:rsidRPr="00861D45">
              <w:rPr>
                <w:rStyle w:val="Hyperlink"/>
                <w:noProof/>
              </w:rPr>
              <w:t>5.0 INTRODUCTION</w:t>
            </w:r>
            <w:r w:rsidR="00FF0727">
              <w:rPr>
                <w:noProof/>
                <w:webHidden/>
              </w:rPr>
              <w:tab/>
            </w:r>
            <w:r w:rsidR="00FF0727">
              <w:rPr>
                <w:noProof/>
                <w:webHidden/>
              </w:rPr>
              <w:fldChar w:fldCharType="begin"/>
            </w:r>
            <w:r w:rsidR="00FF0727">
              <w:rPr>
                <w:noProof/>
                <w:webHidden/>
              </w:rPr>
              <w:instrText xml:space="preserve"> PAGEREF _Toc108705128 \h </w:instrText>
            </w:r>
            <w:r w:rsidR="00FF0727">
              <w:rPr>
                <w:noProof/>
                <w:webHidden/>
              </w:rPr>
            </w:r>
            <w:r w:rsidR="00FF0727">
              <w:rPr>
                <w:noProof/>
                <w:webHidden/>
              </w:rPr>
              <w:fldChar w:fldCharType="separate"/>
            </w:r>
            <w:r w:rsidR="00CF0EAD">
              <w:rPr>
                <w:noProof/>
                <w:webHidden/>
              </w:rPr>
              <w:t>28</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29" w:history="1">
            <w:r w:rsidR="00FF0727" w:rsidRPr="00861D45">
              <w:rPr>
                <w:rStyle w:val="Hyperlink"/>
                <w:noProof/>
              </w:rPr>
              <w:t>5.1CONCLUSION</w:t>
            </w:r>
            <w:r w:rsidR="00FF0727">
              <w:rPr>
                <w:noProof/>
                <w:webHidden/>
              </w:rPr>
              <w:tab/>
            </w:r>
            <w:r w:rsidR="00FF0727">
              <w:rPr>
                <w:noProof/>
                <w:webHidden/>
              </w:rPr>
              <w:fldChar w:fldCharType="begin"/>
            </w:r>
            <w:r w:rsidR="00FF0727">
              <w:rPr>
                <w:noProof/>
                <w:webHidden/>
              </w:rPr>
              <w:instrText xml:space="preserve"> PAGEREF _Toc108705129 \h </w:instrText>
            </w:r>
            <w:r w:rsidR="00FF0727">
              <w:rPr>
                <w:noProof/>
                <w:webHidden/>
              </w:rPr>
            </w:r>
            <w:r w:rsidR="00FF0727">
              <w:rPr>
                <w:noProof/>
                <w:webHidden/>
              </w:rPr>
              <w:fldChar w:fldCharType="separate"/>
            </w:r>
            <w:r w:rsidR="00CF0EAD">
              <w:rPr>
                <w:noProof/>
                <w:webHidden/>
              </w:rPr>
              <w:t>28</w:t>
            </w:r>
            <w:r w:rsidR="00FF0727">
              <w:rPr>
                <w:noProof/>
                <w:webHidden/>
              </w:rPr>
              <w:fldChar w:fldCharType="end"/>
            </w:r>
          </w:hyperlink>
        </w:p>
        <w:p w:rsidR="00FF0727" w:rsidRDefault="00D830D3">
          <w:pPr>
            <w:pStyle w:val="TOC2"/>
            <w:tabs>
              <w:tab w:val="left" w:pos="880"/>
              <w:tab w:val="right" w:leader="dot" w:pos="9354"/>
            </w:tabs>
            <w:rPr>
              <w:rFonts w:cstheme="minorBidi"/>
              <w:noProof/>
            </w:rPr>
          </w:pPr>
          <w:hyperlink w:anchor="_Toc108705130" w:history="1">
            <w:r w:rsidR="00FF0727" w:rsidRPr="00861D45">
              <w:rPr>
                <w:rStyle w:val="Hyperlink"/>
                <w:noProof/>
              </w:rPr>
              <w:t>5.2</w:t>
            </w:r>
            <w:r w:rsidR="00FF0727">
              <w:rPr>
                <w:rFonts w:cstheme="minorBidi"/>
                <w:noProof/>
              </w:rPr>
              <w:tab/>
            </w:r>
            <w:r w:rsidR="00FF0727" w:rsidRPr="00861D45">
              <w:rPr>
                <w:rStyle w:val="Hyperlink"/>
                <w:noProof/>
              </w:rPr>
              <w:t>RECOMMENDATIONS</w:t>
            </w:r>
            <w:r w:rsidR="00FF0727">
              <w:rPr>
                <w:noProof/>
                <w:webHidden/>
              </w:rPr>
              <w:tab/>
            </w:r>
            <w:r w:rsidR="00FF0727">
              <w:rPr>
                <w:noProof/>
                <w:webHidden/>
              </w:rPr>
              <w:fldChar w:fldCharType="begin"/>
            </w:r>
            <w:r w:rsidR="00FF0727">
              <w:rPr>
                <w:noProof/>
                <w:webHidden/>
              </w:rPr>
              <w:instrText xml:space="preserve"> PAGEREF _Toc108705130 \h </w:instrText>
            </w:r>
            <w:r w:rsidR="00FF0727">
              <w:rPr>
                <w:noProof/>
                <w:webHidden/>
              </w:rPr>
            </w:r>
            <w:r w:rsidR="00FF0727">
              <w:rPr>
                <w:noProof/>
                <w:webHidden/>
              </w:rPr>
              <w:fldChar w:fldCharType="separate"/>
            </w:r>
            <w:r w:rsidR="00CF0EAD">
              <w:rPr>
                <w:noProof/>
                <w:webHidden/>
              </w:rPr>
              <w:t>28</w:t>
            </w:r>
            <w:r w:rsidR="00FF0727">
              <w:rPr>
                <w:noProof/>
                <w:webHidden/>
              </w:rPr>
              <w:fldChar w:fldCharType="end"/>
            </w:r>
          </w:hyperlink>
        </w:p>
        <w:p w:rsidR="00FF0727" w:rsidRDefault="00D830D3">
          <w:pPr>
            <w:pStyle w:val="TOC2"/>
            <w:tabs>
              <w:tab w:val="right" w:leader="dot" w:pos="9354"/>
            </w:tabs>
            <w:rPr>
              <w:rFonts w:cstheme="minorBidi"/>
              <w:noProof/>
            </w:rPr>
          </w:pPr>
          <w:hyperlink w:anchor="_Toc108705131" w:history="1">
            <w:r w:rsidR="00FF0727" w:rsidRPr="00861D45">
              <w:rPr>
                <w:rStyle w:val="Hyperlink"/>
                <w:noProof/>
              </w:rPr>
              <w:t>5.3 SUGGESTIONS FOR FURTHER STUDY</w:t>
            </w:r>
            <w:r w:rsidR="00FF0727">
              <w:rPr>
                <w:noProof/>
                <w:webHidden/>
              </w:rPr>
              <w:tab/>
            </w:r>
            <w:r w:rsidR="00FF0727">
              <w:rPr>
                <w:noProof/>
                <w:webHidden/>
              </w:rPr>
              <w:fldChar w:fldCharType="begin"/>
            </w:r>
            <w:r w:rsidR="00FF0727">
              <w:rPr>
                <w:noProof/>
                <w:webHidden/>
              </w:rPr>
              <w:instrText xml:space="preserve"> PAGEREF _Toc108705131 \h </w:instrText>
            </w:r>
            <w:r w:rsidR="00FF0727">
              <w:rPr>
                <w:noProof/>
                <w:webHidden/>
              </w:rPr>
            </w:r>
            <w:r w:rsidR="00FF0727">
              <w:rPr>
                <w:noProof/>
                <w:webHidden/>
              </w:rPr>
              <w:fldChar w:fldCharType="separate"/>
            </w:r>
            <w:r w:rsidR="00CF0EAD">
              <w:rPr>
                <w:noProof/>
                <w:webHidden/>
              </w:rPr>
              <w:t>28</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132" w:history="1">
            <w:r w:rsidR="00FF0727" w:rsidRPr="00861D45">
              <w:rPr>
                <w:rStyle w:val="Hyperlink"/>
                <w:noProof/>
              </w:rPr>
              <w:t>Appendix 1: CHECKLIST</w:t>
            </w:r>
            <w:r w:rsidR="00FF0727">
              <w:rPr>
                <w:noProof/>
                <w:webHidden/>
              </w:rPr>
              <w:tab/>
            </w:r>
            <w:r w:rsidR="00FF0727">
              <w:rPr>
                <w:noProof/>
                <w:webHidden/>
              </w:rPr>
              <w:fldChar w:fldCharType="begin"/>
            </w:r>
            <w:r w:rsidR="00FF0727">
              <w:rPr>
                <w:noProof/>
                <w:webHidden/>
              </w:rPr>
              <w:instrText xml:space="preserve"> PAGEREF _Toc108705132 \h </w:instrText>
            </w:r>
            <w:r w:rsidR="00FF0727">
              <w:rPr>
                <w:noProof/>
                <w:webHidden/>
              </w:rPr>
            </w:r>
            <w:r w:rsidR="00FF0727">
              <w:rPr>
                <w:noProof/>
                <w:webHidden/>
              </w:rPr>
              <w:fldChar w:fldCharType="separate"/>
            </w:r>
            <w:r w:rsidR="00CF0EAD">
              <w:rPr>
                <w:noProof/>
                <w:webHidden/>
              </w:rPr>
              <w:t>i</w:t>
            </w:r>
            <w:r w:rsidR="00FF0727">
              <w:rPr>
                <w:noProof/>
                <w:webHidden/>
              </w:rPr>
              <w:fldChar w:fldCharType="end"/>
            </w:r>
          </w:hyperlink>
        </w:p>
        <w:p w:rsidR="00FF0727" w:rsidRDefault="00D830D3">
          <w:pPr>
            <w:pStyle w:val="TOC1"/>
            <w:tabs>
              <w:tab w:val="right" w:leader="dot" w:pos="9354"/>
            </w:tabs>
            <w:rPr>
              <w:rFonts w:cstheme="minorBidi"/>
              <w:noProof/>
            </w:rPr>
          </w:pPr>
          <w:hyperlink w:anchor="_Toc108705133" w:history="1">
            <w:r w:rsidR="00FF0727" w:rsidRPr="00861D45">
              <w:rPr>
                <w:rStyle w:val="Hyperlink"/>
                <w:noProof/>
              </w:rPr>
              <w:t>Appendix 2: INTRODUCTION LETTER OF AUTHORITY</w:t>
            </w:r>
            <w:r w:rsidR="00FF0727">
              <w:rPr>
                <w:noProof/>
                <w:webHidden/>
              </w:rPr>
              <w:tab/>
            </w:r>
            <w:r w:rsidR="00FF0727">
              <w:rPr>
                <w:noProof/>
                <w:webHidden/>
              </w:rPr>
              <w:fldChar w:fldCharType="begin"/>
            </w:r>
            <w:r w:rsidR="00FF0727">
              <w:rPr>
                <w:noProof/>
                <w:webHidden/>
              </w:rPr>
              <w:instrText xml:space="preserve"> PAGEREF _Toc108705133 \h </w:instrText>
            </w:r>
            <w:r w:rsidR="00FF0727">
              <w:rPr>
                <w:noProof/>
                <w:webHidden/>
              </w:rPr>
            </w:r>
            <w:r w:rsidR="00FF0727">
              <w:rPr>
                <w:noProof/>
                <w:webHidden/>
              </w:rPr>
              <w:fldChar w:fldCharType="separate"/>
            </w:r>
            <w:r w:rsidR="00CF0EAD">
              <w:rPr>
                <w:noProof/>
                <w:webHidden/>
              </w:rPr>
              <w:t>iv</w:t>
            </w:r>
            <w:r w:rsidR="00FF0727">
              <w:rPr>
                <w:noProof/>
                <w:webHidden/>
              </w:rPr>
              <w:fldChar w:fldCharType="end"/>
            </w:r>
          </w:hyperlink>
        </w:p>
        <w:p w:rsidR="00743FF7" w:rsidRDefault="005861CA" w:rsidP="00BD3491">
          <w:pPr>
            <w:spacing w:after="0" w:line="360" w:lineRule="auto"/>
            <w:rPr>
              <w:b/>
              <w:bCs/>
              <w:noProof/>
              <w:color w:val="auto"/>
            </w:rPr>
            <w:sectPr w:rsidR="00743FF7" w:rsidSect="00743FF7">
              <w:type w:val="continuous"/>
              <w:pgSz w:w="12240" w:h="15840"/>
              <w:pgMar w:top="900" w:right="1436" w:bottom="1446" w:left="1440" w:header="720" w:footer="720" w:gutter="0"/>
              <w:pgNumType w:fmt="upperRoman" w:start="1"/>
              <w:cols w:space="720"/>
              <w:titlePg/>
              <w:docGrid w:linePitch="326"/>
            </w:sectPr>
          </w:pPr>
          <w:r w:rsidRPr="00BD3491">
            <w:rPr>
              <w:b/>
              <w:bCs/>
              <w:noProof/>
              <w:color w:val="auto"/>
            </w:rPr>
            <w:fldChar w:fldCharType="end"/>
          </w:r>
        </w:p>
        <w:p w:rsidR="00BD3491" w:rsidRPr="00BD3491" w:rsidRDefault="00D830D3" w:rsidP="00BD3491">
          <w:pPr>
            <w:spacing w:after="0" w:line="360" w:lineRule="auto"/>
            <w:rPr>
              <w:b/>
              <w:bCs/>
              <w:noProof/>
              <w:color w:val="auto"/>
            </w:rPr>
          </w:pPr>
        </w:p>
      </w:sdtContent>
    </w:sdt>
    <w:p w:rsidR="005861CA" w:rsidRPr="00BD3491" w:rsidRDefault="005861CA" w:rsidP="00BD3491">
      <w:pPr>
        <w:pStyle w:val="Heading1"/>
        <w:spacing w:after="120" w:line="360" w:lineRule="auto"/>
        <w:ind w:right="5"/>
        <w:jc w:val="both"/>
        <w:rPr>
          <w:color w:val="auto"/>
          <w:sz w:val="24"/>
          <w:szCs w:val="24"/>
        </w:rPr>
      </w:pPr>
      <w:bookmarkStart w:id="11" w:name="_Toc108705093"/>
      <w:r w:rsidRPr="00BD3491">
        <w:rPr>
          <w:color w:val="auto"/>
          <w:sz w:val="24"/>
          <w:szCs w:val="24"/>
        </w:rPr>
        <w:t>CHAPTER ONE: GENERAL INTRODUCTION</w:t>
      </w:r>
      <w:bookmarkEnd w:id="11"/>
    </w:p>
    <w:p w:rsidR="005861CA" w:rsidRPr="00BD3491" w:rsidRDefault="005861CA" w:rsidP="00BD3491">
      <w:pPr>
        <w:pStyle w:val="ListParagraph"/>
        <w:numPr>
          <w:ilvl w:val="0"/>
          <w:numId w:val="3"/>
        </w:numPr>
        <w:spacing w:line="360" w:lineRule="auto"/>
        <w:rPr>
          <w:color w:val="auto"/>
          <w:szCs w:val="24"/>
        </w:rPr>
      </w:pPr>
      <w:r w:rsidRPr="00BD3491">
        <w:rPr>
          <w:b/>
          <w:color w:val="auto"/>
          <w:szCs w:val="24"/>
        </w:rPr>
        <w:t>INTRODUCTION</w:t>
      </w:r>
      <w:r w:rsidRPr="00BD3491">
        <w:rPr>
          <w:color w:val="auto"/>
          <w:szCs w:val="24"/>
        </w:rPr>
        <w:t xml:space="preserve"> </w:t>
      </w:r>
    </w:p>
    <w:p w:rsidR="005861CA" w:rsidRPr="00BD3491" w:rsidRDefault="005861CA" w:rsidP="00BD3491">
      <w:pPr>
        <w:spacing w:line="360" w:lineRule="auto"/>
        <w:ind w:left="-15" w:firstLine="0"/>
        <w:rPr>
          <w:color w:val="auto"/>
          <w:szCs w:val="24"/>
        </w:rPr>
      </w:pPr>
      <w:r w:rsidRPr="00BD3491">
        <w:rPr>
          <w:color w:val="auto"/>
          <w:szCs w:val="24"/>
        </w:rPr>
        <w:t>This chapter will include the background of the study, problem statement, objectives of the study, including general and specific objective, the significance of the study, limitations of the study and the scope of the study.</w:t>
      </w:r>
    </w:p>
    <w:p w:rsidR="005861CA" w:rsidRPr="00BD3491" w:rsidRDefault="005861CA" w:rsidP="00BD3491">
      <w:pPr>
        <w:pStyle w:val="Heading2"/>
        <w:numPr>
          <w:ilvl w:val="0"/>
          <w:numId w:val="3"/>
        </w:numPr>
        <w:spacing w:after="120" w:line="360" w:lineRule="auto"/>
        <w:jc w:val="both"/>
        <w:rPr>
          <w:color w:val="auto"/>
          <w:szCs w:val="24"/>
        </w:rPr>
      </w:pPr>
      <w:bookmarkStart w:id="12" w:name="_Toc108705094"/>
      <w:r w:rsidRPr="00BD3491">
        <w:rPr>
          <w:color w:val="auto"/>
          <w:szCs w:val="24"/>
        </w:rPr>
        <w:t>DEFINITION OF INFECTION</w:t>
      </w:r>
      <w:bookmarkEnd w:id="12"/>
      <w:r w:rsidRPr="00BD3491">
        <w:rPr>
          <w:color w:val="auto"/>
          <w:szCs w:val="24"/>
        </w:rPr>
        <w:t xml:space="preserve"> </w:t>
      </w:r>
    </w:p>
    <w:p w:rsidR="005861CA" w:rsidRPr="00BD3491" w:rsidRDefault="005861CA" w:rsidP="00BD3491">
      <w:pPr>
        <w:spacing w:after="0" w:line="360" w:lineRule="auto"/>
        <w:rPr>
          <w:color w:val="auto"/>
          <w:szCs w:val="24"/>
        </w:rPr>
      </w:pPr>
      <w:r w:rsidRPr="00BD3491">
        <w:rPr>
          <w:color w:val="auto"/>
          <w:szCs w:val="24"/>
        </w:rPr>
        <w:t>Infection is the invasion and multiplication of microorganism inside the body</w:t>
      </w:r>
      <w:sdt>
        <w:sdtPr>
          <w:id w:val="-2050301765"/>
          <w:citation/>
        </w:sdtPr>
        <w:sdtEndPr/>
        <w:sdtContent>
          <w:r w:rsidRPr="00BD3491">
            <w:rPr>
              <w:color w:val="auto"/>
              <w:szCs w:val="24"/>
            </w:rPr>
            <w:fldChar w:fldCharType="begin"/>
          </w:r>
          <w:r w:rsidRPr="00BD3491">
            <w:rPr>
              <w:color w:val="auto"/>
              <w:szCs w:val="24"/>
            </w:rPr>
            <w:instrText xml:space="preserve"> CITATION openrn \l 1033 </w:instrText>
          </w:r>
          <w:r w:rsidRPr="00BD3491">
            <w:rPr>
              <w:color w:val="auto"/>
              <w:szCs w:val="24"/>
            </w:rPr>
            <w:fldChar w:fldCharType="separate"/>
          </w:r>
          <w:r w:rsidRPr="00BD3491">
            <w:rPr>
              <w:noProof/>
              <w:color w:val="auto"/>
              <w:szCs w:val="24"/>
            </w:rPr>
            <w:t xml:space="preserve"> (RN)</w:t>
          </w:r>
          <w:r w:rsidRPr="00BD3491">
            <w:rPr>
              <w:color w:val="auto"/>
              <w:szCs w:val="24"/>
            </w:rPr>
            <w:fldChar w:fldCharType="end"/>
          </w:r>
        </w:sdtContent>
      </w:sdt>
      <w:r w:rsidRPr="00BD3491">
        <w:rPr>
          <w:b/>
          <w:color w:val="auto"/>
          <w:szCs w:val="24"/>
        </w:rPr>
        <w:t xml:space="preserve"> </w:t>
      </w:r>
    </w:p>
    <w:p w:rsidR="005861CA" w:rsidRPr="00BD3491" w:rsidRDefault="005861CA" w:rsidP="00BD3491">
      <w:pPr>
        <w:spacing w:after="0" w:line="360" w:lineRule="auto"/>
        <w:rPr>
          <w:color w:val="auto"/>
          <w:szCs w:val="24"/>
        </w:rPr>
      </w:pPr>
      <w:r w:rsidRPr="00BD3491">
        <w:rPr>
          <w:color w:val="auto"/>
          <w:szCs w:val="24"/>
        </w:rPr>
        <w:t>Surgical site infection</w:t>
      </w:r>
      <w:r w:rsidR="00CF0EAD">
        <w:rPr>
          <w:color w:val="auto"/>
          <w:szCs w:val="24"/>
        </w:rPr>
        <w:t xml:space="preserve"> (SSI)</w:t>
      </w:r>
      <w:r w:rsidRPr="00BD3491">
        <w:rPr>
          <w:color w:val="auto"/>
          <w:szCs w:val="24"/>
        </w:rPr>
        <w:t xml:space="preserve"> is an infection of the incision or organ or space that occur within 30 days after an operative procedure. </w:t>
      </w:r>
      <w:sdt>
        <w:sdtPr>
          <w:id w:val="-921096570"/>
          <w:citation/>
        </w:sdtPr>
        <w:sdtEndPr/>
        <w:sdtContent>
          <w:r w:rsidRPr="00BD3491">
            <w:rPr>
              <w:color w:val="auto"/>
              <w:szCs w:val="24"/>
            </w:rPr>
            <w:fldChar w:fldCharType="begin"/>
          </w:r>
          <w:r w:rsidRPr="00BD3491">
            <w:rPr>
              <w:color w:val="auto"/>
              <w:szCs w:val="24"/>
            </w:rPr>
            <w:instrText xml:space="preserve"> CITATION CDC22 \l 1033 </w:instrText>
          </w:r>
          <w:r w:rsidRPr="00BD3491">
            <w:rPr>
              <w:color w:val="auto"/>
              <w:szCs w:val="24"/>
            </w:rPr>
            <w:fldChar w:fldCharType="separate"/>
          </w:r>
          <w:r w:rsidRPr="00BD3491">
            <w:rPr>
              <w:noProof/>
              <w:color w:val="auto"/>
              <w:szCs w:val="24"/>
            </w:rPr>
            <w:t>(CDC, 2022)</w:t>
          </w:r>
          <w:r w:rsidRPr="00BD3491">
            <w:rPr>
              <w:color w:val="auto"/>
              <w:szCs w:val="24"/>
            </w:rPr>
            <w:fldChar w:fldCharType="end"/>
          </w:r>
        </w:sdtContent>
      </w:sdt>
    </w:p>
    <w:p w:rsidR="005861CA" w:rsidRPr="00BD3491" w:rsidRDefault="005861CA" w:rsidP="00BD3491">
      <w:pPr>
        <w:spacing w:line="360" w:lineRule="auto"/>
        <w:ind w:left="0" w:firstLine="0"/>
      </w:pPr>
      <w:r w:rsidRPr="00BD3491">
        <w:rPr>
          <w:color w:val="auto"/>
          <w:szCs w:val="24"/>
        </w:rPr>
        <w:t xml:space="preserve">Infection control: refers to the policies and procedures used to minimize the risk of spreading infections in hospitals and health facilities with the main purpose of reducing infection rates. and Infection prevention: action taken to decrease chance of getting infection. </w:t>
      </w:r>
      <w:sdt>
        <w:sdtPr>
          <w:id w:val="682478178"/>
          <w:citation/>
        </w:sdtPr>
        <w:sdtEndPr/>
        <w:sdtContent>
          <w:r w:rsidRPr="00BD3491">
            <w:rPr>
              <w:color w:val="auto"/>
              <w:szCs w:val="24"/>
            </w:rPr>
            <w:fldChar w:fldCharType="begin"/>
          </w:r>
          <w:r w:rsidRPr="00BD3491">
            <w:rPr>
              <w:color w:val="auto"/>
              <w:szCs w:val="24"/>
            </w:rPr>
            <w:instrText xml:space="preserve">CITATION Yac21 \l 1033 </w:instrText>
          </w:r>
          <w:r w:rsidRPr="00BD3491">
            <w:rPr>
              <w:color w:val="auto"/>
              <w:szCs w:val="24"/>
            </w:rPr>
            <w:fldChar w:fldCharType="separate"/>
          </w:r>
          <w:r w:rsidRPr="00BD3491">
            <w:rPr>
              <w:noProof/>
              <w:color w:val="auto"/>
              <w:szCs w:val="24"/>
            </w:rPr>
            <w:t>(Guzman N., 2021)</w:t>
          </w:r>
          <w:r w:rsidRPr="00BD3491">
            <w:rPr>
              <w:color w:val="auto"/>
              <w:szCs w:val="24"/>
            </w:rPr>
            <w:fldChar w:fldCharType="end"/>
          </w:r>
        </w:sdtContent>
      </w:sdt>
    </w:p>
    <w:p w:rsidR="005861CA" w:rsidRPr="00BD3491" w:rsidRDefault="005861CA" w:rsidP="00BD3491">
      <w:pPr>
        <w:spacing w:line="360" w:lineRule="auto"/>
        <w:ind w:left="0" w:firstLine="0"/>
        <w:rPr>
          <w:color w:val="auto"/>
          <w:szCs w:val="24"/>
        </w:rPr>
      </w:pPr>
      <w:r w:rsidRPr="00BD3491">
        <w:t xml:space="preserve">Intraoperative phase: is a period extends from the time the client is admitted to the operating room to the time of anesthesia administration, performance of surgical procedure and until the client is transported to post anesthesia care unit. </w:t>
      </w:r>
      <w:sdt>
        <w:sdtPr>
          <w:id w:val="-1251355777"/>
          <w:citation/>
        </w:sdtPr>
        <w:sdtEndPr/>
        <w:sdtContent>
          <w:r w:rsidRPr="00BD3491">
            <w:fldChar w:fldCharType="begin"/>
          </w:r>
          <w:r w:rsidRPr="00BD3491">
            <w:instrText xml:space="preserve"> CITATION VER14 \l 1033 </w:instrText>
          </w:r>
          <w:r w:rsidRPr="00BD3491">
            <w:fldChar w:fldCharType="separate"/>
          </w:r>
          <w:r w:rsidRPr="00BD3491">
            <w:rPr>
              <w:noProof/>
            </w:rPr>
            <w:t>(VERA, 2014)</w:t>
          </w:r>
          <w:r w:rsidRPr="00BD3491">
            <w:fldChar w:fldCharType="end"/>
          </w:r>
        </w:sdtContent>
      </w:sdt>
    </w:p>
    <w:p w:rsidR="005861CA" w:rsidRPr="00BD3491" w:rsidRDefault="005861CA" w:rsidP="00BD3491">
      <w:pPr>
        <w:spacing w:line="360" w:lineRule="auto"/>
        <w:ind w:left="-5"/>
        <w:rPr>
          <w:color w:val="auto"/>
          <w:szCs w:val="24"/>
        </w:rPr>
      </w:pPr>
      <w:r w:rsidRPr="00BD3491">
        <w:rPr>
          <w:color w:val="auto"/>
          <w:szCs w:val="24"/>
        </w:rPr>
        <w:t>Post cesarean surgical site infection</w:t>
      </w:r>
      <w:r w:rsidR="00CF0EAD">
        <w:rPr>
          <w:color w:val="auto"/>
          <w:szCs w:val="24"/>
        </w:rPr>
        <w:t xml:space="preserve"> (PCSSI)</w:t>
      </w:r>
      <w:r w:rsidRPr="00BD3491">
        <w:rPr>
          <w:color w:val="auto"/>
          <w:szCs w:val="24"/>
        </w:rPr>
        <w:t xml:space="preserve"> is a kind of infections that occur after a surgical procedure on the site where the surgery (C/S) has been made. This kind of SSI is an infectious event that occurs within a period of 30 days after an operative procedure, day 1 is the operation date. It involves skin and subcutaneous tissue of incision, and it is manifested by either purulent drainage from superficial incision, localized pain or tenderness, swelling, erythema, or heat. </w:t>
      </w:r>
      <w:sdt>
        <w:sdtPr>
          <w:rPr>
            <w:color w:val="auto"/>
            <w:szCs w:val="24"/>
          </w:rPr>
          <w:id w:val="-1646734766"/>
          <w:citation/>
        </w:sdtPr>
        <w:sdtEndPr/>
        <w:sdtContent>
          <w:r w:rsidRPr="00BD3491">
            <w:rPr>
              <w:color w:val="auto"/>
              <w:szCs w:val="24"/>
            </w:rPr>
            <w:fldChar w:fldCharType="begin"/>
          </w:r>
          <w:r w:rsidRPr="00BD3491">
            <w:rPr>
              <w:color w:val="auto"/>
              <w:szCs w:val="24"/>
            </w:rPr>
            <w:instrText xml:space="preserve"> CITATION CDC22 \l 1033 </w:instrText>
          </w:r>
          <w:r w:rsidRPr="00BD3491">
            <w:rPr>
              <w:color w:val="auto"/>
              <w:szCs w:val="24"/>
            </w:rPr>
            <w:fldChar w:fldCharType="separate"/>
          </w:r>
          <w:r w:rsidRPr="00BD3491">
            <w:rPr>
              <w:noProof/>
              <w:color w:val="auto"/>
              <w:szCs w:val="24"/>
            </w:rPr>
            <w:t>(CDC, 2022)</w:t>
          </w:r>
          <w:r w:rsidRPr="00BD3491">
            <w:rPr>
              <w:color w:val="auto"/>
              <w:szCs w:val="24"/>
            </w:rPr>
            <w:fldChar w:fldCharType="end"/>
          </w:r>
        </w:sdtContent>
      </w:sdt>
      <w:r w:rsidRPr="00BD3491">
        <w:rPr>
          <w:color w:val="auto"/>
          <w:szCs w:val="24"/>
        </w:rPr>
        <w:t xml:space="preserve"> </w:t>
      </w:r>
    </w:p>
    <w:p w:rsidR="005861CA" w:rsidRPr="00BD3491" w:rsidRDefault="005861CA" w:rsidP="00BD3491">
      <w:pPr>
        <w:pStyle w:val="Heading2"/>
        <w:spacing w:after="0" w:line="360" w:lineRule="auto"/>
        <w:ind w:left="-5" w:right="123"/>
        <w:jc w:val="both"/>
        <w:rPr>
          <w:color w:val="auto"/>
          <w:szCs w:val="24"/>
        </w:rPr>
      </w:pPr>
    </w:p>
    <w:p w:rsidR="005861CA" w:rsidRPr="00BD3491" w:rsidRDefault="005861CA" w:rsidP="00BD3491">
      <w:pPr>
        <w:spacing w:line="360" w:lineRule="auto"/>
        <w:rPr>
          <w:color w:val="auto"/>
        </w:rPr>
      </w:pPr>
      <w:r w:rsidRPr="00BD3491">
        <w:rPr>
          <w:color w:val="auto"/>
        </w:rPr>
        <w:t>Key words: infection, surgical site infections, infection control and prevention, intraoperative phase, post cesarean surgical site infection</w:t>
      </w:r>
    </w:p>
    <w:p w:rsidR="005861CA" w:rsidRPr="00BD3491" w:rsidRDefault="005861CA" w:rsidP="00BD3491">
      <w:pPr>
        <w:pStyle w:val="Heading2"/>
        <w:spacing w:after="0" w:line="360" w:lineRule="auto"/>
        <w:ind w:left="-5" w:right="123"/>
        <w:jc w:val="both"/>
        <w:rPr>
          <w:color w:val="auto"/>
          <w:szCs w:val="24"/>
        </w:rPr>
      </w:pPr>
    </w:p>
    <w:p w:rsidR="005861CA" w:rsidRPr="00BD3491" w:rsidRDefault="005861CA" w:rsidP="00BD3491">
      <w:pPr>
        <w:spacing w:after="0" w:line="360" w:lineRule="auto"/>
        <w:rPr>
          <w:color w:val="auto"/>
        </w:rPr>
      </w:pPr>
    </w:p>
    <w:p w:rsidR="005861CA" w:rsidRPr="00BD3491" w:rsidRDefault="005861CA" w:rsidP="00BD3491">
      <w:pPr>
        <w:spacing w:after="0" w:line="360" w:lineRule="auto"/>
        <w:rPr>
          <w:color w:val="auto"/>
        </w:rPr>
      </w:pPr>
    </w:p>
    <w:p w:rsidR="005861CA" w:rsidRPr="00BD3491" w:rsidRDefault="005861CA" w:rsidP="00BD3491">
      <w:pPr>
        <w:spacing w:after="0" w:line="360" w:lineRule="auto"/>
        <w:rPr>
          <w:color w:val="auto"/>
        </w:rPr>
      </w:pPr>
    </w:p>
    <w:p w:rsidR="005861CA" w:rsidRPr="00BD3491" w:rsidRDefault="005861CA" w:rsidP="00BD3491">
      <w:pPr>
        <w:spacing w:after="0" w:line="360" w:lineRule="auto"/>
        <w:rPr>
          <w:color w:val="auto"/>
        </w:rPr>
      </w:pPr>
    </w:p>
    <w:p w:rsidR="005861CA" w:rsidRPr="00BD3491" w:rsidRDefault="005861CA" w:rsidP="00BD3491">
      <w:pPr>
        <w:spacing w:after="0" w:line="360" w:lineRule="auto"/>
        <w:rPr>
          <w:color w:val="auto"/>
        </w:rPr>
      </w:pPr>
    </w:p>
    <w:p w:rsidR="005861CA" w:rsidRPr="00BD3491" w:rsidRDefault="005861CA" w:rsidP="00BD3491">
      <w:pPr>
        <w:pStyle w:val="Heading2"/>
        <w:numPr>
          <w:ilvl w:val="0"/>
          <w:numId w:val="3"/>
        </w:numPr>
        <w:spacing w:after="120" w:line="360" w:lineRule="auto"/>
        <w:ind w:right="123"/>
        <w:jc w:val="both"/>
        <w:rPr>
          <w:color w:val="auto"/>
          <w:szCs w:val="24"/>
        </w:rPr>
      </w:pPr>
      <w:bookmarkStart w:id="13" w:name="_Toc108705095"/>
      <w:r w:rsidRPr="00BD3491">
        <w:rPr>
          <w:color w:val="auto"/>
          <w:szCs w:val="24"/>
        </w:rPr>
        <w:t>BACKGROUND OF THE STUDY</w:t>
      </w:r>
      <w:bookmarkEnd w:id="13"/>
      <w:r w:rsidRPr="00BD3491">
        <w:rPr>
          <w:color w:val="auto"/>
          <w:szCs w:val="24"/>
        </w:rPr>
        <w:t xml:space="preserve"> </w:t>
      </w:r>
    </w:p>
    <w:p w:rsidR="005861CA" w:rsidRPr="00BD3491" w:rsidRDefault="005861CA" w:rsidP="00BD3491">
      <w:pPr>
        <w:spacing w:line="360" w:lineRule="auto"/>
        <w:ind w:left="-5"/>
        <w:rPr>
          <w:color w:val="auto"/>
          <w:szCs w:val="24"/>
        </w:rPr>
      </w:pPr>
      <w:r w:rsidRPr="00BD3491">
        <w:rPr>
          <w:color w:val="auto"/>
          <w:szCs w:val="24"/>
        </w:rPr>
        <w:t xml:space="preserve">Infections that occur after operation is one of the healthcare system burden. Globally the rate of surgical site infections based on the previous study done, it is 11% of all the operations. Where among all the operation done 36.8% are C/S, and 3-15% of those C/S develop SSI. </w:t>
      </w:r>
      <w:sdt>
        <w:sdtPr>
          <w:rPr>
            <w:color w:val="auto"/>
            <w:szCs w:val="24"/>
          </w:rPr>
          <w:id w:val="-675188106"/>
          <w:citation/>
        </w:sdtPr>
        <w:sdtEndPr/>
        <w:sdtContent>
          <w:r w:rsidRPr="00BD3491">
            <w:rPr>
              <w:color w:val="auto"/>
              <w:szCs w:val="24"/>
            </w:rPr>
            <w:fldChar w:fldCharType="begin"/>
          </w:r>
          <w:r w:rsidRPr="00BD3491">
            <w:rPr>
              <w:color w:val="auto"/>
              <w:szCs w:val="24"/>
            </w:rPr>
            <w:instrText xml:space="preserve"> CITATION Bri21 \l 1033 </w:instrText>
          </w:r>
          <w:r w:rsidRPr="00BD3491">
            <w:rPr>
              <w:color w:val="auto"/>
              <w:szCs w:val="24"/>
            </w:rPr>
            <w:fldChar w:fldCharType="separate"/>
          </w:r>
          <w:r w:rsidRPr="00BD3491">
            <w:rPr>
              <w:noProof/>
              <w:color w:val="auto"/>
              <w:szCs w:val="24"/>
            </w:rPr>
            <w:t>(Brigid M G, 2021)</w:t>
          </w:r>
          <w:r w:rsidRPr="00BD3491">
            <w:rPr>
              <w:color w:val="auto"/>
              <w:szCs w:val="24"/>
            </w:rPr>
            <w:fldChar w:fldCharType="end"/>
          </w:r>
        </w:sdtContent>
      </w:sdt>
      <w:r w:rsidRPr="00BD3491">
        <w:rPr>
          <w:color w:val="auto"/>
          <w:szCs w:val="24"/>
        </w:rPr>
        <w:t xml:space="preserve">. The rate of SSI in high income countries, the rate of SSI based on study done in Madrid, Spain, and United states of America, the overall rate was 1.96% of all procedure. </w:t>
      </w:r>
      <w:sdt>
        <w:sdtPr>
          <w:rPr>
            <w:color w:val="auto"/>
            <w:szCs w:val="24"/>
          </w:rPr>
          <w:id w:val="-80985595"/>
          <w:citation/>
        </w:sdtPr>
        <w:sdtEndPr/>
        <w:sdtContent>
          <w:r w:rsidRPr="00BD3491">
            <w:rPr>
              <w:color w:val="auto"/>
              <w:szCs w:val="24"/>
            </w:rPr>
            <w:fldChar w:fldCharType="begin"/>
          </w:r>
          <w:r w:rsidRPr="00BD3491">
            <w:rPr>
              <w:color w:val="auto"/>
              <w:szCs w:val="24"/>
            </w:rPr>
            <w:instrText xml:space="preserve"> CITATION Rod17 \l 1033 </w:instrText>
          </w:r>
          <w:r w:rsidRPr="00BD3491">
            <w:rPr>
              <w:color w:val="auto"/>
              <w:szCs w:val="24"/>
            </w:rPr>
            <w:fldChar w:fldCharType="separate"/>
          </w:r>
          <w:r w:rsidRPr="00BD3491">
            <w:rPr>
              <w:noProof/>
              <w:color w:val="auto"/>
              <w:szCs w:val="24"/>
            </w:rPr>
            <w:t>(C R. , 2017)</w:t>
          </w:r>
          <w:r w:rsidRPr="00BD3491">
            <w:rPr>
              <w:color w:val="auto"/>
              <w:szCs w:val="24"/>
            </w:rPr>
            <w:fldChar w:fldCharType="end"/>
          </w:r>
        </w:sdtContent>
      </w:sdt>
      <w:r w:rsidRPr="00BD3491">
        <w:rPr>
          <w:color w:val="auto"/>
          <w:szCs w:val="24"/>
        </w:rPr>
        <w:t>. In Europe the SSIs account an average of 20% of all HAI.</w:t>
      </w:r>
      <w:sdt>
        <w:sdtPr>
          <w:rPr>
            <w:color w:val="auto"/>
            <w:szCs w:val="24"/>
          </w:rPr>
          <w:id w:val="534935453"/>
          <w:citation/>
        </w:sdtPr>
        <w:sdtEndPr/>
        <w:sdtContent>
          <w:r w:rsidRPr="00BD3491">
            <w:rPr>
              <w:color w:val="auto"/>
              <w:szCs w:val="24"/>
            </w:rPr>
            <w:fldChar w:fldCharType="begin"/>
          </w:r>
          <w:r w:rsidRPr="00BD3491">
            <w:rPr>
              <w:color w:val="auto"/>
              <w:szCs w:val="24"/>
            </w:rPr>
            <w:instrText xml:space="preserve"> CITATION Ama20 \l 1033 </w:instrText>
          </w:r>
          <w:r w:rsidRPr="00BD3491">
            <w:rPr>
              <w:color w:val="auto"/>
              <w:szCs w:val="24"/>
            </w:rPr>
            <w:fldChar w:fldCharType="separate"/>
          </w:r>
          <w:r w:rsidRPr="00BD3491">
            <w:rPr>
              <w:noProof/>
              <w:color w:val="auto"/>
              <w:szCs w:val="24"/>
            </w:rPr>
            <w:t xml:space="preserve"> (Fenny, 2020)</w:t>
          </w:r>
          <w:r w:rsidRPr="00BD3491">
            <w:rPr>
              <w:color w:val="auto"/>
              <w:szCs w:val="24"/>
            </w:rPr>
            <w:fldChar w:fldCharType="end"/>
          </w:r>
        </w:sdtContent>
      </w:sdt>
      <w:r w:rsidRPr="00BD3491">
        <w:rPr>
          <w:color w:val="auto"/>
          <w:szCs w:val="24"/>
        </w:rPr>
        <w:t xml:space="preserve"> In the low and middle income countries range from 8 to 30%, which is a very high compared the SSIs in high income countries.</w:t>
      </w:r>
      <w:sdt>
        <w:sdtPr>
          <w:rPr>
            <w:color w:val="auto"/>
            <w:szCs w:val="24"/>
          </w:rPr>
          <w:id w:val="457773527"/>
          <w:citation/>
        </w:sdtPr>
        <w:sdtEndPr/>
        <w:sdtContent>
          <w:r w:rsidRPr="00BD3491">
            <w:rPr>
              <w:color w:val="auto"/>
              <w:szCs w:val="24"/>
            </w:rPr>
            <w:fldChar w:fldCharType="begin"/>
          </w:r>
          <w:r w:rsidRPr="00BD3491">
            <w:rPr>
              <w:color w:val="auto"/>
              <w:szCs w:val="24"/>
            </w:rPr>
            <w:instrText xml:space="preserve"> CITATION SMe20 \l 1033 </w:instrText>
          </w:r>
          <w:r w:rsidRPr="00BD3491">
            <w:rPr>
              <w:color w:val="auto"/>
              <w:szCs w:val="24"/>
            </w:rPr>
            <w:fldChar w:fldCharType="separate"/>
          </w:r>
          <w:r w:rsidRPr="00BD3491">
            <w:rPr>
              <w:noProof/>
              <w:color w:val="auto"/>
              <w:szCs w:val="24"/>
            </w:rPr>
            <w:t xml:space="preserve"> (S Mehtar, 2020)</w:t>
          </w:r>
          <w:r w:rsidRPr="00BD3491">
            <w:rPr>
              <w:color w:val="auto"/>
              <w:szCs w:val="24"/>
            </w:rPr>
            <w:fldChar w:fldCharType="end"/>
          </w:r>
        </w:sdtContent>
      </w:sdt>
      <w:r w:rsidRPr="00BD3491">
        <w:rPr>
          <w:color w:val="auto"/>
          <w:szCs w:val="24"/>
        </w:rPr>
        <w:t>. In Africa especially sub-Saharan Africa, SSI is the commonest infection. The study conducted in Ghana, the rate of SSI was 11%.</w:t>
      </w:r>
      <w:sdt>
        <w:sdtPr>
          <w:rPr>
            <w:color w:val="auto"/>
            <w:szCs w:val="24"/>
          </w:rPr>
          <w:id w:val="-1547287674"/>
          <w:citation/>
        </w:sdtPr>
        <w:sdtEndPr/>
        <w:sdtContent>
          <w:r w:rsidRPr="00BD3491">
            <w:rPr>
              <w:color w:val="auto"/>
              <w:szCs w:val="24"/>
            </w:rPr>
            <w:fldChar w:fldCharType="begin"/>
          </w:r>
          <w:r w:rsidRPr="00BD3491">
            <w:rPr>
              <w:color w:val="auto"/>
              <w:szCs w:val="24"/>
            </w:rPr>
            <w:instrText xml:space="preserve"> CITATION Ama20 \l 1033 </w:instrText>
          </w:r>
          <w:r w:rsidRPr="00BD3491">
            <w:rPr>
              <w:color w:val="auto"/>
              <w:szCs w:val="24"/>
            </w:rPr>
            <w:fldChar w:fldCharType="separate"/>
          </w:r>
          <w:r w:rsidRPr="00BD3491">
            <w:rPr>
              <w:noProof/>
              <w:color w:val="auto"/>
              <w:szCs w:val="24"/>
            </w:rPr>
            <w:t xml:space="preserve"> (Fenny, 2020)</w:t>
          </w:r>
          <w:r w:rsidRPr="00BD3491">
            <w:rPr>
              <w:color w:val="auto"/>
              <w:szCs w:val="24"/>
            </w:rPr>
            <w:fldChar w:fldCharType="end"/>
          </w:r>
        </w:sdtContent>
      </w:sdt>
      <w:r w:rsidRPr="00BD3491">
        <w:rPr>
          <w:color w:val="auto"/>
          <w:szCs w:val="24"/>
        </w:rPr>
        <w:t xml:space="preserve"> The rate of PCSSI in  sub-Saharan report was 15.6% </w:t>
      </w:r>
      <w:sdt>
        <w:sdtPr>
          <w:rPr>
            <w:color w:val="auto"/>
            <w:szCs w:val="24"/>
          </w:rPr>
          <w:id w:val="101384158"/>
          <w:citation/>
        </w:sdtPr>
        <w:sdtEndPr/>
        <w:sdtContent>
          <w:r w:rsidRPr="00BD3491">
            <w:rPr>
              <w:color w:val="auto"/>
              <w:szCs w:val="24"/>
            </w:rPr>
            <w:fldChar w:fldCharType="begin"/>
          </w:r>
          <w:r w:rsidRPr="00BD3491">
            <w:rPr>
              <w:color w:val="auto"/>
              <w:szCs w:val="24"/>
            </w:rPr>
            <w:instrText xml:space="preserve"> CITATION Swa19 \l 1033 </w:instrText>
          </w:r>
          <w:r w:rsidRPr="00BD3491">
            <w:rPr>
              <w:color w:val="auto"/>
              <w:szCs w:val="24"/>
            </w:rPr>
            <w:fldChar w:fldCharType="separate"/>
          </w:r>
          <w:r w:rsidRPr="00BD3491">
            <w:rPr>
              <w:noProof/>
              <w:color w:val="auto"/>
              <w:szCs w:val="24"/>
            </w:rPr>
            <w:t>(Sway A, 2019)</w:t>
          </w:r>
          <w:r w:rsidRPr="00BD3491">
            <w:rPr>
              <w:color w:val="auto"/>
              <w:szCs w:val="24"/>
            </w:rPr>
            <w:fldChar w:fldCharType="end"/>
          </w:r>
        </w:sdtContent>
      </w:sdt>
      <w:r w:rsidRPr="00BD3491">
        <w:rPr>
          <w:color w:val="auto"/>
          <w:szCs w:val="24"/>
        </w:rPr>
        <w:t xml:space="preserve">. </w:t>
      </w:r>
      <w:r w:rsidRPr="00BD3491">
        <w:rPr>
          <w:color w:val="auto"/>
        </w:rPr>
        <w:t>In Ethiopia, the magnitude of post cesarean SSI was ranged from 8.81% to15%</w:t>
      </w:r>
      <w:r w:rsidRPr="00BD3491">
        <w:rPr>
          <w:color w:val="auto"/>
          <w:szCs w:val="24"/>
        </w:rPr>
        <w:t>.</w:t>
      </w:r>
      <w:sdt>
        <w:sdtPr>
          <w:rPr>
            <w:color w:val="auto"/>
            <w:szCs w:val="24"/>
          </w:rPr>
          <w:id w:val="-213123765"/>
          <w:citation/>
        </w:sdtPr>
        <w:sdtEndPr/>
        <w:sdtContent>
          <w:r w:rsidRPr="00BD3491">
            <w:rPr>
              <w:color w:val="auto"/>
              <w:szCs w:val="24"/>
            </w:rPr>
            <w:fldChar w:fldCharType="begin"/>
          </w:r>
          <w:r w:rsidRPr="00BD3491">
            <w:rPr>
              <w:color w:val="auto"/>
              <w:szCs w:val="24"/>
            </w:rPr>
            <w:instrText xml:space="preserve"> CITATION Sam20 \l 1033 </w:instrText>
          </w:r>
          <w:r w:rsidRPr="00BD3491">
            <w:rPr>
              <w:color w:val="auto"/>
              <w:szCs w:val="24"/>
            </w:rPr>
            <w:fldChar w:fldCharType="separate"/>
          </w:r>
          <w:r w:rsidRPr="00BD3491">
            <w:rPr>
              <w:noProof/>
              <w:color w:val="auto"/>
              <w:szCs w:val="24"/>
            </w:rPr>
            <w:t xml:space="preserve"> (Samuel DessuID, 2020)</w:t>
          </w:r>
          <w:r w:rsidRPr="00BD3491">
            <w:rPr>
              <w:color w:val="auto"/>
              <w:szCs w:val="24"/>
            </w:rPr>
            <w:fldChar w:fldCharType="end"/>
          </w:r>
        </w:sdtContent>
      </w:sdt>
      <w:r w:rsidRPr="00BD3491">
        <w:rPr>
          <w:color w:val="auto"/>
          <w:szCs w:val="24"/>
        </w:rPr>
        <w:t>.  In Rwanda the prevalence of SSI was 8.2% of all surgeries where 90% of patient who developed infections had undergone C/S. the prevalence was 0.8% in 2008, 0.4 % in 2009 and 0.2 % in 2010</w:t>
      </w:r>
      <w:sdt>
        <w:sdtPr>
          <w:rPr>
            <w:color w:val="auto"/>
            <w:szCs w:val="24"/>
          </w:rPr>
          <w:id w:val="1228961584"/>
          <w:citation/>
        </w:sdtPr>
        <w:sdtEndPr/>
        <w:sdtContent>
          <w:r w:rsidRPr="00BD3491">
            <w:rPr>
              <w:color w:val="auto"/>
              <w:szCs w:val="24"/>
            </w:rPr>
            <w:fldChar w:fldCharType="begin"/>
          </w:r>
          <w:r w:rsidRPr="00BD3491">
            <w:rPr>
              <w:color w:val="auto"/>
              <w:szCs w:val="24"/>
            </w:rPr>
            <w:instrText xml:space="preserve"> CITATION Jka16 \l 1033 </w:instrText>
          </w:r>
          <w:r w:rsidRPr="00BD3491">
            <w:rPr>
              <w:color w:val="auto"/>
              <w:szCs w:val="24"/>
            </w:rPr>
            <w:fldChar w:fldCharType="separate"/>
          </w:r>
          <w:r w:rsidRPr="00BD3491">
            <w:rPr>
              <w:noProof/>
              <w:color w:val="auto"/>
              <w:szCs w:val="24"/>
            </w:rPr>
            <w:t xml:space="preserve"> (J. kalibushi Bizimana, 2016)</w:t>
          </w:r>
          <w:r w:rsidRPr="00BD3491">
            <w:rPr>
              <w:color w:val="auto"/>
              <w:szCs w:val="24"/>
            </w:rPr>
            <w:fldChar w:fldCharType="end"/>
          </w:r>
        </w:sdtContent>
      </w:sdt>
      <w:r w:rsidRPr="00BD3491">
        <w:rPr>
          <w:color w:val="auto"/>
          <w:szCs w:val="24"/>
        </w:rPr>
        <w:t xml:space="preserve">. </w:t>
      </w:r>
    </w:p>
    <w:p w:rsidR="005861CA" w:rsidRPr="00BD3491" w:rsidRDefault="005861CA" w:rsidP="00BD3491">
      <w:pPr>
        <w:spacing w:after="0" w:line="360" w:lineRule="auto"/>
        <w:ind w:left="-5"/>
        <w:rPr>
          <w:color w:val="auto"/>
        </w:rPr>
      </w:pPr>
      <w:r w:rsidRPr="00BD3491">
        <w:rPr>
          <w:color w:val="auto"/>
        </w:rPr>
        <w:t>Risk factors for developing post-cesarean section surgical site infection are reported in the literature. Identifying these factors is essential to the creation of SSI rate reduction procedures. Risk factors can be divided into three main categories. First are host-related risk factors that include older or younger maternal age, obesity, living in rural (compared to urban) area, pre-gestational diabetes mellitus, previous cesarean section, recurrent abortions, and maternal preoperative condition, those out weight 14.2% of infections. Second are the reported pregnancy-related factors which were a hypertensive disorder, gestational diabetes mellitus, twin pregnancy, preterm, premature rupture of membranes, increase the number of vaginal examinations, lengthy trial of vaginal delivery before surgery, epidural use, use of electronic internal fetal monitoring, and Chorioamnionitis which costs 32.5% of infections</w:t>
      </w:r>
      <w:sdt>
        <w:sdtPr>
          <w:rPr>
            <w:color w:val="auto"/>
          </w:rPr>
          <w:id w:val="-1472659115"/>
          <w:citation/>
        </w:sdtPr>
        <w:sdtEndPr/>
        <w:sdtContent>
          <w:r w:rsidRPr="00BD3491">
            <w:rPr>
              <w:color w:val="auto"/>
            </w:rPr>
            <w:fldChar w:fldCharType="begin"/>
          </w:r>
          <w:r w:rsidRPr="00BD3491">
            <w:rPr>
              <w:color w:val="auto"/>
            </w:rPr>
            <w:instrText xml:space="preserve"> CITATION Raw20 \l 1033 </w:instrText>
          </w:r>
          <w:r w:rsidRPr="00BD3491">
            <w:rPr>
              <w:color w:val="auto"/>
            </w:rPr>
            <w:fldChar w:fldCharType="separate"/>
          </w:r>
          <w:r w:rsidRPr="00BD3491">
            <w:rPr>
              <w:noProof/>
              <w:color w:val="auto"/>
            </w:rPr>
            <w:t xml:space="preserve"> (Rawan Sharaf Eldein Elamein Hassan, 2020)</w:t>
          </w:r>
          <w:r w:rsidRPr="00BD3491">
            <w:rPr>
              <w:color w:val="auto"/>
            </w:rPr>
            <w:fldChar w:fldCharType="end"/>
          </w:r>
        </w:sdtContent>
      </w:sdt>
      <w:r w:rsidRPr="00BD3491">
        <w:rPr>
          <w:color w:val="auto"/>
        </w:rPr>
        <w:t>. Third are procedure-related factors that emergency cesarean deliveries (compared to elective delivery), failure to use prophylactic antibiotics, cesarean hysterectomy, cesarean associated with a ruptured uterus, lengthy surgeries, and requisite for blood transfusion. Over 1 hour of surgery had been recorded to raise the risk for SSI more than two folds. These risks cause 53.3% of all SSI</w:t>
      </w:r>
      <w:sdt>
        <w:sdtPr>
          <w:rPr>
            <w:color w:val="auto"/>
          </w:rPr>
          <w:id w:val="-597791455"/>
          <w:citation/>
        </w:sdtPr>
        <w:sdtEndPr/>
        <w:sdtContent>
          <w:r w:rsidRPr="00BD3491">
            <w:rPr>
              <w:color w:val="auto"/>
            </w:rPr>
            <w:fldChar w:fldCharType="begin"/>
          </w:r>
          <w:r w:rsidRPr="00BD3491">
            <w:rPr>
              <w:color w:val="auto"/>
            </w:rPr>
            <w:instrText xml:space="preserve"> CITATION Nad16 \l 1033 </w:instrText>
          </w:r>
          <w:r w:rsidRPr="00BD3491">
            <w:rPr>
              <w:color w:val="auto"/>
            </w:rPr>
            <w:fldChar w:fldCharType="separate"/>
          </w:r>
          <w:r w:rsidRPr="00BD3491">
            <w:rPr>
              <w:noProof/>
              <w:color w:val="auto"/>
            </w:rPr>
            <w:t xml:space="preserve"> (Nadia Bassuoni Elsharkawy, 2016)</w:t>
          </w:r>
          <w:r w:rsidRPr="00BD3491">
            <w:rPr>
              <w:color w:val="auto"/>
            </w:rPr>
            <w:fldChar w:fldCharType="end"/>
          </w:r>
        </w:sdtContent>
      </w:sdt>
    </w:p>
    <w:p w:rsidR="005861CA" w:rsidRPr="00BD3491" w:rsidRDefault="005861CA" w:rsidP="00BD3491">
      <w:pPr>
        <w:spacing w:after="0" w:line="360" w:lineRule="auto"/>
        <w:ind w:left="-5"/>
        <w:rPr>
          <w:color w:val="auto"/>
        </w:rPr>
      </w:pPr>
    </w:p>
    <w:p w:rsidR="005861CA" w:rsidRPr="00BD3491" w:rsidRDefault="005861CA" w:rsidP="00BD3491">
      <w:pPr>
        <w:spacing w:line="360" w:lineRule="auto"/>
        <w:ind w:left="-5"/>
        <w:rPr>
          <w:color w:val="auto"/>
          <w:szCs w:val="24"/>
        </w:rPr>
      </w:pPr>
      <w:r w:rsidRPr="00BD3491">
        <w:rPr>
          <w:color w:val="auto"/>
        </w:rPr>
        <w:lastRenderedPageBreak/>
        <w:t xml:space="preserve">Post-operative infections may complicate themselves into life threatening. After C/S, SSI is responsible for increased maternal mortality and morbidity, longer hospital stay, and treatment coast increase. </w:t>
      </w:r>
      <w:sdt>
        <w:sdtPr>
          <w:rPr>
            <w:color w:val="auto"/>
          </w:rPr>
          <w:id w:val="-1220900952"/>
          <w:citation/>
        </w:sdtPr>
        <w:sdtEndPr/>
        <w:sdtContent>
          <w:r w:rsidRPr="00BD3491">
            <w:rPr>
              <w:color w:val="auto"/>
            </w:rPr>
            <w:fldChar w:fldCharType="begin"/>
          </w:r>
          <w:r w:rsidRPr="00BD3491">
            <w:rPr>
              <w:color w:val="auto"/>
            </w:rPr>
            <w:instrText xml:space="preserve"> CITATION Vjo19 \l 1033 </w:instrText>
          </w:r>
          <w:r w:rsidRPr="00BD3491">
            <w:rPr>
              <w:color w:val="auto"/>
            </w:rPr>
            <w:fldChar w:fldCharType="separate"/>
          </w:r>
          <w:r w:rsidRPr="00BD3491">
            <w:rPr>
              <w:noProof/>
              <w:color w:val="auto"/>
            </w:rPr>
            <w:t>(Vjosa A. Zejnullahu, 2019)</w:t>
          </w:r>
          <w:r w:rsidRPr="00BD3491">
            <w:rPr>
              <w:color w:val="auto"/>
            </w:rPr>
            <w:fldChar w:fldCharType="end"/>
          </w:r>
        </w:sdtContent>
      </w:sdt>
      <w:r w:rsidRPr="00BD3491">
        <w:rPr>
          <w:color w:val="auto"/>
        </w:rPr>
        <w:t xml:space="preserve">. The patients with SSI infections are more likely to be readmitted in hospital after discharge, and 60% be admitted in intensive care unit. An economist Scott RD, has estimated a cost for SSI treatment at $10,443 to $25,546. </w:t>
      </w:r>
      <w:sdt>
        <w:sdtPr>
          <w:rPr>
            <w:color w:val="auto"/>
          </w:rPr>
          <w:id w:val="2132507058"/>
          <w:citation/>
        </w:sdtPr>
        <w:sdtEndPr/>
        <w:sdtContent>
          <w:r w:rsidRPr="00BD3491">
            <w:rPr>
              <w:color w:val="auto"/>
            </w:rPr>
            <w:fldChar w:fldCharType="begin"/>
          </w:r>
          <w:r w:rsidRPr="00BD3491">
            <w:rPr>
              <w:color w:val="auto"/>
            </w:rPr>
            <w:instrText xml:space="preserve"> CITATION Dar17 \l 1033 </w:instrText>
          </w:r>
          <w:r w:rsidRPr="00BD3491">
            <w:rPr>
              <w:color w:val="auto"/>
            </w:rPr>
            <w:fldChar w:fldCharType="separate"/>
          </w:r>
          <w:r w:rsidRPr="00BD3491">
            <w:rPr>
              <w:noProof/>
              <w:color w:val="auto"/>
            </w:rPr>
            <w:t>(Darouiche, 2017)</w:t>
          </w:r>
          <w:r w:rsidRPr="00BD3491">
            <w:rPr>
              <w:color w:val="auto"/>
            </w:rPr>
            <w:fldChar w:fldCharType="end"/>
          </w:r>
        </w:sdtContent>
      </w:sdt>
      <w:r w:rsidRPr="00BD3491">
        <w:rPr>
          <w:color w:val="auto"/>
        </w:rPr>
        <w:t xml:space="preserve">. Globally, an estimated 295000 maternal deaths occurred in 2017, yielding an overall maternal mortality rate (MMR) of 211 maternal deaths per 100,000 live births for the 185 countries and territories. For 2017, the global lifetime risk of maternal mortality was estimated at 1 in 190; the overall proportion of deaths to women of reproductive age that are due to maternal causes was estimated at 9.2%. </w:t>
      </w:r>
      <w:sdt>
        <w:sdtPr>
          <w:rPr>
            <w:color w:val="auto"/>
          </w:rPr>
          <w:id w:val="-1346399923"/>
          <w:citation/>
        </w:sdtPr>
        <w:sdtEndPr/>
        <w:sdtContent>
          <w:r w:rsidRPr="00BD3491">
            <w:rPr>
              <w:color w:val="auto"/>
            </w:rPr>
            <w:fldChar w:fldCharType="begin"/>
          </w:r>
          <w:r w:rsidRPr="00BD3491">
            <w:rPr>
              <w:color w:val="auto"/>
            </w:rPr>
            <w:instrText xml:space="preserve"> CITATION WHO19 \l 1033 </w:instrText>
          </w:r>
          <w:r w:rsidRPr="00BD3491">
            <w:rPr>
              <w:color w:val="auto"/>
            </w:rPr>
            <w:fldChar w:fldCharType="separate"/>
          </w:r>
          <w:r w:rsidRPr="00BD3491">
            <w:rPr>
              <w:noProof/>
              <w:color w:val="auto"/>
            </w:rPr>
            <w:t>( WHO, UNICEF, UN, UNFPA, WORLD BANK, 2019)</w:t>
          </w:r>
          <w:r w:rsidRPr="00BD3491">
            <w:rPr>
              <w:color w:val="auto"/>
            </w:rPr>
            <w:fldChar w:fldCharType="end"/>
          </w:r>
        </w:sdtContent>
      </w:sdt>
      <w:r w:rsidRPr="00BD3491">
        <w:rPr>
          <w:color w:val="auto"/>
        </w:rPr>
        <w:t xml:space="preserve"> In high income countries like United states of America, there an increase in maternal death, from 9.9 deaths per 100,000 live births in 1999 to 17.4 deaths in 2018. The MMR was 21.55 per 10,000 livebirths in 2018. In 2020, the MMR was 23.8 per 10,000 live births. </w:t>
      </w:r>
      <w:sdt>
        <w:sdtPr>
          <w:rPr>
            <w:color w:val="auto"/>
          </w:rPr>
          <w:id w:val="-1696150058"/>
          <w:citation/>
        </w:sdtPr>
        <w:sdtEndPr/>
        <w:sdtContent>
          <w:r w:rsidRPr="00BD3491">
            <w:rPr>
              <w:color w:val="auto"/>
            </w:rPr>
            <w:fldChar w:fldCharType="begin"/>
          </w:r>
          <w:r w:rsidRPr="00BD3491">
            <w:rPr>
              <w:color w:val="auto"/>
            </w:rPr>
            <w:instrText xml:space="preserve"> CITATION Sin21 \l 1033 </w:instrText>
          </w:r>
          <w:r w:rsidRPr="00BD3491">
            <w:rPr>
              <w:color w:val="auto"/>
            </w:rPr>
            <w:fldChar w:fldCharType="separate"/>
          </w:r>
          <w:r w:rsidRPr="00BD3491">
            <w:rPr>
              <w:noProof/>
              <w:color w:val="auto"/>
            </w:rPr>
            <w:t>(Singh, 2021)</w:t>
          </w:r>
          <w:r w:rsidRPr="00BD3491">
            <w:rPr>
              <w:color w:val="auto"/>
            </w:rPr>
            <w:fldChar w:fldCharType="end"/>
          </w:r>
        </w:sdtContent>
      </w:sdt>
      <w:r w:rsidRPr="00BD3491">
        <w:rPr>
          <w:color w:val="auto"/>
        </w:rPr>
        <w:t xml:space="preserve">. In African countries Egypt the morbidities due PCSSI account up to 3% of women who had PCSSI, and the mortality rate due to PCSSI was 1.33%. </w:t>
      </w:r>
      <w:sdt>
        <w:sdtPr>
          <w:rPr>
            <w:color w:val="auto"/>
          </w:rPr>
          <w:id w:val="-1808541201"/>
          <w:citation/>
        </w:sdtPr>
        <w:sdtEndPr/>
        <w:sdtContent>
          <w:r w:rsidRPr="00BD3491">
            <w:rPr>
              <w:color w:val="auto"/>
            </w:rPr>
            <w:fldChar w:fldCharType="begin"/>
          </w:r>
          <w:r w:rsidRPr="00BD3491">
            <w:rPr>
              <w:color w:val="auto"/>
            </w:rPr>
            <w:instrText xml:space="preserve"> CITATION Kha21 \l 1033 </w:instrText>
          </w:r>
          <w:r w:rsidRPr="00BD3491">
            <w:rPr>
              <w:color w:val="auto"/>
            </w:rPr>
            <w:fldChar w:fldCharType="separate"/>
          </w:r>
          <w:r w:rsidRPr="00BD3491">
            <w:rPr>
              <w:noProof/>
              <w:color w:val="auto"/>
            </w:rPr>
            <w:t>(Gomaa, 2021)</w:t>
          </w:r>
          <w:r w:rsidRPr="00BD3491">
            <w:rPr>
              <w:color w:val="auto"/>
            </w:rPr>
            <w:fldChar w:fldCharType="end"/>
          </w:r>
        </w:sdtContent>
      </w:sdt>
      <w:r w:rsidRPr="00BD3491">
        <w:rPr>
          <w:color w:val="auto"/>
        </w:rPr>
        <w:t xml:space="preserve">.  In </w:t>
      </w:r>
      <w:r w:rsidRPr="00BD3491">
        <w:rPr>
          <w:color w:val="auto"/>
          <w:szCs w:val="24"/>
          <w:shd w:val="clear" w:color="auto" w:fill="FFFFFF"/>
        </w:rPr>
        <w:t xml:space="preserve">sub-Saharan Africa, maternal deaths occur at high rates in all three risk periods (pre-, intra-, and post- operative periods), and vary substantially by country and region. The provision of maternal care is a predictor of time-specific maternal mortality. In LMICs where sub-Saharan Africa is found, a decrease rate in maternal death is slow. In Tanzania 5% of maternal deaths, were the third leading cause of deaths is maternal sepsis with 16.7% of all maternal deaths. </w:t>
      </w:r>
      <w:sdt>
        <w:sdtPr>
          <w:rPr>
            <w:color w:val="auto"/>
            <w:szCs w:val="24"/>
            <w:shd w:val="clear" w:color="auto" w:fill="FFFFFF"/>
          </w:rPr>
          <w:id w:val="-1979608164"/>
          <w:citation/>
        </w:sdtPr>
        <w:sdtEndPr/>
        <w:sdtContent>
          <w:r w:rsidRPr="00BD3491">
            <w:rPr>
              <w:color w:val="auto"/>
              <w:szCs w:val="24"/>
              <w:shd w:val="clear" w:color="auto" w:fill="FFFFFF"/>
            </w:rPr>
            <w:fldChar w:fldCharType="begin"/>
          </w:r>
          <w:r w:rsidRPr="00BD3491">
            <w:rPr>
              <w:color w:val="auto"/>
              <w:szCs w:val="24"/>
              <w:shd w:val="clear" w:color="auto" w:fill="FFFFFF"/>
            </w:rPr>
            <w:instrText xml:space="preserve"> CITATION Ven19 \l 1033 </w:instrText>
          </w:r>
          <w:r w:rsidRPr="00BD3491">
            <w:rPr>
              <w:color w:val="auto"/>
              <w:szCs w:val="24"/>
              <w:shd w:val="clear" w:color="auto" w:fill="FFFFFF"/>
            </w:rPr>
            <w:fldChar w:fldCharType="separate"/>
          </w:r>
          <w:r w:rsidRPr="00BD3491">
            <w:rPr>
              <w:noProof/>
              <w:color w:val="auto"/>
              <w:szCs w:val="24"/>
              <w:shd w:val="clear" w:color="auto" w:fill="FFFFFF"/>
            </w:rPr>
            <w:t>(Veneranda M. Bwana, Susan F. RumishaID, Irene R. Mrem, Emanuel P. Lyimo, 2019)</w:t>
          </w:r>
          <w:r w:rsidRPr="00BD3491">
            <w:rPr>
              <w:color w:val="auto"/>
              <w:szCs w:val="24"/>
              <w:shd w:val="clear" w:color="auto" w:fill="FFFFFF"/>
            </w:rPr>
            <w:fldChar w:fldCharType="end"/>
          </w:r>
        </w:sdtContent>
      </w:sdt>
      <w:r w:rsidRPr="00BD3491">
        <w:rPr>
          <w:color w:val="auto"/>
          <w:szCs w:val="24"/>
          <w:shd w:val="clear" w:color="auto" w:fill="FFFFFF"/>
        </w:rPr>
        <w:t xml:space="preserve">. In Rwanda, maternal deaths per10,000 live births, count 960 in 2017. The overall MMR was 1.99% with yearly rates of 2.45%, 2.53%, and 1.84% in 2017, 2018, and 2019, respectively. The most common cause which is sepsis which costs 50% of all maternal deaths in Rwanda. </w:t>
      </w:r>
      <w:sdt>
        <w:sdtPr>
          <w:rPr>
            <w:color w:val="auto"/>
            <w:szCs w:val="24"/>
            <w:shd w:val="clear" w:color="auto" w:fill="FFFFFF"/>
          </w:rPr>
          <w:id w:val="-796374045"/>
          <w:citation/>
        </w:sdtPr>
        <w:sdtEndPr/>
        <w:sdtContent>
          <w:r w:rsidRPr="00BD3491">
            <w:rPr>
              <w:color w:val="auto"/>
              <w:szCs w:val="24"/>
              <w:shd w:val="clear" w:color="auto" w:fill="FFFFFF"/>
            </w:rPr>
            <w:fldChar w:fldCharType="begin"/>
          </w:r>
          <w:r w:rsidRPr="00BD3491">
            <w:rPr>
              <w:color w:val="auto"/>
              <w:szCs w:val="24"/>
              <w:shd w:val="clear" w:color="auto" w:fill="FFFFFF"/>
            </w:rPr>
            <w:instrText xml:space="preserve"> CITATION Rul21 \l 1033 </w:instrText>
          </w:r>
          <w:r w:rsidRPr="00BD3491">
            <w:rPr>
              <w:color w:val="auto"/>
              <w:szCs w:val="24"/>
              <w:shd w:val="clear" w:color="auto" w:fill="FFFFFF"/>
            </w:rPr>
            <w:fldChar w:fldCharType="separate"/>
          </w:r>
          <w:r w:rsidRPr="00BD3491">
            <w:rPr>
              <w:noProof/>
              <w:color w:val="auto"/>
              <w:szCs w:val="24"/>
              <w:shd w:val="clear" w:color="auto" w:fill="FFFFFF"/>
            </w:rPr>
            <w:t>(Rulisa, Stephen MD, PhD; Ntihinyurwa, Polyphile MD, MMED; Ntirushwa, David MD, MMED; Wong, Andrew MD; Olufolabi, Adeyemi MBBS, FRCA, 2021)</w:t>
          </w:r>
          <w:r w:rsidRPr="00BD3491">
            <w:rPr>
              <w:color w:val="auto"/>
              <w:szCs w:val="24"/>
              <w:shd w:val="clear" w:color="auto" w:fill="FFFFFF"/>
            </w:rPr>
            <w:fldChar w:fldCharType="end"/>
          </w:r>
        </w:sdtContent>
      </w:sdt>
      <w:r w:rsidRPr="00BD3491">
        <w:rPr>
          <w:color w:val="auto"/>
          <w:szCs w:val="24"/>
          <w:shd w:val="clear" w:color="auto" w:fill="FFFFFF"/>
        </w:rPr>
        <w:t xml:space="preserve">. </w:t>
      </w:r>
    </w:p>
    <w:p w:rsidR="005861CA" w:rsidRDefault="005861CA" w:rsidP="00BD3491">
      <w:pPr>
        <w:spacing w:after="0" w:line="360" w:lineRule="auto"/>
        <w:ind w:left="-5"/>
        <w:rPr>
          <w:color w:val="auto"/>
          <w:szCs w:val="24"/>
        </w:rPr>
      </w:pPr>
      <w:r w:rsidRPr="00BD3491">
        <w:rPr>
          <w:color w:val="auto"/>
        </w:rPr>
        <w:t>Previous studies have shown that certain interventions lower PCSSIs. Since C/S is one of the most common procedures performed worldwide, it is important for implementation of evidence-based approaches to decrease such postoperative complications</w:t>
      </w:r>
      <w:sdt>
        <w:sdtPr>
          <w:rPr>
            <w:color w:val="auto"/>
          </w:rPr>
          <w:id w:val="-1814167162"/>
          <w:citation/>
        </w:sdtPr>
        <w:sdtEndPr/>
        <w:sdtContent>
          <w:r w:rsidRPr="00BD3491">
            <w:rPr>
              <w:color w:val="auto"/>
            </w:rPr>
            <w:fldChar w:fldCharType="begin"/>
          </w:r>
          <w:r w:rsidRPr="00BD3491">
            <w:rPr>
              <w:color w:val="auto"/>
            </w:rPr>
            <w:instrText xml:space="preserve"> CITATION Tet17 \l 1033 </w:instrText>
          </w:r>
          <w:r w:rsidRPr="00BD3491">
            <w:rPr>
              <w:color w:val="auto"/>
            </w:rPr>
            <w:fldChar w:fldCharType="separate"/>
          </w:r>
          <w:r w:rsidRPr="00BD3491">
            <w:rPr>
              <w:noProof/>
              <w:color w:val="auto"/>
            </w:rPr>
            <w:t xml:space="preserve"> (Tetsuya Kawakita, 2017)</w:t>
          </w:r>
          <w:r w:rsidRPr="00BD3491">
            <w:rPr>
              <w:color w:val="auto"/>
            </w:rPr>
            <w:fldChar w:fldCharType="end"/>
          </w:r>
        </w:sdtContent>
      </w:sdt>
      <w:r w:rsidRPr="00BD3491">
        <w:rPr>
          <w:color w:val="auto"/>
        </w:rPr>
        <w:t xml:space="preserve">. In 2019, a study was done globally about the implementation of prevention measures for SSI, where 84% were countries with high income countries, and 16% were low and middle income countries, it has discovered that 95% reported an increase in compliance with prevention measures. However, 28% did not statistically evaluate the impact of interventions on SSI rates, and 69% shows a decrease </w:t>
      </w:r>
      <w:r w:rsidRPr="00BD3491">
        <w:rPr>
          <w:color w:val="auto"/>
        </w:rPr>
        <w:lastRenderedPageBreak/>
        <w:t>in SSI. The most common measure was appropriate use of surgical antibiotic prophylaxis, which was reported in 86 of the 125 studies (68%) and in 14 of the 20 (70%) studies conducted in LMICs. Other common prevention measures were surgical site preparation (31%), hair r</w:t>
      </w:r>
      <w:r w:rsidR="00BD3491" w:rsidRPr="00BD3491">
        <w:rPr>
          <w:color w:val="auto"/>
        </w:rPr>
        <w:t>emoval techniques (25%), normo</w:t>
      </w:r>
      <w:r w:rsidRPr="00BD3491">
        <w:rPr>
          <w:color w:val="auto"/>
        </w:rPr>
        <w:t xml:space="preserve">thermia (20%), glycemic control (18%), wound care (17%), preoperative bathing (16%), operating room discipline/traffic (14%), instrument sterilization (13%), hand hygiene (11%), preoperative cleansing (14%), and gloving techniques (8%). It also showed that 63% of countries in both high income and low and middle income countries described efforts to engage frontline staff (healthcare providers) as an important strategy to improve adherence with prevention measures, while 54% used some form of education to introduce the measures to frontline staff, compared to only 11% of studies that focused on patient education. </w:t>
      </w:r>
      <w:sdt>
        <w:sdtPr>
          <w:rPr>
            <w:color w:val="auto"/>
          </w:rPr>
          <w:id w:val="1209837600"/>
          <w:citation/>
        </w:sdtPr>
        <w:sdtEndPr/>
        <w:sdtContent>
          <w:r w:rsidRPr="00BD3491">
            <w:rPr>
              <w:color w:val="auto"/>
            </w:rPr>
            <w:fldChar w:fldCharType="begin"/>
          </w:r>
          <w:r w:rsidRPr="00BD3491">
            <w:rPr>
              <w:color w:val="auto"/>
            </w:rPr>
            <w:instrText xml:space="preserve"> CITATION Bas191 \l 1033 </w:instrText>
          </w:r>
          <w:r w:rsidRPr="00BD3491">
            <w:rPr>
              <w:color w:val="auto"/>
            </w:rPr>
            <w:fldChar w:fldCharType="separate"/>
          </w:r>
          <w:r w:rsidRPr="00BD3491">
            <w:rPr>
              <w:noProof/>
              <w:color w:val="auto"/>
            </w:rPr>
            <w:t>(Bassim Zayed, 2019)</w:t>
          </w:r>
          <w:r w:rsidRPr="00BD3491">
            <w:rPr>
              <w:color w:val="auto"/>
            </w:rPr>
            <w:fldChar w:fldCharType="end"/>
          </w:r>
        </w:sdtContent>
      </w:sdt>
      <w:r w:rsidRPr="00BD3491">
        <w:rPr>
          <w:color w:val="auto"/>
        </w:rPr>
        <w:t>. A study done in five African countries, a significance decrease in incidence of SSIs from 8.0% to 3.8%</w:t>
      </w:r>
      <w:sdt>
        <w:sdtPr>
          <w:rPr>
            <w:color w:val="auto"/>
          </w:rPr>
          <w:id w:val="1040711877"/>
          <w:citation/>
        </w:sdtPr>
        <w:sdtEndPr/>
        <w:sdtContent>
          <w:r w:rsidRPr="00BD3491">
            <w:rPr>
              <w:color w:val="auto"/>
            </w:rPr>
            <w:fldChar w:fldCharType="begin"/>
          </w:r>
          <w:r w:rsidRPr="00BD3491">
            <w:rPr>
              <w:color w:val="auto"/>
            </w:rPr>
            <w:instrText xml:space="preserve"> CITATION Kub18 \l 1033 </w:instrText>
          </w:r>
          <w:r w:rsidRPr="00BD3491">
            <w:rPr>
              <w:color w:val="auto"/>
            </w:rPr>
            <w:fldChar w:fldCharType="separate"/>
          </w:r>
          <w:r w:rsidRPr="00BD3491">
            <w:rPr>
              <w:noProof/>
              <w:color w:val="auto"/>
            </w:rPr>
            <w:t xml:space="preserve"> (KubilayMDaPeterNthumbaMD, 2018)</w:t>
          </w:r>
          <w:r w:rsidRPr="00BD3491">
            <w:rPr>
              <w:color w:val="auto"/>
            </w:rPr>
            <w:fldChar w:fldCharType="end"/>
          </w:r>
        </w:sdtContent>
      </w:sdt>
      <w:r w:rsidRPr="00BD3491">
        <w:rPr>
          <w:color w:val="auto"/>
        </w:rPr>
        <w:t xml:space="preserve">. Another study done in sub-Saharan countries shows the rate application of a measure considered to be a key strategy for prevention of SSI, which is administration of antibiotics, it shows that only 17, in 26 studies reported a significant portion in administration of prophylactic antibiotics, with no uniformity in kind of medication or timing either preoperative, intraoperative or postoperative. Study conducted in academic tertiary referral center in December 2012, shows that the prevalence of SSIs has reduced from 19.3% to 5.7% after application of control and prevention measures in operating room by healthcare providers. </w:t>
      </w:r>
      <w:sdt>
        <w:sdtPr>
          <w:rPr>
            <w:color w:val="auto"/>
          </w:rPr>
          <w:id w:val="-1381324593"/>
          <w:citation/>
        </w:sdtPr>
        <w:sdtEndPr/>
        <w:sdtContent>
          <w:r w:rsidRPr="00BD3491">
            <w:rPr>
              <w:color w:val="auto"/>
            </w:rPr>
            <w:fldChar w:fldCharType="begin"/>
          </w:r>
          <w:r w:rsidRPr="00BD3491">
            <w:rPr>
              <w:color w:val="auto"/>
            </w:rPr>
            <w:instrText xml:space="preserve"> CITATION Jef14 \l 1033 </w:instrText>
          </w:r>
          <w:r w:rsidRPr="00BD3491">
            <w:rPr>
              <w:color w:val="auto"/>
            </w:rPr>
            <w:fldChar w:fldCharType="separate"/>
          </w:r>
          <w:r w:rsidRPr="00BD3491">
            <w:rPr>
              <w:noProof/>
              <w:color w:val="auto"/>
            </w:rPr>
            <w:t>(Jeffrey E Keenan 1, 2014)</w:t>
          </w:r>
          <w:r w:rsidRPr="00BD3491">
            <w:rPr>
              <w:color w:val="auto"/>
            </w:rPr>
            <w:fldChar w:fldCharType="end"/>
          </w:r>
        </w:sdtContent>
      </w:sdt>
      <w:r w:rsidRPr="00BD3491">
        <w:rPr>
          <w:color w:val="auto"/>
        </w:rPr>
        <w:t xml:space="preserve">. A study done in Bushenge provincial hospital, has discovered an increase in PCSSI due to the shortage of materials, it shows that 7.2% of all C/S in a month developed PCSSI before intervention (increasing number of required materials), and after intervention PCSSI has decreased to 3.3%. </w:t>
      </w:r>
      <w:sdt>
        <w:sdtPr>
          <w:rPr>
            <w:color w:val="auto"/>
          </w:rPr>
          <w:id w:val="-1056237832"/>
          <w:citation/>
        </w:sdtPr>
        <w:sdtEndPr/>
        <w:sdtContent>
          <w:r w:rsidRPr="00BD3491">
            <w:rPr>
              <w:color w:val="auto"/>
            </w:rPr>
            <w:fldChar w:fldCharType="begin"/>
          </w:r>
          <w:r w:rsidRPr="00BD3491">
            <w:rPr>
              <w:color w:val="auto"/>
            </w:rPr>
            <w:instrText xml:space="preserve"> CITATION BIZ17 \l 1033 </w:instrText>
          </w:r>
          <w:r w:rsidRPr="00BD3491">
            <w:rPr>
              <w:color w:val="auto"/>
            </w:rPr>
            <w:fldChar w:fldCharType="separate"/>
          </w:r>
          <w:r w:rsidRPr="00BD3491">
            <w:rPr>
              <w:noProof/>
              <w:color w:val="auto"/>
            </w:rPr>
            <w:t>(Gilbert, 2017)</w:t>
          </w:r>
          <w:r w:rsidRPr="00BD3491">
            <w:rPr>
              <w:color w:val="auto"/>
            </w:rPr>
            <w:fldChar w:fldCharType="end"/>
          </w:r>
        </w:sdtContent>
      </w:sdt>
      <w:r w:rsidRPr="00BD3491">
        <w:rPr>
          <w:color w:val="auto"/>
        </w:rPr>
        <w:t xml:space="preserve">. Previous studies </w:t>
      </w:r>
      <w:r w:rsidRPr="00BD3491">
        <w:rPr>
          <w:color w:val="auto"/>
          <w:szCs w:val="24"/>
        </w:rPr>
        <w:t xml:space="preserve">have described that the rural districts of Rwanda have more percentage of SSI than urban areas those are 10.9% of all C/S </w:t>
      </w:r>
      <w:sdt>
        <w:sdtPr>
          <w:rPr>
            <w:color w:val="auto"/>
            <w:szCs w:val="24"/>
          </w:rPr>
          <w:id w:val="-1113433944"/>
          <w:citation/>
        </w:sdtPr>
        <w:sdtEndPr/>
        <w:sdtContent>
          <w:r w:rsidRPr="00BD3491">
            <w:rPr>
              <w:color w:val="auto"/>
              <w:szCs w:val="24"/>
            </w:rPr>
            <w:fldChar w:fldCharType="begin"/>
          </w:r>
          <w:r w:rsidRPr="00BD3491">
            <w:rPr>
              <w:color w:val="auto"/>
              <w:szCs w:val="24"/>
            </w:rPr>
            <w:instrText xml:space="preserve"> CITATION TNk19 \l 1033 </w:instrText>
          </w:r>
          <w:r w:rsidRPr="00BD3491">
            <w:rPr>
              <w:color w:val="auto"/>
              <w:szCs w:val="24"/>
            </w:rPr>
            <w:fldChar w:fldCharType="separate"/>
          </w:r>
          <w:r w:rsidRPr="00BD3491">
            <w:rPr>
              <w:noProof/>
              <w:color w:val="auto"/>
              <w:szCs w:val="24"/>
            </w:rPr>
            <w:t>(T. Nkurunziza, 2019)</w:t>
          </w:r>
          <w:r w:rsidRPr="00BD3491">
            <w:rPr>
              <w:color w:val="auto"/>
              <w:szCs w:val="24"/>
            </w:rPr>
            <w:fldChar w:fldCharType="end"/>
          </w:r>
        </w:sdtContent>
      </w:sdt>
      <w:r w:rsidRPr="00BD3491">
        <w:rPr>
          <w:color w:val="auto"/>
          <w:szCs w:val="24"/>
        </w:rPr>
        <w:t>.</w:t>
      </w:r>
    </w:p>
    <w:p w:rsidR="003F31E9" w:rsidRDefault="003F31E9" w:rsidP="00BD3491">
      <w:pPr>
        <w:spacing w:after="0" w:line="360" w:lineRule="auto"/>
        <w:ind w:left="-5"/>
        <w:rPr>
          <w:color w:val="auto"/>
          <w:szCs w:val="24"/>
        </w:rPr>
      </w:pPr>
    </w:p>
    <w:p w:rsidR="003F31E9" w:rsidRDefault="003F31E9" w:rsidP="00BD3491">
      <w:pPr>
        <w:spacing w:after="0" w:line="360" w:lineRule="auto"/>
        <w:ind w:left="-5"/>
        <w:rPr>
          <w:color w:val="auto"/>
          <w:szCs w:val="24"/>
        </w:rPr>
      </w:pPr>
    </w:p>
    <w:p w:rsidR="003F31E9" w:rsidRDefault="003F31E9" w:rsidP="00BD3491">
      <w:pPr>
        <w:spacing w:after="0" w:line="360" w:lineRule="auto"/>
        <w:ind w:left="-5"/>
        <w:rPr>
          <w:color w:val="auto"/>
          <w:szCs w:val="24"/>
        </w:rPr>
      </w:pPr>
    </w:p>
    <w:p w:rsidR="003F31E9" w:rsidRDefault="003F31E9" w:rsidP="00BD3491">
      <w:pPr>
        <w:spacing w:after="0" w:line="360" w:lineRule="auto"/>
        <w:ind w:left="-5"/>
        <w:rPr>
          <w:color w:val="auto"/>
          <w:szCs w:val="24"/>
        </w:rPr>
      </w:pPr>
    </w:p>
    <w:p w:rsidR="003F31E9" w:rsidRDefault="003F31E9" w:rsidP="00BD3491">
      <w:pPr>
        <w:spacing w:after="0" w:line="360" w:lineRule="auto"/>
        <w:ind w:left="-5"/>
        <w:rPr>
          <w:color w:val="auto"/>
          <w:szCs w:val="24"/>
        </w:rPr>
      </w:pPr>
    </w:p>
    <w:p w:rsidR="003F31E9" w:rsidRDefault="003F31E9" w:rsidP="00BD3491">
      <w:pPr>
        <w:spacing w:after="0" w:line="360" w:lineRule="auto"/>
        <w:ind w:left="-5"/>
        <w:rPr>
          <w:color w:val="auto"/>
          <w:szCs w:val="24"/>
        </w:rPr>
      </w:pPr>
    </w:p>
    <w:p w:rsidR="003F31E9" w:rsidRPr="00BD3491" w:rsidRDefault="003F31E9" w:rsidP="003F31E9">
      <w:pPr>
        <w:pStyle w:val="Heading2"/>
        <w:numPr>
          <w:ilvl w:val="0"/>
          <w:numId w:val="3"/>
        </w:numPr>
        <w:spacing w:after="0" w:line="360" w:lineRule="auto"/>
        <w:ind w:right="123"/>
        <w:jc w:val="both"/>
        <w:rPr>
          <w:color w:val="auto"/>
          <w:szCs w:val="24"/>
        </w:rPr>
      </w:pPr>
      <w:bookmarkStart w:id="14" w:name="_Toc108705096"/>
      <w:r w:rsidRPr="00BD3491">
        <w:rPr>
          <w:color w:val="auto"/>
          <w:szCs w:val="24"/>
        </w:rPr>
        <w:lastRenderedPageBreak/>
        <w:t>STATEMENT OF THE PROBLEM</w:t>
      </w:r>
      <w:bookmarkEnd w:id="14"/>
    </w:p>
    <w:p w:rsidR="003F31E9" w:rsidRPr="00BD3491" w:rsidRDefault="003F31E9" w:rsidP="003F31E9">
      <w:pPr>
        <w:spacing w:line="360" w:lineRule="auto"/>
        <w:ind w:left="-5"/>
        <w:rPr>
          <w:color w:val="auto"/>
          <w:szCs w:val="24"/>
        </w:rPr>
      </w:pPr>
      <w:r w:rsidRPr="00BD3491">
        <w:rPr>
          <w:color w:val="auto"/>
          <w:szCs w:val="24"/>
        </w:rPr>
        <w:t>Post cesarean surgical site infections, is a healthcare system burden. 3-15% of women who deliver by C/S had SSI globally, in developed countries is 1.96%, with 20% of those SSI in Europe, where in LMICs range from 8 to 30%, The rate of PCSSI in sub-Saharan report 15.6%. In Rwanda the prevalence of SSI was 8.2% of all surgeries where 90% of patient who developed infections had undergone C/S. The study done at Kirehe District Hospital about the prevalence and predictors of surgical site infection in rural District Hospital in Rwanda were found the prevalence of SSI was 10.9%</w:t>
      </w:r>
      <w:sdt>
        <w:sdtPr>
          <w:rPr>
            <w:color w:val="auto"/>
            <w:szCs w:val="24"/>
          </w:rPr>
          <w:id w:val="780081375"/>
          <w:citation/>
        </w:sdtPr>
        <w:sdtEndPr/>
        <w:sdtContent>
          <w:r w:rsidRPr="00BD3491">
            <w:rPr>
              <w:color w:val="auto"/>
              <w:szCs w:val="24"/>
            </w:rPr>
            <w:fldChar w:fldCharType="begin"/>
          </w:r>
          <w:r w:rsidRPr="00BD3491">
            <w:rPr>
              <w:color w:val="auto"/>
              <w:szCs w:val="24"/>
            </w:rPr>
            <w:instrText xml:space="preserve"> CITATION TNk19 \l 1033 </w:instrText>
          </w:r>
          <w:r w:rsidRPr="00BD3491">
            <w:rPr>
              <w:color w:val="auto"/>
              <w:szCs w:val="24"/>
            </w:rPr>
            <w:fldChar w:fldCharType="separate"/>
          </w:r>
          <w:r w:rsidRPr="00BD3491">
            <w:rPr>
              <w:noProof/>
              <w:color w:val="auto"/>
              <w:szCs w:val="24"/>
            </w:rPr>
            <w:t xml:space="preserve"> (T. Nkurunziza, 2019)</w:t>
          </w:r>
          <w:r w:rsidRPr="00BD3491">
            <w:rPr>
              <w:color w:val="auto"/>
              <w:szCs w:val="24"/>
            </w:rPr>
            <w:fldChar w:fldCharType="end"/>
          </w:r>
        </w:sdtContent>
      </w:sdt>
      <w:r w:rsidRPr="00BD3491">
        <w:rPr>
          <w:color w:val="auto"/>
          <w:szCs w:val="24"/>
        </w:rPr>
        <w:t>. In Bushenge District Hospital the rate of post caesarean section infection in Maternity per month in the pre intervention was 7.2% develop post Caesarean infection and 3.3% was post intervention</w:t>
      </w:r>
      <w:sdt>
        <w:sdtPr>
          <w:rPr>
            <w:color w:val="auto"/>
            <w:szCs w:val="24"/>
          </w:rPr>
          <w:id w:val="1568378910"/>
          <w:citation/>
        </w:sdtPr>
        <w:sdtEndPr/>
        <w:sdtContent>
          <w:r w:rsidRPr="00BD3491">
            <w:rPr>
              <w:color w:val="auto"/>
              <w:szCs w:val="24"/>
            </w:rPr>
            <w:fldChar w:fldCharType="begin"/>
          </w:r>
          <w:r w:rsidRPr="00BD3491">
            <w:rPr>
              <w:color w:val="auto"/>
              <w:szCs w:val="24"/>
            </w:rPr>
            <w:instrText xml:space="preserve"> CITATION BIZ17 \l 1033 </w:instrText>
          </w:r>
          <w:r w:rsidRPr="00BD3491">
            <w:rPr>
              <w:color w:val="auto"/>
              <w:szCs w:val="24"/>
            </w:rPr>
            <w:fldChar w:fldCharType="separate"/>
          </w:r>
          <w:r w:rsidRPr="00BD3491">
            <w:rPr>
              <w:noProof/>
              <w:color w:val="auto"/>
              <w:szCs w:val="24"/>
            </w:rPr>
            <w:t xml:space="preserve"> (Gilbert, 2017)</w:t>
          </w:r>
          <w:r w:rsidRPr="00BD3491">
            <w:rPr>
              <w:color w:val="auto"/>
              <w:szCs w:val="24"/>
            </w:rPr>
            <w:fldChar w:fldCharType="end"/>
          </w:r>
        </w:sdtContent>
      </w:sdt>
      <w:r w:rsidRPr="00BD3491">
        <w:rPr>
          <w:color w:val="auto"/>
          <w:szCs w:val="24"/>
        </w:rPr>
        <w:t>. The complications due to PCSSI, such as morbidities, moralities, long hospital stay, and treatment coast. Different measures have been taken to minimize risks of SSI. While during the clinical placement evaluation of maternity, we have observed that in maternity, post-operative word, there are many numbers of cases of SSI. And there was no previous study done in KDH.</w:t>
      </w:r>
    </w:p>
    <w:p w:rsidR="003F31E9" w:rsidRPr="00BD3491" w:rsidRDefault="003F31E9" w:rsidP="003F31E9">
      <w:pPr>
        <w:pStyle w:val="Heading2"/>
        <w:numPr>
          <w:ilvl w:val="0"/>
          <w:numId w:val="3"/>
        </w:numPr>
        <w:spacing w:after="0" w:line="360" w:lineRule="auto"/>
        <w:ind w:right="123"/>
        <w:jc w:val="both"/>
        <w:rPr>
          <w:color w:val="auto"/>
          <w:szCs w:val="24"/>
        </w:rPr>
      </w:pPr>
      <w:bookmarkStart w:id="15" w:name="_Toc108705097"/>
      <w:r w:rsidRPr="00BD3491">
        <w:rPr>
          <w:color w:val="auto"/>
          <w:szCs w:val="24"/>
        </w:rPr>
        <w:t>PURPOSE OF THE STUDY</w:t>
      </w:r>
      <w:bookmarkEnd w:id="15"/>
      <w:r w:rsidRPr="00BD3491">
        <w:rPr>
          <w:color w:val="auto"/>
          <w:szCs w:val="24"/>
        </w:rPr>
        <w:t xml:space="preserve"> </w:t>
      </w:r>
    </w:p>
    <w:p w:rsidR="003F31E9" w:rsidRPr="00BD3491" w:rsidRDefault="003F31E9" w:rsidP="003F31E9">
      <w:pPr>
        <w:spacing w:line="360" w:lineRule="auto"/>
        <w:rPr>
          <w:color w:val="auto"/>
        </w:rPr>
      </w:pPr>
      <w:r w:rsidRPr="00BD3491">
        <w:rPr>
          <w:color w:val="auto"/>
        </w:rPr>
        <w:t xml:space="preserve"> The purpose of this study is to assess the practices and attitude of healthcare providers in prevention and control of infection intraoperative phase in maternal operating room of Kibogora District Hospital </w:t>
      </w:r>
    </w:p>
    <w:p w:rsidR="003F31E9" w:rsidRPr="00BD3491" w:rsidRDefault="003F31E9" w:rsidP="003F31E9">
      <w:pPr>
        <w:pStyle w:val="Heading2"/>
        <w:numPr>
          <w:ilvl w:val="0"/>
          <w:numId w:val="3"/>
        </w:numPr>
        <w:spacing w:after="120" w:line="360" w:lineRule="auto"/>
        <w:ind w:right="123"/>
        <w:jc w:val="both"/>
        <w:rPr>
          <w:color w:val="auto"/>
          <w:szCs w:val="24"/>
        </w:rPr>
      </w:pPr>
      <w:bookmarkStart w:id="16" w:name="_Toc108705098"/>
      <w:r w:rsidRPr="00BD3491">
        <w:rPr>
          <w:color w:val="auto"/>
          <w:szCs w:val="24"/>
        </w:rPr>
        <w:t>OBJECTIVES OF STUDY</w:t>
      </w:r>
      <w:bookmarkEnd w:id="16"/>
      <w:r w:rsidRPr="00BD3491">
        <w:rPr>
          <w:color w:val="auto"/>
          <w:szCs w:val="24"/>
        </w:rPr>
        <w:t xml:space="preserve"> </w:t>
      </w:r>
    </w:p>
    <w:p w:rsidR="003F31E9" w:rsidRPr="00BD3491" w:rsidRDefault="003F31E9" w:rsidP="003F31E9">
      <w:pPr>
        <w:pStyle w:val="ListParagraph"/>
        <w:numPr>
          <w:ilvl w:val="0"/>
          <w:numId w:val="2"/>
        </w:numPr>
        <w:spacing w:after="0" w:line="360" w:lineRule="auto"/>
        <w:rPr>
          <w:color w:val="auto"/>
          <w:szCs w:val="24"/>
        </w:rPr>
      </w:pPr>
      <w:r w:rsidRPr="00BD3491">
        <w:rPr>
          <w:color w:val="auto"/>
          <w:szCs w:val="24"/>
        </w:rPr>
        <w:t>Assessment of practice and attitude of healthcare providers in prevention and control of infection during intraoperative phase in maternal operating room at Kibogora district hospital.</w:t>
      </w:r>
    </w:p>
    <w:p w:rsidR="003F31E9" w:rsidRPr="00BD3491" w:rsidRDefault="003F31E9" w:rsidP="003F31E9">
      <w:pPr>
        <w:pStyle w:val="ListParagraph"/>
        <w:numPr>
          <w:ilvl w:val="0"/>
          <w:numId w:val="2"/>
        </w:numPr>
        <w:spacing w:after="0" w:line="360" w:lineRule="auto"/>
        <w:rPr>
          <w:color w:val="auto"/>
          <w:szCs w:val="24"/>
        </w:rPr>
      </w:pPr>
      <w:r w:rsidRPr="00BD3491">
        <w:rPr>
          <w:color w:val="auto"/>
          <w:szCs w:val="24"/>
        </w:rPr>
        <w:t xml:space="preserve">Assessment of the availability of supporting materials and protocols that healthcare providers in prevention and control of infection during intraoperative phase in maternal operating room of Kibogora district hospital </w:t>
      </w:r>
    </w:p>
    <w:p w:rsidR="003F31E9" w:rsidRPr="00BD3491" w:rsidRDefault="003F31E9" w:rsidP="003F31E9">
      <w:pPr>
        <w:pStyle w:val="Heading2"/>
        <w:numPr>
          <w:ilvl w:val="0"/>
          <w:numId w:val="3"/>
        </w:numPr>
        <w:spacing w:line="360" w:lineRule="auto"/>
        <w:jc w:val="both"/>
        <w:rPr>
          <w:color w:val="auto"/>
        </w:rPr>
      </w:pPr>
      <w:bookmarkStart w:id="17" w:name="_Toc108705099"/>
      <w:r w:rsidRPr="00BD3491">
        <w:rPr>
          <w:color w:val="auto"/>
        </w:rPr>
        <w:t>RESEARCH QUESTIONS</w:t>
      </w:r>
      <w:bookmarkEnd w:id="17"/>
      <w:r w:rsidRPr="00BD3491">
        <w:rPr>
          <w:color w:val="auto"/>
        </w:rPr>
        <w:t xml:space="preserve"> </w:t>
      </w:r>
    </w:p>
    <w:p w:rsidR="003F31E9" w:rsidRPr="00BD3491" w:rsidRDefault="003F31E9" w:rsidP="003F31E9">
      <w:pPr>
        <w:pStyle w:val="ListParagraph"/>
        <w:numPr>
          <w:ilvl w:val="0"/>
          <w:numId w:val="1"/>
        </w:numPr>
        <w:spacing w:after="0" w:line="360" w:lineRule="auto"/>
        <w:rPr>
          <w:color w:val="auto"/>
          <w:szCs w:val="24"/>
        </w:rPr>
      </w:pPr>
      <w:r w:rsidRPr="00BD3491">
        <w:rPr>
          <w:color w:val="auto"/>
          <w:szCs w:val="24"/>
        </w:rPr>
        <w:t>How are the practices and attitude of health care providers in prevention and control infection during intraoperative phase in maternal operating room of Kibogora district hospital?</w:t>
      </w:r>
    </w:p>
    <w:p w:rsidR="003F31E9" w:rsidRPr="00BD3491" w:rsidRDefault="003F31E9" w:rsidP="003F31E9">
      <w:pPr>
        <w:pStyle w:val="ListParagraph"/>
        <w:numPr>
          <w:ilvl w:val="0"/>
          <w:numId w:val="1"/>
        </w:numPr>
        <w:spacing w:line="360" w:lineRule="auto"/>
        <w:rPr>
          <w:color w:val="auto"/>
          <w:szCs w:val="24"/>
        </w:rPr>
      </w:pPr>
      <w:r w:rsidRPr="00BD3491">
        <w:rPr>
          <w:color w:val="auto"/>
          <w:szCs w:val="24"/>
        </w:rPr>
        <w:lastRenderedPageBreak/>
        <w:t xml:space="preserve">What are the availability of supporting materials and protocols that help healthcare providers in prevention and control of infection during intraoperative phase in maternal operating room of Kibogora district hospital? </w:t>
      </w:r>
    </w:p>
    <w:p w:rsidR="003F31E9" w:rsidRPr="00BD3491" w:rsidRDefault="003F31E9" w:rsidP="003F31E9">
      <w:pPr>
        <w:pStyle w:val="Heading2"/>
        <w:numPr>
          <w:ilvl w:val="0"/>
          <w:numId w:val="3"/>
        </w:numPr>
        <w:spacing w:line="360" w:lineRule="auto"/>
        <w:jc w:val="both"/>
        <w:rPr>
          <w:color w:val="auto"/>
        </w:rPr>
      </w:pPr>
      <w:bookmarkStart w:id="18" w:name="_Toc108705100"/>
      <w:r w:rsidRPr="00BD3491">
        <w:rPr>
          <w:color w:val="auto"/>
        </w:rPr>
        <w:t>SIGNIFICANCE OF THE STUDY</w:t>
      </w:r>
      <w:bookmarkEnd w:id="18"/>
      <w:r w:rsidRPr="00BD3491">
        <w:rPr>
          <w:color w:val="auto"/>
        </w:rPr>
        <w:t xml:space="preserve"> </w:t>
      </w:r>
    </w:p>
    <w:p w:rsidR="003F31E9" w:rsidRPr="00BD3491" w:rsidRDefault="003F31E9" w:rsidP="003F31E9">
      <w:pPr>
        <w:pStyle w:val="ListParagraph"/>
        <w:numPr>
          <w:ilvl w:val="0"/>
          <w:numId w:val="4"/>
        </w:numPr>
        <w:spacing w:after="0" w:line="360" w:lineRule="auto"/>
        <w:rPr>
          <w:b/>
          <w:color w:val="auto"/>
          <w:szCs w:val="24"/>
        </w:rPr>
      </w:pPr>
      <w:r w:rsidRPr="00BD3491">
        <w:rPr>
          <w:b/>
          <w:color w:val="auto"/>
          <w:szCs w:val="24"/>
        </w:rPr>
        <w:t xml:space="preserve">To the researcher </w:t>
      </w:r>
    </w:p>
    <w:p w:rsidR="003F31E9" w:rsidRPr="00BD3491" w:rsidRDefault="003F31E9" w:rsidP="003F31E9">
      <w:pPr>
        <w:spacing w:line="360" w:lineRule="auto"/>
        <w:ind w:left="0" w:firstLine="0"/>
        <w:rPr>
          <w:b/>
          <w:color w:val="auto"/>
          <w:szCs w:val="24"/>
        </w:rPr>
      </w:pPr>
      <w:r w:rsidRPr="00BD3491">
        <w:rPr>
          <w:color w:val="auto"/>
          <w:szCs w:val="24"/>
        </w:rPr>
        <w:t xml:space="preserve">This research helped us to provide evidence based data contribution to the improvement of best performance in minimizing risks of PCSSI in operation room for C/S. </w:t>
      </w:r>
    </w:p>
    <w:p w:rsidR="003F31E9" w:rsidRPr="00BD3491" w:rsidRDefault="003F31E9" w:rsidP="003F31E9">
      <w:pPr>
        <w:pStyle w:val="ListParagraph"/>
        <w:numPr>
          <w:ilvl w:val="0"/>
          <w:numId w:val="4"/>
        </w:numPr>
        <w:spacing w:after="0" w:line="360" w:lineRule="auto"/>
        <w:rPr>
          <w:b/>
          <w:color w:val="auto"/>
          <w:szCs w:val="24"/>
        </w:rPr>
      </w:pPr>
      <w:r w:rsidRPr="00BD3491">
        <w:rPr>
          <w:b/>
          <w:color w:val="auto"/>
          <w:szCs w:val="24"/>
        </w:rPr>
        <w:t>To the institution</w:t>
      </w:r>
    </w:p>
    <w:p w:rsidR="003F31E9" w:rsidRPr="00BD3491" w:rsidRDefault="003F31E9" w:rsidP="003F31E9">
      <w:pPr>
        <w:spacing w:line="360" w:lineRule="auto"/>
        <w:ind w:left="-5"/>
        <w:rPr>
          <w:color w:val="auto"/>
          <w:szCs w:val="24"/>
        </w:rPr>
      </w:pPr>
      <w:r w:rsidRPr="00BD3491">
        <w:rPr>
          <w:bCs/>
          <w:color w:val="auto"/>
          <w:kern w:val="28"/>
          <w:szCs w:val="24"/>
          <w:lang w:eastAsia="zh-CN"/>
        </w:rPr>
        <w:t>Kibogora Polytechnic community and the other researchers who will be interested in this area of the study will use this for the purpose of acquiring information and the practical knowledge. It will also provide them a basis for the additional literature for their future research about</w:t>
      </w:r>
      <w:r w:rsidRPr="00BD3491">
        <w:rPr>
          <w:b/>
          <w:color w:val="auto"/>
          <w:szCs w:val="24"/>
        </w:rPr>
        <w:t xml:space="preserve"> </w:t>
      </w:r>
      <w:r w:rsidRPr="00BD3491">
        <w:rPr>
          <w:color w:val="auto"/>
          <w:szCs w:val="24"/>
        </w:rPr>
        <w:t xml:space="preserve">the assessment of practices and attitudes of healthcare providers in prevention and control of infection during intraoperative phase in operating room. </w:t>
      </w:r>
    </w:p>
    <w:p w:rsidR="003F31E9" w:rsidRPr="00BD3491" w:rsidRDefault="003F31E9" w:rsidP="003F31E9">
      <w:pPr>
        <w:spacing w:after="0" w:line="360" w:lineRule="auto"/>
        <w:rPr>
          <w:color w:val="auto"/>
        </w:rPr>
      </w:pPr>
      <w:r w:rsidRPr="00BD3491">
        <w:rPr>
          <w:b/>
          <w:color w:val="auto"/>
          <w:szCs w:val="24"/>
        </w:rPr>
        <w:t>1.8.3. To Kibogora DH</w:t>
      </w:r>
    </w:p>
    <w:p w:rsidR="003F31E9" w:rsidRPr="00BD3491" w:rsidRDefault="003F31E9" w:rsidP="003F31E9">
      <w:pPr>
        <w:spacing w:line="360" w:lineRule="auto"/>
        <w:ind w:left="-5"/>
        <w:rPr>
          <w:color w:val="auto"/>
          <w:szCs w:val="24"/>
        </w:rPr>
      </w:pPr>
      <w:r w:rsidRPr="00BD3491">
        <w:rPr>
          <w:color w:val="auto"/>
          <w:szCs w:val="24"/>
        </w:rPr>
        <w:t>These research findings will facilitate KIBOGORA District Hospital and their health care providers with partners to know about their contribution in infection prevention and control in operating room and where there is a gap to bear out.</w:t>
      </w:r>
    </w:p>
    <w:p w:rsidR="003F31E9" w:rsidRPr="00BD3491" w:rsidRDefault="003F31E9" w:rsidP="003F31E9">
      <w:pPr>
        <w:pStyle w:val="Heading2"/>
        <w:numPr>
          <w:ilvl w:val="0"/>
          <w:numId w:val="3"/>
        </w:numPr>
        <w:spacing w:line="360" w:lineRule="auto"/>
        <w:jc w:val="both"/>
        <w:rPr>
          <w:color w:val="auto"/>
        </w:rPr>
      </w:pPr>
      <w:r w:rsidRPr="00BD3491">
        <w:rPr>
          <w:color w:val="auto"/>
        </w:rPr>
        <w:t xml:space="preserve"> </w:t>
      </w:r>
      <w:bookmarkStart w:id="19" w:name="_Toc108705101"/>
      <w:r w:rsidRPr="00BD3491">
        <w:rPr>
          <w:color w:val="auto"/>
        </w:rPr>
        <w:t>LIMITATIONS OF THE STUDY</w:t>
      </w:r>
      <w:bookmarkEnd w:id="19"/>
      <w:r w:rsidRPr="00BD3491">
        <w:rPr>
          <w:color w:val="auto"/>
        </w:rPr>
        <w:t xml:space="preserve"> </w:t>
      </w:r>
    </w:p>
    <w:p w:rsidR="003F31E9" w:rsidRPr="00BD3491" w:rsidRDefault="003F31E9" w:rsidP="003F31E9">
      <w:pPr>
        <w:spacing w:line="360" w:lineRule="auto"/>
        <w:ind w:left="-5"/>
        <w:rPr>
          <w:color w:val="auto"/>
          <w:szCs w:val="24"/>
        </w:rPr>
      </w:pPr>
      <w:r w:rsidRPr="00BD3491">
        <w:rPr>
          <w:color w:val="auto"/>
          <w:szCs w:val="24"/>
        </w:rPr>
        <w:t xml:space="preserve">During conducting data, researchers have encountered the problem of limited research on prevention and control of PCSSI </w:t>
      </w:r>
    </w:p>
    <w:p w:rsidR="003F31E9" w:rsidRPr="00BD3491" w:rsidRDefault="003F31E9" w:rsidP="003F31E9">
      <w:pPr>
        <w:pStyle w:val="Heading2"/>
        <w:numPr>
          <w:ilvl w:val="0"/>
          <w:numId w:val="3"/>
        </w:numPr>
        <w:spacing w:line="360" w:lineRule="auto"/>
        <w:jc w:val="both"/>
        <w:rPr>
          <w:color w:val="auto"/>
        </w:rPr>
      </w:pPr>
      <w:bookmarkStart w:id="20" w:name="_Toc108705102"/>
      <w:r w:rsidRPr="00BD3491">
        <w:rPr>
          <w:color w:val="auto"/>
        </w:rPr>
        <w:t>SCOPE OF THE STUDY</w:t>
      </w:r>
      <w:bookmarkEnd w:id="20"/>
      <w:r w:rsidRPr="00BD3491">
        <w:rPr>
          <w:color w:val="auto"/>
        </w:rPr>
        <w:t xml:space="preserve"> </w:t>
      </w:r>
    </w:p>
    <w:p w:rsidR="003F31E9" w:rsidRPr="00BD3491" w:rsidRDefault="003F31E9" w:rsidP="003F31E9">
      <w:pPr>
        <w:spacing w:after="0" w:line="360" w:lineRule="auto"/>
        <w:ind w:left="-5" w:right="123"/>
        <w:rPr>
          <w:b/>
          <w:color w:val="auto"/>
          <w:szCs w:val="24"/>
        </w:rPr>
      </w:pPr>
      <w:r w:rsidRPr="00BD3491">
        <w:rPr>
          <w:b/>
          <w:color w:val="auto"/>
          <w:szCs w:val="24"/>
        </w:rPr>
        <w:t>Content scope</w:t>
      </w:r>
    </w:p>
    <w:p w:rsidR="003F31E9" w:rsidRPr="00BD3491" w:rsidRDefault="003F31E9" w:rsidP="003F31E9">
      <w:pPr>
        <w:spacing w:after="0" w:line="360" w:lineRule="auto"/>
        <w:ind w:left="-5" w:right="123"/>
        <w:rPr>
          <w:b/>
          <w:color w:val="auto"/>
          <w:szCs w:val="24"/>
        </w:rPr>
      </w:pPr>
      <w:r w:rsidRPr="00BD3491">
        <w:rPr>
          <w:color w:val="auto"/>
          <w:szCs w:val="24"/>
        </w:rPr>
        <w:t xml:space="preserve">The research has been taken into considerations the achievement and challenge of health care services in maternity operating room in area of prevention and control of PCSSI.  </w:t>
      </w:r>
    </w:p>
    <w:p w:rsidR="003F31E9" w:rsidRPr="00BD3491" w:rsidRDefault="003F31E9" w:rsidP="003F31E9">
      <w:pPr>
        <w:spacing w:after="0" w:line="360" w:lineRule="auto"/>
        <w:ind w:left="-5" w:right="123"/>
        <w:rPr>
          <w:b/>
          <w:color w:val="auto"/>
          <w:szCs w:val="24"/>
        </w:rPr>
      </w:pPr>
      <w:r w:rsidRPr="00BD3491">
        <w:rPr>
          <w:b/>
          <w:color w:val="auto"/>
          <w:szCs w:val="24"/>
        </w:rPr>
        <w:t>Geographical scope</w:t>
      </w:r>
    </w:p>
    <w:p w:rsidR="003F31E9" w:rsidRPr="00BD3491" w:rsidRDefault="003F31E9" w:rsidP="003F31E9">
      <w:pPr>
        <w:spacing w:after="0" w:line="360" w:lineRule="auto"/>
        <w:ind w:left="-5" w:right="123"/>
        <w:rPr>
          <w:b/>
          <w:color w:val="auto"/>
          <w:szCs w:val="24"/>
        </w:rPr>
      </w:pPr>
      <w:r w:rsidRPr="00BD3491">
        <w:rPr>
          <w:color w:val="auto"/>
          <w:szCs w:val="24"/>
        </w:rPr>
        <w:t>This study was carried out at Kibogora district hospital, located in Nyamasheke district of western province</w:t>
      </w:r>
    </w:p>
    <w:p w:rsidR="003F31E9" w:rsidRPr="00BD3491" w:rsidRDefault="003F31E9" w:rsidP="003F31E9">
      <w:pPr>
        <w:spacing w:after="0" w:line="360" w:lineRule="auto"/>
        <w:ind w:left="-5" w:right="123"/>
        <w:rPr>
          <w:color w:val="auto"/>
          <w:szCs w:val="24"/>
        </w:rPr>
      </w:pPr>
      <w:r w:rsidRPr="00BD3491">
        <w:rPr>
          <w:b/>
          <w:color w:val="auto"/>
          <w:szCs w:val="24"/>
        </w:rPr>
        <w:t>Time scope</w:t>
      </w:r>
    </w:p>
    <w:p w:rsidR="003F31E9" w:rsidRDefault="003F31E9" w:rsidP="003F31E9">
      <w:pPr>
        <w:spacing w:after="0" w:line="360" w:lineRule="auto"/>
        <w:ind w:left="-5" w:right="123"/>
        <w:rPr>
          <w:color w:val="auto"/>
          <w:szCs w:val="24"/>
        </w:rPr>
      </w:pPr>
      <w:r w:rsidRPr="00BD3491">
        <w:rPr>
          <w:color w:val="auto"/>
          <w:szCs w:val="24"/>
        </w:rPr>
        <w:t>The study will be conducted from 5</w:t>
      </w:r>
      <w:r w:rsidRPr="00BD3491">
        <w:rPr>
          <w:color w:val="auto"/>
          <w:szCs w:val="24"/>
          <w:vertAlign w:val="superscript"/>
        </w:rPr>
        <w:t>th</w:t>
      </w:r>
      <w:r w:rsidRPr="00BD3491">
        <w:rPr>
          <w:color w:val="auto"/>
          <w:szCs w:val="24"/>
        </w:rPr>
        <w:t xml:space="preserve"> June to 11</w:t>
      </w:r>
      <w:r w:rsidRPr="00BD3491">
        <w:rPr>
          <w:color w:val="auto"/>
          <w:szCs w:val="24"/>
          <w:vertAlign w:val="superscript"/>
        </w:rPr>
        <w:t>th</w:t>
      </w:r>
      <w:r w:rsidRPr="00BD3491">
        <w:rPr>
          <w:color w:val="auto"/>
          <w:szCs w:val="24"/>
        </w:rPr>
        <w:t xml:space="preserve"> June 2022.</w:t>
      </w:r>
    </w:p>
    <w:p w:rsidR="003F31E9" w:rsidRPr="00BD3491" w:rsidRDefault="003F31E9" w:rsidP="003F31E9">
      <w:pPr>
        <w:pStyle w:val="Heading1"/>
        <w:spacing w:after="120" w:line="360" w:lineRule="auto"/>
        <w:ind w:left="0" w:firstLine="0"/>
        <w:jc w:val="both"/>
        <w:rPr>
          <w:color w:val="auto"/>
          <w:sz w:val="24"/>
          <w:szCs w:val="24"/>
        </w:rPr>
      </w:pPr>
      <w:bookmarkStart w:id="21" w:name="_Toc108705103"/>
      <w:r w:rsidRPr="00BD3491">
        <w:rPr>
          <w:color w:val="auto"/>
          <w:sz w:val="24"/>
          <w:szCs w:val="24"/>
        </w:rPr>
        <w:lastRenderedPageBreak/>
        <w:t>CHAPTER TWO: LITERATURE REVIEW</w:t>
      </w:r>
      <w:bookmarkEnd w:id="21"/>
    </w:p>
    <w:p w:rsidR="003F31E9" w:rsidRPr="00BD3491" w:rsidRDefault="003F31E9" w:rsidP="003F31E9">
      <w:pPr>
        <w:pStyle w:val="Heading2"/>
        <w:spacing w:line="360" w:lineRule="auto"/>
        <w:jc w:val="both"/>
        <w:rPr>
          <w:color w:val="auto"/>
        </w:rPr>
      </w:pPr>
      <w:bookmarkStart w:id="22" w:name="_Toc108705104"/>
      <w:r w:rsidRPr="00BD3491">
        <w:rPr>
          <w:color w:val="auto"/>
          <w:szCs w:val="24"/>
        </w:rPr>
        <w:t xml:space="preserve">2.1 </w:t>
      </w:r>
      <w:r w:rsidRPr="00BD3491">
        <w:rPr>
          <w:color w:val="auto"/>
        </w:rPr>
        <w:t>INTRODUCTION</w:t>
      </w:r>
      <w:bookmarkEnd w:id="22"/>
      <w:r w:rsidRPr="00BD3491">
        <w:rPr>
          <w:color w:val="auto"/>
        </w:rPr>
        <w:t xml:space="preserve"> </w:t>
      </w:r>
    </w:p>
    <w:p w:rsidR="003F31E9" w:rsidRPr="00BD3491" w:rsidRDefault="003F31E9" w:rsidP="003F31E9">
      <w:pPr>
        <w:spacing w:line="360" w:lineRule="auto"/>
        <w:ind w:left="-5"/>
        <w:rPr>
          <w:color w:val="auto"/>
          <w:szCs w:val="24"/>
        </w:rPr>
      </w:pPr>
      <w:r w:rsidRPr="00BD3491">
        <w:rPr>
          <w:color w:val="auto"/>
          <w:szCs w:val="24"/>
        </w:rPr>
        <w:t>This chapter shows related researches that were carried out in this field of study. It is most important intention on former occupation that have accomplished regarding with assessment of preventive and control measures of PCSSI in operating room. In this part, literatures on application of preventive and control measures by health care providers and their helpers, availability of materials used in operation. This chapter gives out the review on theoretical literature, empirical literature review, critical, theoretical framework and conceptual framework and a summary of this chapter.</w:t>
      </w:r>
    </w:p>
    <w:p w:rsidR="003F31E9" w:rsidRPr="00BD3491" w:rsidRDefault="003F31E9" w:rsidP="003F31E9">
      <w:pPr>
        <w:pStyle w:val="Heading2"/>
        <w:spacing w:after="120" w:line="360" w:lineRule="auto"/>
        <w:jc w:val="both"/>
        <w:rPr>
          <w:color w:val="auto"/>
        </w:rPr>
      </w:pPr>
      <w:bookmarkStart w:id="23" w:name="_Toc108705105"/>
      <w:r w:rsidRPr="00BD3491">
        <w:rPr>
          <w:color w:val="auto"/>
        </w:rPr>
        <w:t>2.2 DEFINITIONS OF KEY CONCEPTS/TERMS</w:t>
      </w:r>
      <w:bookmarkEnd w:id="23"/>
      <w:r w:rsidRPr="00BD3491">
        <w:rPr>
          <w:color w:val="auto"/>
        </w:rPr>
        <w:t xml:space="preserve"> </w:t>
      </w:r>
    </w:p>
    <w:p w:rsidR="003F31E9" w:rsidRPr="00BD3491" w:rsidRDefault="003F31E9" w:rsidP="003F31E9">
      <w:pPr>
        <w:spacing w:after="100" w:afterAutospacing="1" w:line="360" w:lineRule="auto"/>
        <w:rPr>
          <w:color w:val="auto"/>
          <w:szCs w:val="24"/>
        </w:rPr>
      </w:pPr>
      <w:r w:rsidRPr="00BD3491">
        <w:rPr>
          <w:color w:val="auto"/>
          <w:szCs w:val="24"/>
        </w:rPr>
        <w:t>Infection: invasion and multiplication of microorganism inside the body</w:t>
      </w:r>
      <w:sdt>
        <w:sdtPr>
          <w:id w:val="705525486"/>
          <w:citation/>
        </w:sdtPr>
        <w:sdtEndPr/>
        <w:sdtContent>
          <w:r w:rsidRPr="00BD3491">
            <w:rPr>
              <w:color w:val="auto"/>
              <w:szCs w:val="24"/>
            </w:rPr>
            <w:fldChar w:fldCharType="begin"/>
          </w:r>
          <w:r w:rsidRPr="00BD3491">
            <w:rPr>
              <w:color w:val="auto"/>
              <w:szCs w:val="24"/>
            </w:rPr>
            <w:instrText xml:space="preserve"> CITATION openrn \l 1033 </w:instrText>
          </w:r>
          <w:r w:rsidRPr="00BD3491">
            <w:rPr>
              <w:color w:val="auto"/>
              <w:szCs w:val="24"/>
            </w:rPr>
            <w:fldChar w:fldCharType="separate"/>
          </w:r>
          <w:r w:rsidRPr="00BD3491">
            <w:rPr>
              <w:noProof/>
              <w:color w:val="auto"/>
              <w:szCs w:val="24"/>
            </w:rPr>
            <w:t xml:space="preserve"> (RN)</w:t>
          </w:r>
          <w:r w:rsidRPr="00BD3491">
            <w:rPr>
              <w:color w:val="auto"/>
              <w:szCs w:val="24"/>
            </w:rPr>
            <w:fldChar w:fldCharType="end"/>
          </w:r>
        </w:sdtContent>
      </w:sdt>
    </w:p>
    <w:p w:rsidR="003F31E9" w:rsidRPr="00BD3491" w:rsidRDefault="003F31E9" w:rsidP="003F31E9">
      <w:pPr>
        <w:spacing w:line="360" w:lineRule="auto"/>
        <w:rPr>
          <w:color w:val="auto"/>
          <w:szCs w:val="24"/>
        </w:rPr>
      </w:pPr>
      <w:r w:rsidRPr="00BD3491">
        <w:t xml:space="preserve">Intraoperative phase: is a period extends from the time the client is admitted to the operating room to the time of anesthesia administration, performance of surgical procedure and until the client is transported to post anesthesia care unit. </w:t>
      </w:r>
      <w:sdt>
        <w:sdtPr>
          <w:id w:val="-282108376"/>
          <w:citation/>
        </w:sdtPr>
        <w:sdtEndPr/>
        <w:sdtContent>
          <w:r w:rsidRPr="00BD3491">
            <w:fldChar w:fldCharType="begin"/>
          </w:r>
          <w:r w:rsidRPr="00BD3491">
            <w:instrText xml:space="preserve"> CITATION VER14 \l 1033 </w:instrText>
          </w:r>
          <w:r w:rsidRPr="00BD3491">
            <w:fldChar w:fldCharType="separate"/>
          </w:r>
          <w:r w:rsidRPr="00BD3491">
            <w:rPr>
              <w:noProof/>
            </w:rPr>
            <w:t>(VERA, 2014)</w:t>
          </w:r>
          <w:r w:rsidRPr="00BD3491">
            <w:fldChar w:fldCharType="end"/>
          </w:r>
        </w:sdtContent>
      </w:sdt>
    </w:p>
    <w:p w:rsidR="003F31E9" w:rsidRPr="00BD3491" w:rsidRDefault="003F31E9" w:rsidP="003F31E9">
      <w:pPr>
        <w:spacing w:line="360" w:lineRule="auto"/>
        <w:rPr>
          <w:color w:val="auto"/>
          <w:szCs w:val="24"/>
        </w:rPr>
      </w:pPr>
      <w:r w:rsidRPr="00BD3491">
        <w:rPr>
          <w:color w:val="auto"/>
          <w:szCs w:val="24"/>
        </w:rPr>
        <w:t xml:space="preserve"> Surgical site infection is an infection of the incision or organ or space that occur within 30 days after an operative procedure. </w:t>
      </w:r>
      <w:sdt>
        <w:sdtPr>
          <w:id w:val="1799571908"/>
          <w:citation/>
        </w:sdtPr>
        <w:sdtEndPr/>
        <w:sdtContent>
          <w:r w:rsidRPr="00BD3491">
            <w:rPr>
              <w:color w:val="auto"/>
              <w:szCs w:val="24"/>
            </w:rPr>
            <w:fldChar w:fldCharType="begin"/>
          </w:r>
          <w:r w:rsidRPr="00BD3491">
            <w:rPr>
              <w:color w:val="auto"/>
              <w:szCs w:val="24"/>
            </w:rPr>
            <w:instrText xml:space="preserve"> CITATION CDC22 \l 1033 </w:instrText>
          </w:r>
          <w:r w:rsidRPr="00BD3491">
            <w:rPr>
              <w:color w:val="auto"/>
              <w:szCs w:val="24"/>
            </w:rPr>
            <w:fldChar w:fldCharType="separate"/>
          </w:r>
          <w:r w:rsidRPr="00BD3491">
            <w:rPr>
              <w:noProof/>
              <w:color w:val="auto"/>
              <w:szCs w:val="24"/>
            </w:rPr>
            <w:t>(CDC, 2022)</w:t>
          </w:r>
          <w:r w:rsidRPr="00BD3491">
            <w:rPr>
              <w:color w:val="auto"/>
              <w:szCs w:val="24"/>
            </w:rPr>
            <w:fldChar w:fldCharType="end"/>
          </w:r>
        </w:sdtContent>
      </w:sdt>
    </w:p>
    <w:p w:rsidR="003F31E9" w:rsidRPr="00BD3491" w:rsidRDefault="003F31E9" w:rsidP="003F31E9">
      <w:pPr>
        <w:spacing w:line="360" w:lineRule="auto"/>
        <w:rPr>
          <w:color w:val="auto"/>
          <w:szCs w:val="24"/>
        </w:rPr>
      </w:pPr>
      <w:r w:rsidRPr="00BD3491">
        <w:rPr>
          <w:color w:val="auto"/>
          <w:szCs w:val="24"/>
        </w:rPr>
        <w:t>Post cesarean surgical site infection is an infection of the incision or organ or space that occur after C-section.</w:t>
      </w:r>
      <w:sdt>
        <w:sdtPr>
          <w:id w:val="930085378"/>
          <w:citation/>
        </w:sdtPr>
        <w:sdtEndPr/>
        <w:sdtContent>
          <w:r w:rsidRPr="00BD3491">
            <w:rPr>
              <w:color w:val="auto"/>
              <w:szCs w:val="24"/>
            </w:rPr>
            <w:fldChar w:fldCharType="begin"/>
          </w:r>
          <w:r w:rsidRPr="00BD3491">
            <w:rPr>
              <w:color w:val="auto"/>
              <w:szCs w:val="24"/>
            </w:rPr>
            <w:instrText xml:space="preserve"> CITATION TKa17 \l 1033 </w:instrText>
          </w:r>
          <w:r w:rsidRPr="00BD3491">
            <w:rPr>
              <w:color w:val="auto"/>
              <w:szCs w:val="24"/>
            </w:rPr>
            <w:fldChar w:fldCharType="separate"/>
          </w:r>
          <w:r w:rsidRPr="00BD3491">
            <w:rPr>
              <w:noProof/>
              <w:color w:val="auto"/>
              <w:szCs w:val="24"/>
            </w:rPr>
            <w:t xml:space="preserve"> (Kawakita, 2017)</w:t>
          </w:r>
          <w:r w:rsidRPr="00BD3491">
            <w:rPr>
              <w:color w:val="auto"/>
              <w:szCs w:val="24"/>
            </w:rPr>
            <w:fldChar w:fldCharType="end"/>
          </w:r>
        </w:sdtContent>
      </w:sdt>
    </w:p>
    <w:p w:rsidR="003F31E9" w:rsidRPr="00BD3491" w:rsidRDefault="003F31E9" w:rsidP="003F31E9">
      <w:pPr>
        <w:spacing w:line="360" w:lineRule="auto"/>
        <w:rPr>
          <w:color w:val="auto"/>
          <w:szCs w:val="24"/>
        </w:rPr>
      </w:pPr>
      <w:r w:rsidRPr="00BD3491">
        <w:rPr>
          <w:color w:val="auto"/>
          <w:szCs w:val="24"/>
        </w:rPr>
        <w:t xml:space="preserve">Infection control: refers to the policies and procedures used to minimize the risk of spreading infections in hospitals and health facilities with the main purpose of reducing infection rates. </w:t>
      </w:r>
      <w:sdt>
        <w:sdtPr>
          <w:id w:val="-2072027310"/>
          <w:citation/>
        </w:sdtPr>
        <w:sdtEndPr/>
        <w:sdtContent>
          <w:r w:rsidRPr="00BD3491">
            <w:rPr>
              <w:color w:val="auto"/>
              <w:szCs w:val="24"/>
            </w:rPr>
            <w:fldChar w:fldCharType="begin"/>
          </w:r>
          <w:r w:rsidRPr="00BD3491">
            <w:rPr>
              <w:color w:val="auto"/>
              <w:szCs w:val="24"/>
            </w:rPr>
            <w:instrText xml:space="preserve">CITATION Yac21 \l 1033 </w:instrText>
          </w:r>
          <w:r w:rsidRPr="00BD3491">
            <w:rPr>
              <w:color w:val="auto"/>
              <w:szCs w:val="24"/>
            </w:rPr>
            <w:fldChar w:fldCharType="separate"/>
          </w:r>
          <w:r w:rsidRPr="00BD3491">
            <w:rPr>
              <w:noProof/>
              <w:color w:val="auto"/>
              <w:szCs w:val="24"/>
            </w:rPr>
            <w:t>(Guzman N., 2021)</w:t>
          </w:r>
          <w:r w:rsidRPr="00BD3491">
            <w:rPr>
              <w:color w:val="auto"/>
              <w:szCs w:val="24"/>
            </w:rPr>
            <w:fldChar w:fldCharType="end"/>
          </w:r>
        </w:sdtContent>
      </w:sdt>
    </w:p>
    <w:p w:rsidR="003F31E9" w:rsidRPr="00BD3491" w:rsidRDefault="003F31E9" w:rsidP="003F31E9">
      <w:pPr>
        <w:spacing w:after="240" w:line="360" w:lineRule="auto"/>
        <w:rPr>
          <w:color w:val="auto"/>
          <w:szCs w:val="24"/>
        </w:rPr>
      </w:pPr>
      <w:r w:rsidRPr="00BD3491">
        <w:rPr>
          <w:color w:val="auto"/>
          <w:szCs w:val="24"/>
        </w:rPr>
        <w:t xml:space="preserve">Infection prevention: action taken to decrease chance of getting infection. </w:t>
      </w:r>
      <w:sdt>
        <w:sdtPr>
          <w:id w:val="613021754"/>
          <w:citation/>
        </w:sdtPr>
        <w:sdtEndPr/>
        <w:sdtContent>
          <w:r w:rsidRPr="00BD3491">
            <w:rPr>
              <w:color w:val="auto"/>
              <w:szCs w:val="24"/>
            </w:rPr>
            <w:fldChar w:fldCharType="begin"/>
          </w:r>
          <w:r w:rsidRPr="00BD3491">
            <w:rPr>
              <w:color w:val="auto"/>
              <w:szCs w:val="24"/>
            </w:rPr>
            <w:instrText xml:space="preserve">CITATION NCI \t  \l 1033 </w:instrText>
          </w:r>
          <w:r w:rsidRPr="00BD3491">
            <w:rPr>
              <w:color w:val="auto"/>
              <w:szCs w:val="24"/>
            </w:rPr>
            <w:fldChar w:fldCharType="separate"/>
          </w:r>
          <w:r w:rsidRPr="00BD3491">
            <w:rPr>
              <w:noProof/>
              <w:color w:val="auto"/>
              <w:szCs w:val="24"/>
            </w:rPr>
            <w:t>(NCI)</w:t>
          </w:r>
          <w:r w:rsidRPr="00BD3491">
            <w:rPr>
              <w:color w:val="auto"/>
              <w:szCs w:val="24"/>
            </w:rPr>
            <w:fldChar w:fldCharType="end"/>
          </w:r>
        </w:sdtContent>
      </w:sdt>
    </w:p>
    <w:p w:rsidR="003F31E9" w:rsidRPr="00BD3491" w:rsidRDefault="003F31E9" w:rsidP="003F31E9">
      <w:pPr>
        <w:pStyle w:val="Heading2"/>
        <w:spacing w:line="360" w:lineRule="auto"/>
        <w:jc w:val="both"/>
        <w:rPr>
          <w:color w:val="auto"/>
        </w:rPr>
      </w:pPr>
      <w:bookmarkStart w:id="24" w:name="_Toc108705106"/>
      <w:r w:rsidRPr="00BD3491">
        <w:rPr>
          <w:color w:val="auto"/>
        </w:rPr>
        <w:t>2.3 THEORETICAL LITERATURE REVIEW</w:t>
      </w:r>
      <w:bookmarkEnd w:id="24"/>
    </w:p>
    <w:p w:rsidR="003F31E9" w:rsidRPr="00BD3491" w:rsidRDefault="003F31E9" w:rsidP="003F31E9">
      <w:pPr>
        <w:spacing w:after="0" w:line="360" w:lineRule="auto"/>
        <w:ind w:left="-5"/>
        <w:rPr>
          <w:color w:val="auto"/>
          <w:szCs w:val="24"/>
        </w:rPr>
      </w:pPr>
      <w:r w:rsidRPr="00BD3491">
        <w:rPr>
          <w:color w:val="auto"/>
          <w:szCs w:val="24"/>
        </w:rPr>
        <w:t xml:space="preserve">According to CDC, Surgical site infection is an infection following surgery in the part of the body where the surgery took place. SSI is the most common infection in surgical patients and count 15% of nosocomial infections. In cesarean deliveries, SSI is common post-operative complication, with reported 3-15% worldwide. </w:t>
      </w:r>
      <w:sdt>
        <w:sdtPr>
          <w:rPr>
            <w:color w:val="auto"/>
            <w:szCs w:val="24"/>
          </w:rPr>
          <w:id w:val="1113797201"/>
          <w:citation/>
        </w:sdtPr>
        <w:sdtEndPr/>
        <w:sdtContent>
          <w:r w:rsidRPr="00BD3491">
            <w:rPr>
              <w:color w:val="auto"/>
              <w:szCs w:val="24"/>
            </w:rPr>
            <w:fldChar w:fldCharType="begin"/>
          </w:r>
          <w:r w:rsidRPr="00BD3491">
            <w:rPr>
              <w:color w:val="auto"/>
              <w:szCs w:val="24"/>
            </w:rPr>
            <w:instrText xml:space="preserve"> CITATION CDC22 \l 1033 </w:instrText>
          </w:r>
          <w:r w:rsidRPr="00BD3491">
            <w:rPr>
              <w:color w:val="auto"/>
              <w:szCs w:val="24"/>
            </w:rPr>
            <w:fldChar w:fldCharType="separate"/>
          </w:r>
          <w:r w:rsidRPr="00BD3491">
            <w:rPr>
              <w:noProof/>
              <w:color w:val="auto"/>
              <w:szCs w:val="24"/>
            </w:rPr>
            <w:t>(CDC, 2022)</w:t>
          </w:r>
          <w:r w:rsidRPr="00BD3491">
            <w:rPr>
              <w:color w:val="auto"/>
              <w:szCs w:val="24"/>
            </w:rPr>
            <w:fldChar w:fldCharType="end"/>
          </w:r>
        </w:sdtContent>
      </w:sdt>
    </w:p>
    <w:p w:rsidR="003F31E9" w:rsidRPr="00BD3491" w:rsidRDefault="003F31E9" w:rsidP="003F31E9">
      <w:pPr>
        <w:spacing w:after="0" w:line="360" w:lineRule="auto"/>
        <w:ind w:left="0" w:firstLine="0"/>
        <w:rPr>
          <w:b/>
          <w:color w:val="auto"/>
          <w:szCs w:val="24"/>
        </w:rPr>
      </w:pPr>
    </w:p>
    <w:p w:rsidR="003F31E9" w:rsidRPr="00BD3491" w:rsidRDefault="003F31E9" w:rsidP="003F31E9">
      <w:pPr>
        <w:spacing w:after="0" w:line="360" w:lineRule="auto"/>
        <w:ind w:left="0" w:firstLine="0"/>
        <w:rPr>
          <w:b/>
          <w:color w:val="auto"/>
          <w:szCs w:val="24"/>
        </w:rPr>
      </w:pPr>
    </w:p>
    <w:p w:rsidR="003F31E9" w:rsidRPr="00BD3491" w:rsidRDefault="003F31E9" w:rsidP="003F31E9">
      <w:pPr>
        <w:pStyle w:val="Heading2"/>
        <w:numPr>
          <w:ilvl w:val="0"/>
          <w:numId w:val="5"/>
        </w:numPr>
        <w:spacing w:line="360" w:lineRule="auto"/>
        <w:jc w:val="both"/>
        <w:rPr>
          <w:color w:val="auto"/>
        </w:rPr>
      </w:pPr>
      <w:bookmarkStart w:id="25" w:name="_Toc108705107"/>
      <w:r w:rsidRPr="00BD3491">
        <w:rPr>
          <w:color w:val="auto"/>
        </w:rPr>
        <w:lastRenderedPageBreak/>
        <w:t>PRACTICES OF HEALTHCARE PROVIDERS IN PREVENTION AND CONTROL OF INFECTION DURING INTRAOPERATIVE PHASE</w:t>
      </w:r>
      <w:bookmarkEnd w:id="25"/>
    </w:p>
    <w:p w:rsidR="003F31E9" w:rsidRPr="00BD3491" w:rsidRDefault="003F31E9" w:rsidP="003F31E9">
      <w:pPr>
        <w:pStyle w:val="ListParagraph"/>
        <w:spacing w:after="240" w:line="360" w:lineRule="auto"/>
        <w:ind w:left="0" w:firstLine="0"/>
        <w:rPr>
          <w:color w:val="auto"/>
          <w:szCs w:val="24"/>
        </w:rPr>
      </w:pPr>
      <w:r w:rsidRPr="00BD3491">
        <w:rPr>
          <w:color w:val="auto"/>
          <w:szCs w:val="24"/>
        </w:rPr>
        <w:t xml:space="preserve">The WHO guidelines for preventing SSI, states that those recommendations on the practices and attitudes of healthcare providers in prevention and control of post-operative infection during preoperative, intraoperative, and postoperative phases. The following practices are to be considered during intraoperative and post-anesthetic care. </w:t>
      </w:r>
    </w:p>
    <w:p w:rsidR="003F31E9" w:rsidRPr="00BD3491" w:rsidRDefault="003F31E9" w:rsidP="003F31E9">
      <w:pPr>
        <w:pStyle w:val="ListParagraph"/>
        <w:spacing w:after="240" w:line="360" w:lineRule="auto"/>
        <w:ind w:left="0" w:firstLine="0"/>
        <w:rPr>
          <w:b/>
          <w:color w:val="auto"/>
          <w:szCs w:val="24"/>
        </w:rPr>
      </w:pPr>
      <w:r w:rsidRPr="00BD3491">
        <w:rPr>
          <w:color w:val="auto"/>
          <w:szCs w:val="24"/>
        </w:rPr>
        <w:t xml:space="preserve">The first is on the operating room itself, it must be aseptic, discipline maintained and have a conventional ventilation system. A proper ventilation of operating room is an important measure to prevent SSI. This system is aimed in providing sterile environment around surgical procedure zone, by sweeping out the particles such as bacteria in surrounding air of sterile zone. </w:t>
      </w:r>
      <w:sdt>
        <w:sdtPr>
          <w:rPr>
            <w:color w:val="auto"/>
          </w:rPr>
          <w:id w:val="-1584070783"/>
          <w:citation/>
        </w:sdtPr>
        <w:sdtEndPr/>
        <w:sdtContent>
          <w:r w:rsidRPr="00BD3491">
            <w:rPr>
              <w:color w:val="auto"/>
              <w:szCs w:val="24"/>
            </w:rPr>
            <w:fldChar w:fldCharType="begin"/>
          </w:r>
          <w:r w:rsidRPr="00BD3491">
            <w:rPr>
              <w:color w:val="auto"/>
              <w:szCs w:val="24"/>
            </w:rPr>
            <w:instrText xml:space="preserve"> CITATION KIS18 \l 1033 </w:instrText>
          </w:r>
          <w:r w:rsidRPr="00BD3491">
            <w:rPr>
              <w:color w:val="auto"/>
              <w:szCs w:val="24"/>
            </w:rPr>
            <w:fldChar w:fldCharType="separate"/>
          </w:r>
          <w:r w:rsidRPr="00BD3491">
            <w:rPr>
              <w:noProof/>
              <w:color w:val="auto"/>
              <w:szCs w:val="24"/>
            </w:rPr>
            <w:t>(KISHOR KHANKARI, 2018)</w:t>
          </w:r>
          <w:r w:rsidRPr="00BD3491">
            <w:rPr>
              <w:color w:val="auto"/>
              <w:szCs w:val="24"/>
            </w:rPr>
            <w:fldChar w:fldCharType="end"/>
          </w:r>
        </w:sdtContent>
      </w:sdt>
      <w:r w:rsidRPr="00BD3491">
        <w:rPr>
          <w:color w:val="auto"/>
          <w:szCs w:val="24"/>
        </w:rPr>
        <w:t xml:space="preserve"> </w:t>
      </w:r>
      <w:r w:rsidRPr="00BD3491">
        <w:rPr>
          <w:b/>
          <w:color w:val="auto"/>
          <w:szCs w:val="24"/>
        </w:rPr>
        <w:t xml:space="preserve">. </w:t>
      </w:r>
    </w:p>
    <w:p w:rsidR="003F31E9" w:rsidRPr="00BD3491" w:rsidRDefault="003F31E9" w:rsidP="003F31E9">
      <w:pPr>
        <w:pStyle w:val="ListParagraph"/>
        <w:spacing w:after="240" w:line="360" w:lineRule="auto"/>
        <w:ind w:left="0" w:firstLine="0"/>
        <w:rPr>
          <w:color w:val="auto"/>
          <w:szCs w:val="24"/>
        </w:rPr>
      </w:pPr>
      <w:r w:rsidRPr="00BD3491">
        <w:rPr>
          <w:color w:val="auto"/>
          <w:szCs w:val="24"/>
        </w:rPr>
        <w:t xml:space="preserve">Administer surgical prophylactic antibiotics before the incision i.e. within 120 seconds before or depends on the duration of procedure or the half-life of antibiotic.  </w:t>
      </w:r>
      <w:r w:rsidRPr="00BD3491">
        <w:rPr>
          <w:color w:val="auto"/>
        </w:rPr>
        <w:t xml:space="preserve">To be successful requires delivery of the antimicrobial agent in effective concentrations to the operative site through intravenous administration at the appropriate time. The half-life of the agent used, the underlying condition(s) of the individual patient (e.g., body mass index, or renal or liver function), the time needed to complete the procedure, and the protein binding of the antibiotic should be taken into account to achieve adequate serum and tissue concentrations at the surgical site at the time of incision and up to wound closure in particular to prevent incisional SSI. </w:t>
      </w:r>
      <w:sdt>
        <w:sdtPr>
          <w:rPr>
            <w:color w:val="auto"/>
          </w:rPr>
          <w:id w:val="1424607950"/>
          <w:citation/>
        </w:sdtPr>
        <w:sdtEndPr/>
        <w:sdtContent>
          <w:r w:rsidRPr="00BD3491">
            <w:rPr>
              <w:color w:val="auto"/>
            </w:rPr>
            <w:fldChar w:fldCharType="begin"/>
          </w:r>
          <w:r w:rsidRPr="00BD3491">
            <w:rPr>
              <w:color w:val="auto"/>
            </w:rPr>
            <w:instrText xml:space="preserve"> CITATION Vin17 \l 1033 </w:instrText>
          </w:r>
          <w:r w:rsidRPr="00BD3491">
            <w:rPr>
              <w:color w:val="auto"/>
            </w:rPr>
            <w:fldChar w:fldCharType="separate"/>
          </w:r>
          <w:r w:rsidRPr="00BD3491">
            <w:rPr>
              <w:noProof/>
              <w:color w:val="auto"/>
            </w:rPr>
            <w:t>(Vincenzo Davide Palumbo, 2017)</w:t>
          </w:r>
          <w:r w:rsidRPr="00BD3491">
            <w:rPr>
              <w:color w:val="auto"/>
            </w:rPr>
            <w:fldChar w:fldCharType="end"/>
          </w:r>
        </w:sdtContent>
      </w:sdt>
    </w:p>
    <w:p w:rsidR="003F31E9" w:rsidRPr="00BD3491" w:rsidRDefault="003F31E9" w:rsidP="003F31E9">
      <w:pPr>
        <w:pStyle w:val="ListParagraph"/>
        <w:spacing w:line="360" w:lineRule="auto"/>
        <w:ind w:left="0" w:firstLine="0"/>
        <w:rPr>
          <w:color w:val="auto"/>
        </w:rPr>
      </w:pPr>
      <w:r w:rsidRPr="00BD3491">
        <w:rPr>
          <w:color w:val="auto"/>
          <w:szCs w:val="24"/>
        </w:rPr>
        <w:t>Wash hands with anti-microbial soap and water</w:t>
      </w:r>
      <w:r w:rsidRPr="00BD3491">
        <w:rPr>
          <w:b/>
          <w:color w:val="auto"/>
          <w:szCs w:val="24"/>
        </w:rPr>
        <w:t xml:space="preserve"> </w:t>
      </w:r>
      <w:r w:rsidRPr="00BD3491">
        <w:rPr>
          <w:color w:val="auto"/>
          <w:szCs w:val="24"/>
        </w:rPr>
        <w:t xml:space="preserve">using proper techniques. </w:t>
      </w:r>
      <w:r w:rsidRPr="00BD3491">
        <w:rPr>
          <w:color w:val="auto"/>
        </w:rPr>
        <w:t xml:space="preserve">Surgical hand preparation is vitally important to maintain the least possible contamination of the surgical field, especially in the case of sterile glove puncture during the procedure. Surgical hand preparation should be done either by scrubbing with a suitable antimicrobial soap and water or using a suitable alcohol-based hand rub before donning sterile gloves. However, the rapid antimicrobial action, wider spectrum of activity, lower side effects and the absence of the risk of hand contamination by rinsing water in resource-poor areas might favor alcohol-based solutions. Brushes are not recommended for surgical hand preparation. </w:t>
      </w:r>
      <w:sdt>
        <w:sdtPr>
          <w:rPr>
            <w:color w:val="auto"/>
          </w:rPr>
          <w:id w:val="-1598013148"/>
          <w:citation/>
        </w:sdtPr>
        <w:sdtEndPr/>
        <w:sdtContent>
          <w:r w:rsidRPr="00BD3491">
            <w:rPr>
              <w:color w:val="auto"/>
            </w:rPr>
            <w:fldChar w:fldCharType="begin"/>
          </w:r>
          <w:r w:rsidRPr="00BD3491">
            <w:rPr>
              <w:color w:val="auto"/>
            </w:rPr>
            <w:instrText xml:space="preserve"> CITATION Vin17 \l 1033 </w:instrText>
          </w:r>
          <w:r w:rsidRPr="00BD3491">
            <w:rPr>
              <w:color w:val="auto"/>
            </w:rPr>
            <w:fldChar w:fldCharType="separate"/>
          </w:r>
          <w:r w:rsidRPr="00BD3491">
            <w:rPr>
              <w:noProof/>
              <w:color w:val="auto"/>
            </w:rPr>
            <w:t>(Vincenzo Davide Palumbo, 2017)</w:t>
          </w:r>
          <w:r w:rsidRPr="00BD3491">
            <w:rPr>
              <w:color w:val="auto"/>
            </w:rPr>
            <w:fldChar w:fldCharType="end"/>
          </w:r>
        </w:sdtContent>
      </w:sdt>
    </w:p>
    <w:p w:rsidR="003F31E9" w:rsidRPr="00BD3491" w:rsidRDefault="003F31E9" w:rsidP="003F31E9">
      <w:pPr>
        <w:pStyle w:val="ListParagraph"/>
        <w:spacing w:before="120" w:line="360" w:lineRule="auto"/>
        <w:ind w:left="0" w:firstLine="0"/>
        <w:rPr>
          <w:color w:val="auto"/>
        </w:rPr>
      </w:pPr>
      <w:r w:rsidRPr="00BD3491">
        <w:rPr>
          <w:color w:val="auto"/>
          <w:szCs w:val="24"/>
        </w:rPr>
        <w:t>Maintaining the normal body temperature; once the warming device are available, can be used for warming up a mother who is going under C/S. The reason behind is the use of those warming device in the occurrence of hypothermia (core temperature &lt;36</w:t>
      </w:r>
      <w:r w:rsidRPr="00BD3491">
        <w:rPr>
          <w:color w:val="auto"/>
          <w:szCs w:val="24"/>
          <w:vertAlign w:val="superscript"/>
        </w:rPr>
        <w:t>0</w:t>
      </w:r>
      <w:r w:rsidRPr="00BD3491">
        <w:rPr>
          <w:color w:val="auto"/>
          <w:szCs w:val="24"/>
        </w:rPr>
        <w:t xml:space="preserve">C) during and after surgical </w:t>
      </w:r>
      <w:r w:rsidRPr="00BD3491">
        <w:rPr>
          <w:color w:val="auto"/>
          <w:szCs w:val="24"/>
        </w:rPr>
        <w:lastRenderedPageBreak/>
        <w:t xml:space="preserve">procedure. May be caused by loss of blood, impairment of thermoregulation by anesthesia, and exposure to the cold environment. </w:t>
      </w:r>
      <w:sdt>
        <w:sdtPr>
          <w:rPr>
            <w:color w:val="auto"/>
          </w:rPr>
          <w:id w:val="1421450528"/>
          <w:citation/>
        </w:sdtPr>
        <w:sdtEndPr/>
        <w:sdtContent>
          <w:r w:rsidRPr="00BD3491">
            <w:rPr>
              <w:color w:val="auto"/>
              <w:szCs w:val="24"/>
            </w:rPr>
            <w:fldChar w:fldCharType="begin"/>
          </w:r>
          <w:r w:rsidRPr="00BD3491">
            <w:rPr>
              <w:color w:val="auto"/>
              <w:szCs w:val="24"/>
            </w:rPr>
            <w:instrText xml:space="preserve"> CITATION Vin16 \l 1033 </w:instrText>
          </w:r>
          <w:r w:rsidRPr="00BD3491">
            <w:rPr>
              <w:color w:val="auto"/>
              <w:szCs w:val="24"/>
            </w:rPr>
            <w:fldChar w:fldCharType="separate"/>
          </w:r>
          <w:r w:rsidRPr="00BD3491">
            <w:rPr>
              <w:noProof/>
              <w:color w:val="auto"/>
              <w:szCs w:val="24"/>
            </w:rPr>
            <w:t>(Bruno, 2016)</w:t>
          </w:r>
          <w:r w:rsidRPr="00BD3491">
            <w:rPr>
              <w:color w:val="auto"/>
              <w:szCs w:val="24"/>
            </w:rPr>
            <w:fldChar w:fldCharType="end"/>
          </w:r>
        </w:sdtContent>
      </w:sdt>
      <w:r w:rsidRPr="00BD3491">
        <w:rPr>
          <w:color w:val="auto"/>
          <w:szCs w:val="24"/>
        </w:rPr>
        <w:t xml:space="preserve">. </w:t>
      </w:r>
    </w:p>
    <w:p w:rsidR="003F31E9" w:rsidRPr="00BD3491" w:rsidRDefault="003F31E9" w:rsidP="003F31E9">
      <w:pPr>
        <w:pStyle w:val="ListParagraph"/>
        <w:spacing w:after="240" w:line="360" w:lineRule="auto"/>
        <w:ind w:left="0" w:firstLine="0"/>
        <w:rPr>
          <w:color w:val="auto"/>
          <w:szCs w:val="24"/>
        </w:rPr>
      </w:pPr>
      <w:r w:rsidRPr="00BD3491">
        <w:rPr>
          <w:b/>
          <w:color w:val="auto"/>
          <w:szCs w:val="24"/>
        </w:rPr>
        <w:t>Surgical site skin preparation</w:t>
      </w:r>
      <w:r w:rsidRPr="00BD3491">
        <w:rPr>
          <w:color w:val="auto"/>
          <w:szCs w:val="24"/>
        </w:rPr>
        <w:t xml:space="preserve">, is intended in dropping the microbial load on the clients’ skin before opening the skin barrier, so as to prevent PCSSI. According to 2021 WHO recommendations on choice of antiseptic agent, the </w:t>
      </w:r>
      <w:r w:rsidRPr="00BD3491">
        <w:rPr>
          <w:b/>
          <w:color w:val="auto"/>
          <w:szCs w:val="24"/>
        </w:rPr>
        <w:t xml:space="preserve">alcohol based chlorhexidine gluconate </w:t>
      </w:r>
      <w:r w:rsidRPr="00BD3491">
        <w:rPr>
          <w:color w:val="auto"/>
          <w:szCs w:val="24"/>
        </w:rPr>
        <w:t>is the best choice for surgical site skin preparation before C/S, and in its absence recommend to prefer povidone iodine.</w:t>
      </w:r>
      <w:sdt>
        <w:sdtPr>
          <w:rPr>
            <w:color w:val="auto"/>
          </w:rPr>
          <w:id w:val="982198245"/>
          <w:citation/>
        </w:sdtPr>
        <w:sdtEndPr/>
        <w:sdtContent>
          <w:r w:rsidRPr="00BD3491">
            <w:rPr>
              <w:color w:val="auto"/>
              <w:szCs w:val="24"/>
            </w:rPr>
            <w:fldChar w:fldCharType="begin"/>
          </w:r>
          <w:r w:rsidRPr="00BD3491">
            <w:rPr>
              <w:color w:val="auto"/>
              <w:szCs w:val="24"/>
            </w:rPr>
            <w:instrText xml:space="preserve">CITATION WHO21 \t  \l 1033 </w:instrText>
          </w:r>
          <w:r w:rsidRPr="00BD3491">
            <w:rPr>
              <w:color w:val="auto"/>
              <w:szCs w:val="24"/>
            </w:rPr>
            <w:fldChar w:fldCharType="separate"/>
          </w:r>
          <w:r w:rsidRPr="00BD3491">
            <w:rPr>
              <w:noProof/>
              <w:color w:val="auto"/>
              <w:szCs w:val="24"/>
            </w:rPr>
            <w:t xml:space="preserve"> (WHO, 2021)</w:t>
          </w:r>
          <w:r w:rsidRPr="00BD3491">
            <w:rPr>
              <w:color w:val="auto"/>
              <w:szCs w:val="24"/>
            </w:rPr>
            <w:fldChar w:fldCharType="end"/>
          </w:r>
        </w:sdtContent>
      </w:sdt>
      <w:r w:rsidRPr="00BD3491">
        <w:rPr>
          <w:color w:val="auto"/>
          <w:szCs w:val="24"/>
        </w:rPr>
        <w:t xml:space="preserve">. </w:t>
      </w:r>
      <w:r w:rsidRPr="00BD3491">
        <w:rPr>
          <w:color w:val="auto"/>
        </w:rPr>
        <w:t>Operating room staff should be trained and informed about the potential harms associated with the solutions used for surgical site preparation. Alcohol-based solutions should not be used on neonates or come into contact with mucosa or eyes, and caution should be exercised because of their flammable nature. Chlorhexidine gluconate solutions can cause skin irritation and must not be allowed to come into contact with the brain, meninges, eye, or middle ear.</w:t>
      </w:r>
      <w:sdt>
        <w:sdtPr>
          <w:rPr>
            <w:color w:val="auto"/>
          </w:rPr>
          <w:id w:val="-622380887"/>
          <w:citation/>
        </w:sdtPr>
        <w:sdtEndPr/>
        <w:sdtContent>
          <w:r w:rsidRPr="00BD3491">
            <w:rPr>
              <w:color w:val="auto"/>
            </w:rPr>
            <w:fldChar w:fldCharType="begin"/>
          </w:r>
          <w:r w:rsidRPr="00BD3491">
            <w:rPr>
              <w:color w:val="auto"/>
            </w:rPr>
            <w:instrText xml:space="preserve"> CITATION Vin17 \l 1033 </w:instrText>
          </w:r>
          <w:r w:rsidRPr="00BD3491">
            <w:rPr>
              <w:color w:val="auto"/>
            </w:rPr>
            <w:fldChar w:fldCharType="separate"/>
          </w:r>
          <w:r w:rsidRPr="00BD3491">
            <w:rPr>
              <w:noProof/>
              <w:color w:val="auto"/>
            </w:rPr>
            <w:t xml:space="preserve"> (Vincenzo Davide Palumbo, 2017)</w:t>
          </w:r>
          <w:r w:rsidRPr="00BD3491">
            <w:rPr>
              <w:color w:val="auto"/>
            </w:rPr>
            <w:fldChar w:fldCharType="end"/>
          </w:r>
        </w:sdtContent>
      </w:sdt>
    </w:p>
    <w:p w:rsidR="003F31E9" w:rsidRPr="00BD3491" w:rsidRDefault="003F31E9" w:rsidP="003F31E9">
      <w:pPr>
        <w:pStyle w:val="ListParagraph"/>
        <w:spacing w:after="240" w:line="360" w:lineRule="auto"/>
        <w:ind w:left="0" w:firstLine="0"/>
        <w:rPr>
          <w:color w:val="auto"/>
          <w:szCs w:val="24"/>
        </w:rPr>
      </w:pPr>
      <w:r w:rsidRPr="00BD3491">
        <w:rPr>
          <w:color w:val="auto"/>
          <w:szCs w:val="24"/>
        </w:rPr>
        <w:t xml:space="preserve">Standard wound dressing at the end of operation. The study done by WHO in 2016, has described that advanced dressing has lower significance on reduced SSI than standard wound dressing. So the advanced wound dressing is not recommended for prevention of SSI. </w:t>
      </w:r>
      <w:sdt>
        <w:sdtPr>
          <w:rPr>
            <w:color w:val="auto"/>
          </w:rPr>
          <w:id w:val="-350877919"/>
          <w:citation/>
        </w:sdtPr>
        <w:sdtEndPr/>
        <w:sdtContent>
          <w:r w:rsidRPr="00BD3491">
            <w:rPr>
              <w:color w:val="auto"/>
              <w:szCs w:val="24"/>
            </w:rPr>
            <w:fldChar w:fldCharType="begin"/>
          </w:r>
          <w:r w:rsidRPr="00BD3491">
            <w:rPr>
              <w:color w:val="auto"/>
              <w:szCs w:val="24"/>
            </w:rPr>
            <w:instrText xml:space="preserve">CITATION WHO21 \t  \l 1033 </w:instrText>
          </w:r>
          <w:r w:rsidRPr="00BD3491">
            <w:rPr>
              <w:color w:val="auto"/>
              <w:szCs w:val="24"/>
            </w:rPr>
            <w:fldChar w:fldCharType="separate"/>
          </w:r>
          <w:r w:rsidRPr="00BD3491">
            <w:rPr>
              <w:noProof/>
              <w:color w:val="auto"/>
              <w:szCs w:val="24"/>
            </w:rPr>
            <w:t>(WHO, 2021)</w:t>
          </w:r>
          <w:r w:rsidRPr="00BD3491">
            <w:rPr>
              <w:color w:val="auto"/>
              <w:szCs w:val="24"/>
            </w:rPr>
            <w:fldChar w:fldCharType="end"/>
          </w:r>
        </w:sdtContent>
      </w:sdt>
      <w:r w:rsidRPr="00BD3491">
        <w:rPr>
          <w:color w:val="auto"/>
          <w:szCs w:val="24"/>
        </w:rPr>
        <w:t xml:space="preserve">. </w:t>
      </w:r>
    </w:p>
    <w:p w:rsidR="003F31E9" w:rsidRPr="00BD3491" w:rsidRDefault="003F31E9" w:rsidP="003F31E9">
      <w:pPr>
        <w:pStyle w:val="ListParagraph"/>
        <w:spacing w:after="240" w:line="360" w:lineRule="auto"/>
        <w:ind w:left="0" w:firstLine="0"/>
        <w:rPr>
          <w:color w:val="auto"/>
          <w:szCs w:val="24"/>
        </w:rPr>
      </w:pPr>
      <w:r w:rsidRPr="00BD3491">
        <w:rPr>
          <w:color w:val="auto"/>
          <w:szCs w:val="24"/>
        </w:rPr>
        <w:t xml:space="preserve">Intra operation wound irrigation. It refers to pour of solution (aqueous providone iodine solution) in open wound in order to remove debris, superficial bacteria, body fluids, to dilute potential contamination, and once antiseptic solution used, work as local antibacterial agent. It is done before the closure of incision site. But it is restricting to use antibiotic irrigation. </w:t>
      </w:r>
      <w:r w:rsidRPr="00BD3491">
        <w:rPr>
          <w:color w:val="auto"/>
        </w:rPr>
        <w:t>Current evidences are insufficient to recommend for or against saline irrigation of incisional wounds for the purpose of preventing SSIs.</w:t>
      </w:r>
      <w:sdt>
        <w:sdtPr>
          <w:rPr>
            <w:color w:val="auto"/>
          </w:rPr>
          <w:id w:val="-1164235402"/>
          <w:citation/>
        </w:sdtPr>
        <w:sdtEndPr/>
        <w:sdtContent>
          <w:r w:rsidRPr="00BD3491">
            <w:rPr>
              <w:color w:val="auto"/>
            </w:rPr>
            <w:fldChar w:fldCharType="begin"/>
          </w:r>
          <w:r w:rsidRPr="00BD3491">
            <w:rPr>
              <w:color w:val="auto"/>
            </w:rPr>
            <w:instrText xml:space="preserve"> CITATION Zhe18 \l 1033 </w:instrText>
          </w:r>
          <w:r w:rsidRPr="00BD3491">
            <w:rPr>
              <w:color w:val="auto"/>
            </w:rPr>
            <w:fldChar w:fldCharType="separate"/>
          </w:r>
          <w:r w:rsidRPr="00BD3491">
            <w:rPr>
              <w:noProof/>
              <w:color w:val="auto"/>
            </w:rPr>
            <w:t xml:space="preserve"> (Cheng, Intraoperative interventions for preventing surgical site infection: an overview of Cochrane Reviews, 2018)</w:t>
          </w:r>
          <w:r w:rsidRPr="00BD3491">
            <w:rPr>
              <w:color w:val="auto"/>
            </w:rPr>
            <w:fldChar w:fldCharType="end"/>
          </w:r>
        </w:sdtContent>
      </w:sdt>
    </w:p>
    <w:p w:rsidR="003F31E9" w:rsidRPr="00BD3491" w:rsidRDefault="003F31E9" w:rsidP="003F31E9">
      <w:pPr>
        <w:pStyle w:val="ListParagraph"/>
        <w:spacing w:after="240" w:line="360" w:lineRule="auto"/>
        <w:ind w:left="0" w:firstLine="0"/>
        <w:rPr>
          <w:color w:val="auto"/>
        </w:rPr>
      </w:pPr>
      <w:r w:rsidRPr="00BD3491">
        <w:rPr>
          <w:color w:val="auto"/>
          <w:szCs w:val="24"/>
        </w:rPr>
        <w:t xml:space="preserve">After delivery suture with an </w:t>
      </w:r>
      <w:r w:rsidRPr="00BD3491">
        <w:rPr>
          <w:color w:val="auto"/>
        </w:rPr>
        <w:t>antimicrobial-coated sutures</w:t>
      </w:r>
      <w:r w:rsidRPr="00BD3491">
        <w:rPr>
          <w:color w:val="auto"/>
          <w:szCs w:val="24"/>
        </w:rPr>
        <w:t xml:space="preserve">. </w:t>
      </w:r>
      <w:r w:rsidRPr="00BD3491">
        <w:rPr>
          <w:color w:val="auto"/>
        </w:rPr>
        <w:t>Several new antimicrobial coatings are now available, but still no clinical studies have been done that compare the efficacy with non-coated sutures. The use of antimicrobial-coated sutures for the purpose of reducing the risk of SSI is recommended. Because the effect appears to be independent of the type of procedure or wound contamination classification, this recommendation applies to any type of surgery.</w:t>
      </w:r>
      <w:sdt>
        <w:sdtPr>
          <w:rPr>
            <w:color w:val="auto"/>
          </w:rPr>
          <w:id w:val="1344660306"/>
          <w:citation/>
        </w:sdtPr>
        <w:sdtEndPr/>
        <w:sdtContent>
          <w:r w:rsidRPr="00BD3491">
            <w:rPr>
              <w:color w:val="auto"/>
            </w:rPr>
            <w:fldChar w:fldCharType="begin"/>
          </w:r>
          <w:r w:rsidRPr="00BD3491">
            <w:rPr>
              <w:color w:val="auto"/>
            </w:rPr>
            <w:instrText xml:space="preserve"> CITATION Vin17 \l 1033 </w:instrText>
          </w:r>
          <w:r w:rsidRPr="00BD3491">
            <w:rPr>
              <w:color w:val="auto"/>
            </w:rPr>
            <w:fldChar w:fldCharType="separate"/>
          </w:r>
          <w:r w:rsidRPr="00BD3491">
            <w:rPr>
              <w:noProof/>
              <w:color w:val="auto"/>
            </w:rPr>
            <w:t xml:space="preserve"> (Vincenzo Davide Palumbo, 2017)</w:t>
          </w:r>
          <w:r w:rsidRPr="00BD3491">
            <w:rPr>
              <w:color w:val="auto"/>
            </w:rPr>
            <w:fldChar w:fldCharType="end"/>
          </w:r>
        </w:sdtContent>
      </w:sdt>
    </w:p>
    <w:p w:rsidR="003F31E9" w:rsidRPr="00BD3491" w:rsidRDefault="003F31E9" w:rsidP="003F31E9">
      <w:pPr>
        <w:pStyle w:val="ListParagraph"/>
        <w:spacing w:after="240" w:line="360" w:lineRule="auto"/>
        <w:ind w:left="0" w:firstLine="0"/>
        <w:rPr>
          <w:color w:val="auto"/>
          <w:szCs w:val="24"/>
        </w:rPr>
      </w:pPr>
      <w:r w:rsidRPr="00BD3491">
        <w:rPr>
          <w:color w:val="auto"/>
          <w:szCs w:val="24"/>
        </w:rPr>
        <w:t xml:space="preserve">For the healthcare providers to apply measures for control and prevention of PCSSI they need competent practices. Every procedure needs its own requirements which need certain skills to be practiced. According to WHO, the knowledge of high burden of preventable SSI to encourage the </w:t>
      </w:r>
      <w:r w:rsidRPr="00BD3491">
        <w:rPr>
          <w:color w:val="auto"/>
          <w:szCs w:val="24"/>
        </w:rPr>
        <w:lastRenderedPageBreak/>
        <w:t xml:space="preserve">clinical staff, and para-clinical staff, are necessary to develop awareness of the problem? And in the case of prevention and control, the practices to destroy a bridge to infection. </w:t>
      </w:r>
      <w:sdt>
        <w:sdtPr>
          <w:rPr>
            <w:color w:val="auto"/>
            <w:szCs w:val="24"/>
          </w:rPr>
          <w:id w:val="1050350328"/>
          <w:citation/>
        </w:sdtPr>
        <w:sdtEndPr/>
        <w:sdtContent>
          <w:r w:rsidRPr="00BD3491">
            <w:rPr>
              <w:color w:val="auto"/>
              <w:szCs w:val="24"/>
            </w:rPr>
            <w:fldChar w:fldCharType="begin"/>
          </w:r>
          <w:r w:rsidRPr="00BD3491">
            <w:rPr>
              <w:color w:val="auto"/>
              <w:szCs w:val="24"/>
            </w:rPr>
            <w:instrText xml:space="preserve"> CITATION SMe20 \l 1033 </w:instrText>
          </w:r>
          <w:r w:rsidRPr="00BD3491">
            <w:rPr>
              <w:color w:val="auto"/>
              <w:szCs w:val="24"/>
            </w:rPr>
            <w:fldChar w:fldCharType="separate"/>
          </w:r>
          <w:r w:rsidRPr="00BD3491">
            <w:rPr>
              <w:noProof/>
              <w:color w:val="auto"/>
              <w:szCs w:val="24"/>
            </w:rPr>
            <w:t>(S Mehtar, 2020)</w:t>
          </w:r>
          <w:r w:rsidRPr="00BD3491">
            <w:rPr>
              <w:color w:val="auto"/>
              <w:szCs w:val="24"/>
            </w:rPr>
            <w:fldChar w:fldCharType="end"/>
          </w:r>
        </w:sdtContent>
      </w:sdt>
    </w:p>
    <w:p w:rsidR="003F31E9" w:rsidRPr="00BD3491" w:rsidRDefault="003F31E9" w:rsidP="003F31E9">
      <w:pPr>
        <w:spacing w:line="360" w:lineRule="auto"/>
        <w:ind w:left="0" w:firstLine="0"/>
        <w:rPr>
          <w:color w:val="auto"/>
          <w:szCs w:val="24"/>
        </w:rPr>
      </w:pPr>
      <w:r w:rsidRPr="00BD3491">
        <w:rPr>
          <w:color w:val="auto"/>
          <w:szCs w:val="24"/>
        </w:rPr>
        <w:t>Those practices of individuals to prevent and control infections after C-section are very important. Not only practices, but also working together as a team, or multi-disciplinary team work together to review the presence, quantity, and severity of PCSSI, practicing prevention and control measures, identifying improvement opportunities, develop recommended intervention, and measure the progress of intervention. The hospital staff intervention is required to improve the skills of team members. They have to provide and communicate goals and expectations to minimize the rate of PCSSI, provide required resources, and help the team to overcome organizational barriers. For the best practices of health care providers, continuous reminders through in and out service training, teaching sessions, coaching, and continuous leading.</w:t>
      </w:r>
      <w:sdt>
        <w:sdtPr>
          <w:rPr>
            <w:color w:val="auto"/>
            <w:szCs w:val="24"/>
          </w:rPr>
          <w:id w:val="-112674275"/>
          <w:citation/>
        </w:sdtPr>
        <w:sdtEndPr/>
        <w:sdtContent>
          <w:r w:rsidRPr="00BD3491">
            <w:rPr>
              <w:color w:val="auto"/>
              <w:szCs w:val="24"/>
            </w:rPr>
            <w:fldChar w:fldCharType="begin"/>
          </w:r>
          <w:r w:rsidRPr="00BD3491">
            <w:rPr>
              <w:color w:val="auto"/>
              <w:szCs w:val="24"/>
            </w:rPr>
            <w:instrText xml:space="preserve"> CITATION PAr19 \l 1033 </w:instrText>
          </w:r>
          <w:r w:rsidRPr="00BD3491">
            <w:rPr>
              <w:color w:val="auto"/>
              <w:szCs w:val="24"/>
            </w:rPr>
            <w:fldChar w:fldCharType="separate"/>
          </w:r>
          <w:r w:rsidRPr="00BD3491">
            <w:rPr>
              <w:noProof/>
              <w:color w:val="auto"/>
              <w:szCs w:val="24"/>
            </w:rPr>
            <w:t xml:space="preserve"> (P. Ariyo MD MPH, 2019)</w:t>
          </w:r>
          <w:r w:rsidRPr="00BD3491">
            <w:rPr>
              <w:color w:val="auto"/>
              <w:szCs w:val="24"/>
            </w:rPr>
            <w:fldChar w:fldCharType="end"/>
          </w:r>
        </w:sdtContent>
      </w:sdt>
      <w:r w:rsidRPr="00BD3491">
        <w:rPr>
          <w:color w:val="auto"/>
          <w:szCs w:val="24"/>
          <w:highlight w:val="yellow"/>
        </w:rPr>
        <w:t xml:space="preserve"> </w:t>
      </w:r>
    </w:p>
    <w:p w:rsidR="003F31E9" w:rsidRPr="00BD3491" w:rsidRDefault="003F31E9" w:rsidP="003F31E9">
      <w:pPr>
        <w:pStyle w:val="ListParagraph"/>
        <w:numPr>
          <w:ilvl w:val="0"/>
          <w:numId w:val="5"/>
        </w:numPr>
        <w:spacing w:line="360" w:lineRule="auto"/>
        <w:rPr>
          <w:b/>
          <w:color w:val="auto"/>
          <w:szCs w:val="24"/>
        </w:rPr>
      </w:pPr>
      <w:r w:rsidRPr="00BD3491">
        <w:rPr>
          <w:b/>
          <w:color w:val="auto"/>
          <w:szCs w:val="24"/>
        </w:rPr>
        <w:t xml:space="preserve">SUPPORTING MATERIALS AND PROTOCOLS </w:t>
      </w:r>
    </w:p>
    <w:p w:rsidR="003F31E9" w:rsidRPr="00BD3491" w:rsidRDefault="003F31E9" w:rsidP="003F31E9">
      <w:pPr>
        <w:spacing w:line="360" w:lineRule="auto"/>
        <w:rPr>
          <w:color w:val="auto"/>
          <w:szCs w:val="24"/>
        </w:rPr>
      </w:pPr>
      <w:r w:rsidRPr="00BD3491">
        <w:rPr>
          <w:color w:val="auto"/>
          <w:szCs w:val="24"/>
        </w:rPr>
        <w:t xml:space="preserve">The 26-54% of post operation SSI are preventable. For prevention and control of PCSSI, the availability, use, and disposal of certain materials are required to perform an aseptic procedure as the main and most important measure to prevent SSI. Those materials include those for performing hygiene, PPE, those for sterilized field, and those for performing different procedures within operation process. The requirements for hygiene include those for hand hygiene; soap and water for hand washing or alcoholic antiseptic solution for hand rubbing. And the hygiene for operating room and other materials hygiene. PPE are the sterile gowns, gloves, surgical mask </w:t>
      </w:r>
      <w:sdt>
        <w:sdtPr>
          <w:rPr>
            <w:color w:val="auto"/>
            <w:szCs w:val="24"/>
          </w:rPr>
          <w:id w:val="1566842095"/>
          <w:citation/>
        </w:sdtPr>
        <w:sdtEndPr/>
        <w:sdtContent>
          <w:r w:rsidRPr="00BD3491">
            <w:rPr>
              <w:color w:val="auto"/>
              <w:szCs w:val="24"/>
            </w:rPr>
            <w:fldChar w:fldCharType="begin"/>
          </w:r>
          <w:r w:rsidRPr="00BD3491">
            <w:rPr>
              <w:color w:val="auto"/>
              <w:szCs w:val="24"/>
            </w:rPr>
            <w:instrText xml:space="preserve"> CITATION Sua15 \l 1033 </w:instrText>
          </w:r>
          <w:r w:rsidRPr="00BD3491">
            <w:rPr>
              <w:color w:val="auto"/>
              <w:szCs w:val="24"/>
            </w:rPr>
            <w:fldChar w:fldCharType="separate"/>
          </w:r>
          <w:r w:rsidRPr="00BD3491">
            <w:rPr>
              <w:noProof/>
              <w:color w:val="auto"/>
              <w:szCs w:val="24"/>
            </w:rPr>
            <w:t>(C S. C., 2015)</w:t>
          </w:r>
          <w:r w:rsidRPr="00BD3491">
            <w:rPr>
              <w:color w:val="auto"/>
              <w:szCs w:val="24"/>
            </w:rPr>
            <w:fldChar w:fldCharType="end"/>
          </w:r>
        </w:sdtContent>
      </w:sdt>
      <w:r w:rsidRPr="00BD3491">
        <w:rPr>
          <w:color w:val="auto"/>
          <w:szCs w:val="24"/>
        </w:rPr>
        <w:t xml:space="preserve">. The availability of needed materials contributes in control and prevention of PCSSI. Drapes and gown that must be used in operation must be either sterile disposable non-woven for single use, or sterile reusable woven. </w:t>
      </w:r>
      <w:sdt>
        <w:sdtPr>
          <w:rPr>
            <w:color w:val="auto"/>
          </w:rPr>
          <w:id w:val="1377737281"/>
          <w:citation/>
        </w:sdtPr>
        <w:sdtEndPr/>
        <w:sdtContent>
          <w:r w:rsidRPr="00BD3491">
            <w:rPr>
              <w:color w:val="auto"/>
              <w:szCs w:val="24"/>
            </w:rPr>
            <w:fldChar w:fldCharType="begin"/>
          </w:r>
          <w:r w:rsidRPr="00BD3491">
            <w:rPr>
              <w:color w:val="auto"/>
              <w:szCs w:val="24"/>
            </w:rPr>
            <w:instrText xml:space="preserve">CITATION WHO16 \t  \l 1033 </w:instrText>
          </w:r>
          <w:r w:rsidRPr="00BD3491">
            <w:rPr>
              <w:color w:val="auto"/>
              <w:szCs w:val="24"/>
            </w:rPr>
            <w:fldChar w:fldCharType="separate"/>
          </w:r>
          <w:r w:rsidRPr="00BD3491">
            <w:rPr>
              <w:noProof/>
              <w:color w:val="auto"/>
              <w:szCs w:val="24"/>
            </w:rPr>
            <w:t>(WHO, 2016)</w:t>
          </w:r>
          <w:r w:rsidRPr="00BD3491">
            <w:rPr>
              <w:color w:val="auto"/>
              <w:szCs w:val="24"/>
            </w:rPr>
            <w:fldChar w:fldCharType="end"/>
          </w:r>
        </w:sdtContent>
      </w:sdt>
      <w:r w:rsidRPr="00BD3491">
        <w:rPr>
          <w:color w:val="auto"/>
          <w:szCs w:val="24"/>
        </w:rPr>
        <w:t>. A study dune in Cochrane clinic in Argentine shows a moderate- certainty evidence on antibiotic prophylaxis for reduction of SSI in C/S</w:t>
      </w:r>
      <w:r w:rsidRPr="00BD3491">
        <w:rPr>
          <w:color w:val="auto"/>
          <w:shd w:val="clear" w:color="auto" w:fill="FFFFFF"/>
        </w:rPr>
        <w:t xml:space="preserve"> </w:t>
      </w:r>
      <w:sdt>
        <w:sdtPr>
          <w:rPr>
            <w:color w:val="auto"/>
            <w:shd w:val="clear" w:color="auto" w:fill="FFFFFF"/>
          </w:rPr>
          <w:id w:val="155576688"/>
          <w:citation/>
        </w:sdtPr>
        <w:sdtEndPr/>
        <w:sdtContent>
          <w:r w:rsidRPr="00BD3491">
            <w:rPr>
              <w:color w:val="auto"/>
              <w:shd w:val="clear" w:color="auto" w:fill="FFFFFF"/>
            </w:rPr>
            <w:fldChar w:fldCharType="begin"/>
          </w:r>
          <w:r w:rsidRPr="00BD3491">
            <w:rPr>
              <w:color w:val="auto"/>
              <w:shd w:val="clear" w:color="auto" w:fill="FFFFFF"/>
            </w:rPr>
            <w:instrText xml:space="preserve"> CITATION Zhe18 \l 1033 </w:instrText>
          </w:r>
          <w:r w:rsidRPr="00BD3491">
            <w:rPr>
              <w:color w:val="auto"/>
              <w:shd w:val="clear" w:color="auto" w:fill="FFFFFF"/>
            </w:rPr>
            <w:fldChar w:fldCharType="separate"/>
          </w:r>
          <w:r w:rsidRPr="00BD3491">
            <w:rPr>
              <w:noProof/>
              <w:color w:val="auto"/>
              <w:shd w:val="clear" w:color="auto" w:fill="FFFFFF"/>
            </w:rPr>
            <w:t>(Cheng, Intraoperative interventions for preventing surgical site infection: an overview of Cochrane Reviews, 2018)</w:t>
          </w:r>
          <w:r w:rsidRPr="00BD3491">
            <w:rPr>
              <w:color w:val="auto"/>
              <w:shd w:val="clear" w:color="auto" w:fill="FFFFFF"/>
            </w:rPr>
            <w:fldChar w:fldCharType="end"/>
          </w:r>
        </w:sdtContent>
      </w:sdt>
      <w:r w:rsidRPr="00BD3491">
        <w:rPr>
          <w:color w:val="auto"/>
          <w:szCs w:val="24"/>
        </w:rPr>
        <w:t xml:space="preserve">. The surgical instruments and other equipment needs to be sterilized or decontaminated. </w:t>
      </w:r>
    </w:p>
    <w:p w:rsidR="003F31E9" w:rsidRPr="00BD3491" w:rsidRDefault="003F31E9" w:rsidP="003F31E9">
      <w:pPr>
        <w:spacing w:after="240" w:line="360" w:lineRule="auto"/>
        <w:rPr>
          <w:color w:val="auto"/>
          <w:szCs w:val="24"/>
        </w:rPr>
      </w:pPr>
      <w:r w:rsidRPr="00BD3491">
        <w:rPr>
          <w:color w:val="auto"/>
          <w:szCs w:val="24"/>
        </w:rPr>
        <w:t xml:space="preserve">The contribution of protocols for management of PCSSI in operating room, which consists of sated guidelines, those may include WHO guideline, IPC guidelines, or CDC guidelines. And those must be updated and easily accessed by the users. </w:t>
      </w:r>
      <w:sdt>
        <w:sdtPr>
          <w:rPr>
            <w:color w:val="auto"/>
            <w:szCs w:val="24"/>
          </w:rPr>
          <w:id w:val="-472753966"/>
          <w:citation/>
        </w:sdtPr>
        <w:sdtEndPr/>
        <w:sdtContent>
          <w:r w:rsidRPr="00BD3491">
            <w:rPr>
              <w:color w:val="auto"/>
              <w:szCs w:val="24"/>
            </w:rPr>
            <w:fldChar w:fldCharType="begin"/>
          </w:r>
          <w:r w:rsidRPr="00BD3491">
            <w:rPr>
              <w:color w:val="auto"/>
              <w:szCs w:val="24"/>
            </w:rPr>
            <w:instrText xml:space="preserve"> CITATION Ben16 \l 1033 </w:instrText>
          </w:r>
          <w:r w:rsidRPr="00BD3491">
            <w:rPr>
              <w:color w:val="auto"/>
              <w:szCs w:val="24"/>
            </w:rPr>
            <w:fldChar w:fldCharType="separate"/>
          </w:r>
          <w:r w:rsidRPr="00BD3491">
            <w:rPr>
              <w:noProof/>
              <w:color w:val="auto"/>
              <w:szCs w:val="24"/>
            </w:rPr>
            <w:t>(Benedetta Allegranzi, 2016)</w:t>
          </w:r>
          <w:r w:rsidRPr="00BD3491">
            <w:rPr>
              <w:color w:val="auto"/>
              <w:szCs w:val="24"/>
            </w:rPr>
            <w:fldChar w:fldCharType="end"/>
          </w:r>
        </w:sdtContent>
      </w:sdt>
      <w:r w:rsidRPr="00BD3491">
        <w:rPr>
          <w:color w:val="auto"/>
          <w:szCs w:val="24"/>
        </w:rPr>
        <w:t xml:space="preserve">In 1999, CDC has developed a guideline for management of SSI, in 2008, the National Institute for Health and </w:t>
      </w:r>
      <w:r w:rsidRPr="00BD3491">
        <w:rPr>
          <w:color w:val="auto"/>
          <w:szCs w:val="24"/>
        </w:rPr>
        <w:lastRenderedPageBreak/>
        <w:t xml:space="preserve">Clinical Excellence (NICE) provides another guideline for prevention and treatment of SSI, for England, Wales, and Ireland. Based on epidemiological significance of SSI, and the point that these infections can be preventable, and the absence of international guidance and consistence recommendations. WHO have decided to develop an evidence based recommendations for prevention of SSI before, during, and after surgery. Those recommendations are also applied in operating room for prevention of SSIs that occur after C-section. </w:t>
      </w:r>
      <w:sdt>
        <w:sdtPr>
          <w:rPr>
            <w:color w:val="auto"/>
            <w:szCs w:val="24"/>
          </w:rPr>
          <w:id w:val="-1247798553"/>
          <w:citation/>
        </w:sdtPr>
        <w:sdtEndPr/>
        <w:sdtContent>
          <w:r w:rsidRPr="00BD3491">
            <w:rPr>
              <w:color w:val="auto"/>
              <w:szCs w:val="24"/>
            </w:rPr>
            <w:fldChar w:fldCharType="begin"/>
          </w:r>
          <w:r w:rsidRPr="00BD3491">
            <w:rPr>
              <w:color w:val="auto"/>
              <w:szCs w:val="24"/>
            </w:rPr>
            <w:instrText xml:space="preserve"> CITATION Vin16 \l 1033 </w:instrText>
          </w:r>
          <w:r w:rsidRPr="00BD3491">
            <w:rPr>
              <w:color w:val="auto"/>
              <w:szCs w:val="24"/>
            </w:rPr>
            <w:fldChar w:fldCharType="separate"/>
          </w:r>
          <w:r w:rsidRPr="00BD3491">
            <w:rPr>
              <w:noProof/>
              <w:color w:val="auto"/>
              <w:szCs w:val="24"/>
            </w:rPr>
            <w:t>(Bruno, 2016)</w:t>
          </w:r>
          <w:r w:rsidRPr="00BD3491">
            <w:rPr>
              <w:color w:val="auto"/>
              <w:szCs w:val="24"/>
            </w:rPr>
            <w:fldChar w:fldCharType="end"/>
          </w:r>
        </w:sdtContent>
      </w:sdt>
      <w:r w:rsidRPr="00BD3491">
        <w:rPr>
          <w:color w:val="auto"/>
          <w:szCs w:val="24"/>
        </w:rPr>
        <w:t xml:space="preserve">. </w:t>
      </w:r>
      <w:r w:rsidRPr="00BD3491">
        <w:rPr>
          <w:color w:val="auto"/>
        </w:rPr>
        <w:t>These guidelines are designed to remind health providers of key tasks at critical moments in medical care</w:t>
      </w:r>
      <w:sdt>
        <w:sdtPr>
          <w:rPr>
            <w:color w:val="auto"/>
          </w:rPr>
          <w:id w:val="1798261928"/>
          <w:citation/>
        </w:sdtPr>
        <w:sdtEndPr/>
        <w:sdtContent>
          <w:r w:rsidRPr="00BD3491">
            <w:rPr>
              <w:color w:val="auto"/>
            </w:rPr>
            <w:fldChar w:fldCharType="begin"/>
          </w:r>
          <w:r w:rsidRPr="00BD3491">
            <w:rPr>
              <w:color w:val="auto"/>
            </w:rPr>
            <w:instrText xml:space="preserve"> CITATION WHO21 \l 1033 </w:instrText>
          </w:r>
          <w:r w:rsidRPr="00BD3491">
            <w:rPr>
              <w:color w:val="auto"/>
            </w:rPr>
            <w:fldChar w:fldCharType="separate"/>
          </w:r>
          <w:r w:rsidRPr="00BD3491">
            <w:rPr>
              <w:noProof/>
              <w:color w:val="auto"/>
            </w:rPr>
            <w:t xml:space="preserve"> (WHO, WHO recommendations on Choice of antiseptic agent and method of application for preoperative skin preparation for caesarean section, 2021)</w:t>
          </w:r>
          <w:r w:rsidRPr="00BD3491">
            <w:rPr>
              <w:color w:val="auto"/>
            </w:rPr>
            <w:fldChar w:fldCharType="end"/>
          </w:r>
        </w:sdtContent>
      </w:sdt>
    </w:p>
    <w:p w:rsidR="003F31E9" w:rsidRPr="00BD3491" w:rsidRDefault="003F31E9" w:rsidP="003F31E9">
      <w:pPr>
        <w:pStyle w:val="Heading2"/>
        <w:spacing w:line="360" w:lineRule="auto"/>
        <w:ind w:left="0" w:firstLine="0"/>
        <w:jc w:val="both"/>
        <w:rPr>
          <w:color w:val="auto"/>
        </w:rPr>
      </w:pPr>
      <w:bookmarkStart w:id="26" w:name="_Toc108705108"/>
      <w:r w:rsidRPr="00BD3491">
        <w:rPr>
          <w:color w:val="auto"/>
        </w:rPr>
        <w:t>2.4 CONCEPTUAL FRAMEWORK</w:t>
      </w:r>
      <w:bookmarkEnd w:id="26"/>
    </w:p>
    <w:p w:rsidR="003F31E9" w:rsidRPr="00BD3491" w:rsidRDefault="003F31E9" w:rsidP="003F31E9">
      <w:pPr>
        <w:spacing w:after="246" w:line="360" w:lineRule="auto"/>
        <w:ind w:left="0" w:firstLine="0"/>
        <w:rPr>
          <w:color w:val="auto"/>
        </w:rPr>
      </w:pPr>
      <w:r w:rsidRPr="00BD3491">
        <w:rPr>
          <w:noProof/>
          <w:color w:val="auto"/>
        </w:rPr>
        <mc:AlternateContent>
          <mc:Choice Requires="wpg">
            <w:drawing>
              <wp:anchor distT="0" distB="0" distL="114300" distR="114300" simplePos="0" relativeHeight="251661312" behindDoc="0" locked="0" layoutInCell="1" allowOverlap="1" wp14:anchorId="1A1632BD" wp14:editId="60A5305C">
                <wp:simplePos x="0" y="0"/>
                <wp:positionH relativeFrom="column">
                  <wp:posOffset>-77470</wp:posOffset>
                </wp:positionH>
                <wp:positionV relativeFrom="paragraph">
                  <wp:posOffset>2250440</wp:posOffset>
                </wp:positionV>
                <wp:extent cx="6096635" cy="2485390"/>
                <wp:effectExtent l="8255" t="10795" r="1016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635" cy="2485390"/>
                          <a:chOff x="1318" y="8858"/>
                          <a:chExt cx="9601" cy="3914"/>
                        </a:xfrm>
                      </wpg:grpSpPr>
                      <wps:wsp>
                        <wps:cNvPr id="20" name="Text Box 17"/>
                        <wps:cNvSpPr txBox="1">
                          <a:spLocks noChangeArrowheads="1"/>
                        </wps:cNvSpPr>
                        <wps:spPr bwMode="auto">
                          <a:xfrm>
                            <a:off x="1441" y="12319"/>
                            <a:ext cx="3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31E9" w:rsidRPr="00FA176A" w:rsidRDefault="003F31E9" w:rsidP="003F31E9">
                              <w:pPr>
                                <w:pStyle w:val="Caption"/>
                                <w:rPr>
                                  <w:b/>
                                  <w:noProof/>
                                  <w:color w:val="auto"/>
                                  <w:sz w:val="24"/>
                                  <w:szCs w:val="24"/>
                                </w:rPr>
                              </w:pPr>
                              <w:r w:rsidRPr="00FA176A">
                                <w:rPr>
                                  <w:b/>
                                  <w:color w:val="auto"/>
                                  <w:sz w:val="24"/>
                                  <w:szCs w:val="24"/>
                                </w:rPr>
                                <w:t xml:space="preserve">Figure </w:t>
                              </w:r>
                              <w:r w:rsidRPr="00FA176A">
                                <w:rPr>
                                  <w:b/>
                                  <w:color w:val="auto"/>
                                  <w:sz w:val="24"/>
                                  <w:szCs w:val="24"/>
                                </w:rPr>
                                <w:fldChar w:fldCharType="begin"/>
                              </w:r>
                              <w:r w:rsidRPr="00FA176A">
                                <w:rPr>
                                  <w:b/>
                                  <w:color w:val="auto"/>
                                  <w:sz w:val="24"/>
                                  <w:szCs w:val="24"/>
                                </w:rPr>
                                <w:instrText xml:space="preserve"> SEQ Figure \* ARABIC </w:instrText>
                              </w:r>
                              <w:r w:rsidRPr="00FA176A">
                                <w:rPr>
                                  <w:b/>
                                  <w:color w:val="auto"/>
                                  <w:sz w:val="24"/>
                                  <w:szCs w:val="24"/>
                                </w:rPr>
                                <w:fldChar w:fldCharType="separate"/>
                              </w:r>
                              <w:r>
                                <w:rPr>
                                  <w:b/>
                                  <w:noProof/>
                                  <w:color w:val="auto"/>
                                  <w:sz w:val="24"/>
                                  <w:szCs w:val="24"/>
                                </w:rPr>
                                <w:t>1</w:t>
                              </w:r>
                              <w:r w:rsidRPr="00FA176A">
                                <w:rPr>
                                  <w:b/>
                                  <w:color w:val="auto"/>
                                  <w:sz w:val="24"/>
                                  <w:szCs w:val="24"/>
                                </w:rPr>
                                <w:fldChar w:fldCharType="end"/>
                              </w:r>
                              <w:r w:rsidRPr="00FA176A">
                                <w:rPr>
                                  <w:b/>
                                  <w:color w:val="auto"/>
                                  <w:sz w:val="24"/>
                                  <w:szCs w:val="24"/>
                                </w:rPr>
                                <w:t>: conceptual framework</w:t>
                              </w:r>
                            </w:p>
                          </w:txbxContent>
                        </wps:txbx>
                        <wps:bodyPr rot="0" vert="horz" wrap="square" lIns="0" tIns="0" rIns="0" bIns="0" anchor="t" anchorCtr="0" upright="1">
                          <a:noAutofit/>
                        </wps:bodyPr>
                      </wps:wsp>
                      <wpg:grpSp>
                        <wpg:cNvPr id="21" name="Group 4"/>
                        <wpg:cNvGrpSpPr>
                          <a:grpSpLocks/>
                        </wpg:cNvGrpSpPr>
                        <wpg:grpSpPr bwMode="auto">
                          <a:xfrm>
                            <a:off x="1318" y="8858"/>
                            <a:ext cx="9601" cy="3121"/>
                            <a:chOff x="1015" y="497"/>
                            <a:chExt cx="9601" cy="3121"/>
                          </a:xfrm>
                        </wpg:grpSpPr>
                        <wps:wsp>
                          <wps:cNvPr id="22" name="Rectangle 19"/>
                          <wps:cNvSpPr>
                            <a:spLocks noChangeArrowheads="1"/>
                          </wps:cNvSpPr>
                          <wps:spPr bwMode="auto">
                            <a:xfrm>
                              <a:off x="1015" y="545"/>
                              <a:ext cx="2615" cy="3013"/>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rsidR="003F31E9" w:rsidRDefault="003F31E9" w:rsidP="003F31E9">
                                <w:pPr>
                                  <w:ind w:left="0" w:firstLine="0"/>
                                  <w:rPr>
                                    <w:b/>
                                  </w:rPr>
                                </w:pPr>
                                <w:r>
                                  <w:rPr>
                                    <w:b/>
                                  </w:rPr>
                                  <w:t>Independent variables</w:t>
                                </w:r>
                              </w:p>
                              <w:p w:rsidR="003F31E9" w:rsidRPr="00D743B4" w:rsidRDefault="003F31E9" w:rsidP="003F31E9">
                                <w:pPr>
                                  <w:ind w:left="0" w:firstLine="0"/>
                                  <w:jc w:val="left"/>
                                </w:pPr>
                                <w:r w:rsidRPr="00D743B4">
                                  <w:t>Professional background:</w:t>
                                </w:r>
                              </w:p>
                              <w:p w:rsidR="003F31E9" w:rsidRDefault="003F31E9" w:rsidP="003F31E9">
                                <w:pPr>
                                  <w:ind w:left="0" w:firstLine="0"/>
                                </w:pPr>
                                <w:r>
                                  <w:t>Age</w:t>
                                </w:r>
                              </w:p>
                              <w:p w:rsidR="003F31E9" w:rsidRDefault="003F31E9" w:rsidP="003F31E9">
                                <w:pPr>
                                  <w:ind w:left="0" w:firstLine="0"/>
                                </w:pPr>
                                <w:r>
                                  <w:t>Experience</w:t>
                                </w:r>
                              </w:p>
                              <w:p w:rsidR="003F31E9" w:rsidRDefault="003F31E9" w:rsidP="003F31E9">
                                <w:pPr>
                                  <w:ind w:left="0" w:firstLine="0"/>
                                </w:pPr>
                                <w:r>
                                  <w:t>Qualification</w:t>
                                </w:r>
                              </w:p>
                              <w:p w:rsidR="003F31E9" w:rsidRPr="00D743B4" w:rsidRDefault="003F31E9" w:rsidP="003F31E9">
                                <w:pPr>
                                  <w:ind w:left="0" w:firstLine="0"/>
                                </w:pPr>
                                <w:r>
                                  <w:t xml:space="preserve">Profession </w:t>
                                </w:r>
                              </w:p>
                            </w:txbxContent>
                          </wps:txbx>
                          <wps:bodyPr rot="0" vert="horz" wrap="square" lIns="91440" tIns="45720" rIns="91440" bIns="45720" anchor="t" anchorCtr="0" upright="1">
                            <a:noAutofit/>
                          </wps:bodyPr>
                        </wps:wsp>
                        <wps:wsp>
                          <wps:cNvPr id="23" name="Rectangle 20"/>
                          <wps:cNvSpPr>
                            <a:spLocks noChangeArrowheads="1"/>
                          </wps:cNvSpPr>
                          <wps:spPr bwMode="auto">
                            <a:xfrm>
                              <a:off x="8475" y="545"/>
                              <a:ext cx="2141" cy="3073"/>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rsidR="003F31E9" w:rsidRDefault="003F31E9" w:rsidP="003F31E9">
                                <w:pPr>
                                  <w:ind w:left="0"/>
                                  <w:jc w:val="center"/>
                                </w:pPr>
                                <w:r>
                                  <w:rPr>
                                    <w:b/>
                                  </w:rPr>
                                  <w:t>Dependent variables</w:t>
                                </w:r>
                              </w:p>
                              <w:p w:rsidR="003F31E9" w:rsidRPr="00003EA1" w:rsidRDefault="003F31E9" w:rsidP="003F31E9">
                                <w:pPr>
                                  <w:ind w:left="0"/>
                                  <w:jc w:val="center"/>
                                </w:pPr>
                                <w:r>
                                  <w:t xml:space="preserve">Application of control and prevention measures for PCSSI in operating room </w:t>
                                </w:r>
                              </w:p>
                            </w:txbxContent>
                          </wps:txbx>
                          <wps:bodyPr rot="0" vert="horz" wrap="square" lIns="91440" tIns="45720" rIns="91440" bIns="45720" anchor="t" anchorCtr="0" upright="1">
                            <a:noAutofit/>
                          </wps:bodyPr>
                        </wps:wsp>
                        <wps:wsp>
                          <wps:cNvPr id="25" name="Rectangle 21"/>
                          <wps:cNvSpPr>
                            <a:spLocks noChangeArrowheads="1"/>
                          </wps:cNvSpPr>
                          <wps:spPr bwMode="auto">
                            <a:xfrm>
                              <a:off x="4409" y="497"/>
                              <a:ext cx="3203" cy="3121"/>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rsidR="003F31E9" w:rsidRPr="008F7D49" w:rsidRDefault="003F31E9" w:rsidP="003F31E9">
                                <w:pPr>
                                  <w:ind w:left="0" w:firstLine="720"/>
                                  <w:rPr>
                                    <w:b/>
                                  </w:rPr>
                                </w:pPr>
                                <w:r>
                                  <w:rPr>
                                    <w:b/>
                                  </w:rPr>
                                  <w:t>Intermediate variables</w:t>
                                </w:r>
                              </w:p>
                              <w:p w:rsidR="003F31E9" w:rsidRPr="00661CD3" w:rsidRDefault="003F31E9" w:rsidP="003F31E9">
                                <w:pPr>
                                  <w:rPr>
                                    <w:szCs w:val="24"/>
                                  </w:rPr>
                                </w:pPr>
                                <w:r w:rsidRPr="00661CD3">
                                  <w:t>Availability of materials for aseptic procedure</w:t>
                                </w:r>
                              </w:p>
                              <w:p w:rsidR="003F31E9" w:rsidRPr="00712506" w:rsidRDefault="003F31E9" w:rsidP="003F31E9">
                                <w:pPr>
                                  <w:rPr>
                                    <w:szCs w:val="24"/>
                                  </w:rPr>
                                </w:pPr>
                                <w:r w:rsidRPr="00661CD3">
                                  <w:t>Policies and procedures for PCSSI prevention</w:t>
                                </w:r>
                              </w:p>
                              <w:p w:rsidR="003F31E9" w:rsidRPr="00661CD3" w:rsidRDefault="003F31E9" w:rsidP="003F31E9">
                                <w:pPr>
                                  <w:spacing w:after="160" w:line="259" w:lineRule="auto"/>
                                  <w:jc w:val="left"/>
                                  <w:rPr>
                                    <w:szCs w:val="24"/>
                                  </w:rPr>
                                </w:pPr>
                                <w:r>
                                  <w:rPr>
                                    <w:szCs w:val="24"/>
                                  </w:rPr>
                                  <w:t>Healthcare providers’ attitude during care delivery</w:t>
                                </w:r>
                              </w:p>
                            </w:txbxContent>
                          </wps:txbx>
                          <wps:bodyPr rot="0" vert="horz" wrap="square" lIns="91440" tIns="45720" rIns="91440" bIns="45720" anchor="ctr" anchorCtr="0" upright="1">
                            <a:noAutofit/>
                          </wps:bodyPr>
                        </wps:wsp>
                        <wps:wsp>
                          <wps:cNvPr id="26" name="Straight Arrow Connector 22"/>
                          <wps:cNvCnPr>
                            <a:cxnSpLocks noChangeShapeType="1"/>
                          </wps:cNvCnPr>
                          <wps:spPr bwMode="auto">
                            <a:xfrm>
                              <a:off x="3654" y="2057"/>
                              <a:ext cx="722" cy="12"/>
                            </a:xfrm>
                            <a:prstGeom prst="straightConnector1">
                              <a:avLst/>
                            </a:prstGeom>
                            <a:noFill/>
                            <a:ln w="19050">
                              <a:solidFill>
                                <a:schemeClr val="accent6">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7" name="Straight Arrow Connector 22"/>
                          <wps:cNvCnPr>
                            <a:cxnSpLocks noChangeShapeType="1"/>
                          </wps:cNvCnPr>
                          <wps:spPr bwMode="auto">
                            <a:xfrm>
                              <a:off x="7657" y="2069"/>
                              <a:ext cx="795" cy="12"/>
                            </a:xfrm>
                            <a:prstGeom prst="straightConnector1">
                              <a:avLst/>
                            </a:prstGeom>
                            <a:noFill/>
                            <a:ln w="19050">
                              <a:solidFill>
                                <a:schemeClr val="accent6">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A1632BD" id="Group 19" o:spid="_x0000_s1026" style="position:absolute;left:0;text-align:left;margin-left:-6.1pt;margin-top:177.2pt;width:480.05pt;height:195.7pt;z-index:251661312" coordorigin="1318,8858" coordsize="9601,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">
                <v:shapetype id="_x0000_t202" coordsize="21600,21600" o:spt="202" path="m,l,21600r21600,l21600,xe">
                  <v:stroke joinstyle="miter"/>
                  <v:path gradientshapeok="t" o:connecttype="rect"/>
                </v:shapetype>
                <v:shape id="Text Box 17" o:spid="_x0000_s1027" type="#_x0000_t202" style="position:absolute;left:1441;top:12319;width:3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rsidR="003F31E9" w:rsidRPr="00FA176A" w:rsidRDefault="003F31E9" w:rsidP="003F31E9">
                        <w:pPr>
                          <w:pStyle w:val="Caption"/>
                          <w:rPr>
                            <w:b/>
                            <w:noProof/>
                            <w:color w:val="auto"/>
                            <w:sz w:val="24"/>
                            <w:szCs w:val="24"/>
                          </w:rPr>
                        </w:pPr>
                        <w:r w:rsidRPr="00FA176A">
                          <w:rPr>
                            <w:b/>
                            <w:color w:val="auto"/>
                            <w:sz w:val="24"/>
                            <w:szCs w:val="24"/>
                          </w:rPr>
                          <w:t xml:space="preserve">Figure </w:t>
                        </w:r>
                        <w:r w:rsidRPr="00FA176A">
                          <w:rPr>
                            <w:b/>
                            <w:color w:val="auto"/>
                            <w:sz w:val="24"/>
                            <w:szCs w:val="24"/>
                          </w:rPr>
                          <w:fldChar w:fldCharType="begin"/>
                        </w:r>
                        <w:r w:rsidRPr="00FA176A">
                          <w:rPr>
                            <w:b/>
                            <w:color w:val="auto"/>
                            <w:sz w:val="24"/>
                            <w:szCs w:val="24"/>
                          </w:rPr>
                          <w:instrText xml:space="preserve"> SEQ Figure \* ARABIC </w:instrText>
                        </w:r>
                        <w:r w:rsidRPr="00FA176A">
                          <w:rPr>
                            <w:b/>
                            <w:color w:val="auto"/>
                            <w:sz w:val="24"/>
                            <w:szCs w:val="24"/>
                          </w:rPr>
                          <w:fldChar w:fldCharType="separate"/>
                        </w:r>
                        <w:r>
                          <w:rPr>
                            <w:b/>
                            <w:noProof/>
                            <w:color w:val="auto"/>
                            <w:sz w:val="24"/>
                            <w:szCs w:val="24"/>
                          </w:rPr>
                          <w:t>1</w:t>
                        </w:r>
                        <w:r w:rsidRPr="00FA176A">
                          <w:rPr>
                            <w:b/>
                            <w:color w:val="auto"/>
                            <w:sz w:val="24"/>
                            <w:szCs w:val="24"/>
                          </w:rPr>
                          <w:fldChar w:fldCharType="end"/>
                        </w:r>
                        <w:r w:rsidRPr="00FA176A">
                          <w:rPr>
                            <w:b/>
                            <w:color w:val="auto"/>
                            <w:sz w:val="24"/>
                            <w:szCs w:val="24"/>
                          </w:rPr>
                          <w:t>: conceptual framework</w:t>
                        </w:r>
                      </w:p>
                    </w:txbxContent>
                  </v:textbox>
                </v:shape>
                <v:group id="Group 4" o:spid="_x0000_s1028" style="position:absolute;left:1318;top:8858;width:9601;height:3121" coordorigin="1015,497" coordsize="9601,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19" o:spid="_x0000_s1029" style="position:absolute;left:1015;top:545;width:2615;height:3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" fillcolor="white [3201]" strokecolor="#70ad47 [3209]" strokeweight="1pt">
                    <v:textbox>
                      <w:txbxContent>
                        <w:p w:rsidR="003F31E9" w:rsidRDefault="003F31E9" w:rsidP="003F31E9">
                          <w:pPr>
                            <w:ind w:left="0" w:firstLine="0"/>
                            <w:rPr>
                              <w:b/>
                            </w:rPr>
                          </w:pPr>
                          <w:r>
                            <w:rPr>
                              <w:b/>
                            </w:rPr>
                            <w:t>Independent variables</w:t>
                          </w:r>
                        </w:p>
                        <w:p w:rsidR="003F31E9" w:rsidRPr="00D743B4" w:rsidRDefault="003F31E9" w:rsidP="003F31E9">
                          <w:pPr>
                            <w:ind w:left="0" w:firstLine="0"/>
                            <w:jc w:val="left"/>
                          </w:pPr>
                          <w:r w:rsidRPr="00D743B4">
                            <w:t>Professional background:</w:t>
                          </w:r>
                        </w:p>
                        <w:p w:rsidR="003F31E9" w:rsidRDefault="003F31E9" w:rsidP="003F31E9">
                          <w:pPr>
                            <w:ind w:left="0" w:firstLine="0"/>
                          </w:pPr>
                          <w:r>
                            <w:t>Age</w:t>
                          </w:r>
                        </w:p>
                        <w:p w:rsidR="003F31E9" w:rsidRDefault="003F31E9" w:rsidP="003F31E9">
                          <w:pPr>
                            <w:ind w:left="0" w:firstLine="0"/>
                          </w:pPr>
                          <w:r>
                            <w:t>Experience</w:t>
                          </w:r>
                        </w:p>
                        <w:p w:rsidR="003F31E9" w:rsidRDefault="003F31E9" w:rsidP="003F31E9">
                          <w:pPr>
                            <w:ind w:left="0" w:firstLine="0"/>
                          </w:pPr>
                          <w:r>
                            <w:t>Qualification</w:t>
                          </w:r>
                        </w:p>
                        <w:p w:rsidR="003F31E9" w:rsidRPr="00D743B4" w:rsidRDefault="003F31E9" w:rsidP="003F31E9">
                          <w:pPr>
                            <w:ind w:left="0" w:firstLine="0"/>
                          </w:pPr>
                          <w:r>
                            <w:t xml:space="preserve">Profession </w:t>
                          </w:r>
                        </w:p>
                      </w:txbxContent>
                    </v:textbox>
                  </v:rect>
                  <v:rect id="Rectangle 20" o:spid="_x0000_s1030" style="position:absolute;left:8475;top:545;width:2141;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" fillcolor="white [3201]" strokecolor="#70ad47 [3209]" strokeweight="1pt">
                    <v:textbox>
                      <w:txbxContent>
                        <w:p w:rsidR="003F31E9" w:rsidRDefault="003F31E9" w:rsidP="003F31E9">
                          <w:pPr>
                            <w:ind w:left="0"/>
                            <w:jc w:val="center"/>
                          </w:pPr>
                          <w:r>
                            <w:rPr>
                              <w:b/>
                            </w:rPr>
                            <w:t>Dependent variables</w:t>
                          </w:r>
                        </w:p>
                        <w:p w:rsidR="003F31E9" w:rsidRPr="00003EA1" w:rsidRDefault="003F31E9" w:rsidP="003F31E9">
                          <w:pPr>
                            <w:ind w:left="0"/>
                            <w:jc w:val="center"/>
                          </w:pPr>
                          <w:r>
                            <w:t xml:space="preserve">Application of control and prevention measures for PCSSI in operating room </w:t>
                          </w:r>
                        </w:p>
                      </w:txbxContent>
                    </v:textbox>
                  </v:rect>
                  <v:rect id="Rectangle 21" o:spid="_x0000_s1031" style="position:absolute;left:4409;top:497;width:3203;height:3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" fillcolor="white [3201]" strokecolor="#70ad47 [3209]" strokeweight="1pt">
                    <v:textbox>
                      <w:txbxContent>
                        <w:p w:rsidR="003F31E9" w:rsidRPr="008F7D49" w:rsidRDefault="003F31E9" w:rsidP="003F31E9">
                          <w:pPr>
                            <w:ind w:left="0" w:firstLine="720"/>
                            <w:rPr>
                              <w:b/>
                            </w:rPr>
                          </w:pPr>
                          <w:r>
                            <w:rPr>
                              <w:b/>
                            </w:rPr>
                            <w:t>Intermediate variables</w:t>
                          </w:r>
                        </w:p>
                        <w:p w:rsidR="003F31E9" w:rsidRPr="00661CD3" w:rsidRDefault="003F31E9" w:rsidP="003F31E9">
                          <w:pPr>
                            <w:rPr>
                              <w:szCs w:val="24"/>
                            </w:rPr>
                          </w:pPr>
                          <w:r w:rsidRPr="00661CD3">
                            <w:t>Availability of materials for aseptic procedure</w:t>
                          </w:r>
                        </w:p>
                        <w:p w:rsidR="003F31E9" w:rsidRPr="00712506" w:rsidRDefault="003F31E9" w:rsidP="003F31E9">
                          <w:pPr>
                            <w:rPr>
                              <w:szCs w:val="24"/>
                            </w:rPr>
                          </w:pPr>
                          <w:r w:rsidRPr="00661CD3">
                            <w:t>Policies and procedures for PCSSI prevention</w:t>
                          </w:r>
                        </w:p>
                        <w:p w:rsidR="003F31E9" w:rsidRPr="00661CD3" w:rsidRDefault="003F31E9" w:rsidP="003F31E9">
                          <w:pPr>
                            <w:spacing w:after="160" w:line="259" w:lineRule="auto"/>
                            <w:jc w:val="left"/>
                            <w:rPr>
                              <w:szCs w:val="24"/>
                            </w:rPr>
                          </w:pPr>
                          <w:r>
                            <w:rPr>
                              <w:szCs w:val="24"/>
                            </w:rPr>
                            <w:t>Healthcare providers’ attitude during care delivery</w:t>
                          </w:r>
                        </w:p>
                      </w:txbxContent>
                    </v:textbox>
                  </v:rect>
                  <v:shapetype id="_x0000_t32" coordsize="21600,21600" o:spt="32" o:oned="t" path="m,l21600,21600e" filled="f">
                    <v:path arrowok="t" fillok="f" o:connecttype="none"/>
                    <o:lock v:ext="edit" shapetype="t"/>
                  </v:shapetype>
                  <v:shape id="Straight Arrow Connector 22" o:spid="_x0000_s1032" type="#_x0000_t32" style="position:absolute;left:3654;top:2057;width:722;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" strokecolor="#70ad47 [3209]" strokeweight="1.5pt">
                    <v:stroke endarrow="block" joinstyle="miter"/>
                  </v:shape>
                  <v:shape id="Straight Arrow Connector 22" o:spid="_x0000_s1033" type="#_x0000_t32" style="position:absolute;left:7657;top:2069;width:795;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" strokecolor="#70ad47 [3209]" strokeweight="1.5pt">
                    <v:stroke endarrow="block" joinstyle="miter"/>
                  </v:shape>
                </v:group>
              </v:group>
            </w:pict>
          </mc:Fallback>
        </mc:AlternateContent>
      </w:r>
      <w:r w:rsidRPr="00BD3491">
        <w:rPr>
          <w:color w:val="auto"/>
        </w:rPr>
        <w:t>A conceptual framework is a written or visual representation of main variables for the study and expected relationship between those variables. Conceptual framework provides the contents for the whole study based on literature review and theories about the topic.</w:t>
      </w:r>
      <w:sdt>
        <w:sdtPr>
          <w:rPr>
            <w:color w:val="auto"/>
          </w:rPr>
          <w:id w:val="374826225"/>
          <w:citation/>
        </w:sdtPr>
        <w:sdtEndPr/>
        <w:sdtContent>
          <w:r w:rsidRPr="00BD3491">
            <w:rPr>
              <w:color w:val="auto"/>
            </w:rPr>
            <w:fldChar w:fldCharType="begin"/>
          </w:r>
          <w:r w:rsidRPr="00BD3491">
            <w:rPr>
              <w:color w:val="auto"/>
            </w:rPr>
            <w:instrText xml:space="preserve"> CITATION Bas15 \l 1033 </w:instrText>
          </w:r>
          <w:r w:rsidRPr="00BD3491">
            <w:rPr>
              <w:color w:val="auto"/>
            </w:rPr>
            <w:fldChar w:fldCharType="separate"/>
          </w:r>
          <w:r w:rsidRPr="00BD3491">
            <w:rPr>
              <w:noProof/>
              <w:color w:val="auto"/>
            </w:rPr>
            <w:t xml:space="preserve"> (Swaen, 2015)</w:t>
          </w:r>
          <w:r w:rsidRPr="00BD3491">
            <w:rPr>
              <w:color w:val="auto"/>
            </w:rPr>
            <w:fldChar w:fldCharType="end"/>
          </w:r>
        </w:sdtContent>
      </w:sdt>
      <w:r w:rsidRPr="00BD3491">
        <w:rPr>
          <w:color w:val="auto"/>
        </w:rPr>
        <w:t xml:space="preserve"> In this research, the main variables were: health care providers’ demographic information, practices, materials, and policy and procedures which assessed for the application of prevention and control measures of PCSSI. The demographic data of health care providers will be linked with their expected practices. The conceptual framework was prepared in order to assemble various concepts in the literature and construct the data collection and analysis within study.</w:t>
      </w:r>
    </w:p>
    <w:p w:rsidR="003F31E9" w:rsidRPr="00BD3491" w:rsidRDefault="003F31E9" w:rsidP="003F31E9">
      <w:pPr>
        <w:spacing w:after="246" w:line="360" w:lineRule="auto"/>
        <w:ind w:left="0" w:firstLine="0"/>
        <w:rPr>
          <w:color w:val="auto"/>
        </w:rPr>
      </w:pPr>
    </w:p>
    <w:p w:rsidR="003F31E9" w:rsidRPr="00BD3491" w:rsidRDefault="003F31E9" w:rsidP="003F31E9">
      <w:pPr>
        <w:spacing w:after="246" w:line="360" w:lineRule="auto"/>
        <w:ind w:left="0" w:firstLine="0"/>
        <w:rPr>
          <w:color w:val="auto"/>
        </w:rPr>
      </w:pPr>
    </w:p>
    <w:p w:rsidR="003F31E9" w:rsidRPr="00BD3491" w:rsidRDefault="003F31E9" w:rsidP="003F31E9">
      <w:pPr>
        <w:spacing w:after="246" w:line="360" w:lineRule="auto"/>
        <w:ind w:left="0" w:firstLine="0"/>
        <w:rPr>
          <w:color w:val="auto"/>
        </w:rPr>
      </w:pPr>
    </w:p>
    <w:p w:rsidR="003F31E9" w:rsidRPr="00BD3491" w:rsidRDefault="003F31E9" w:rsidP="003F31E9">
      <w:pPr>
        <w:spacing w:after="246" w:line="360" w:lineRule="auto"/>
        <w:ind w:left="0" w:firstLine="0"/>
        <w:rPr>
          <w:color w:val="auto"/>
        </w:rPr>
      </w:pPr>
    </w:p>
    <w:p w:rsidR="003F31E9" w:rsidRPr="00BD3491" w:rsidRDefault="003F31E9" w:rsidP="003F31E9">
      <w:pPr>
        <w:spacing w:after="246" w:line="360" w:lineRule="auto"/>
        <w:ind w:left="0" w:firstLine="0"/>
        <w:rPr>
          <w:color w:val="auto"/>
        </w:rPr>
      </w:pPr>
    </w:p>
    <w:p w:rsidR="003F31E9" w:rsidRPr="00BD3491" w:rsidRDefault="003F31E9" w:rsidP="003F31E9">
      <w:pPr>
        <w:spacing w:after="246" w:line="360" w:lineRule="auto"/>
        <w:ind w:left="0" w:firstLine="0"/>
        <w:rPr>
          <w:color w:val="auto"/>
        </w:rPr>
      </w:pPr>
    </w:p>
    <w:p w:rsidR="003F31E9" w:rsidRDefault="003F31E9" w:rsidP="003F31E9">
      <w:pPr>
        <w:spacing w:line="360" w:lineRule="auto"/>
        <w:ind w:left="0" w:firstLine="0"/>
        <w:rPr>
          <w:color w:val="auto"/>
        </w:rPr>
      </w:pPr>
      <w:r w:rsidRPr="00BD3491">
        <w:rPr>
          <w:color w:val="auto"/>
        </w:rPr>
        <w:t xml:space="preserve">The framework mentioned above was adopted from science journal of public health, and was firstly used in a study about infection prevention and control practice in public health facilities compared to the confessional and private ones. </w:t>
      </w:r>
    </w:p>
    <w:p w:rsidR="003F31E9" w:rsidRPr="00BD3491" w:rsidRDefault="003F31E9" w:rsidP="003F31E9">
      <w:pPr>
        <w:pStyle w:val="Heading1"/>
        <w:spacing w:after="120" w:line="360" w:lineRule="auto"/>
        <w:ind w:left="0" w:firstLine="0"/>
        <w:jc w:val="both"/>
        <w:rPr>
          <w:color w:val="auto"/>
          <w:sz w:val="24"/>
          <w:szCs w:val="24"/>
        </w:rPr>
      </w:pPr>
      <w:bookmarkStart w:id="27" w:name="_Toc108705109"/>
      <w:r w:rsidRPr="00BD3491">
        <w:rPr>
          <w:color w:val="auto"/>
          <w:sz w:val="24"/>
          <w:szCs w:val="24"/>
        </w:rPr>
        <w:lastRenderedPageBreak/>
        <w:t>CHAPTER THREE: RESEARCH DESIGN AND METHODOLOGY</w:t>
      </w:r>
      <w:bookmarkEnd w:id="27"/>
      <w:r w:rsidRPr="00BD3491">
        <w:rPr>
          <w:color w:val="auto"/>
          <w:sz w:val="24"/>
          <w:szCs w:val="24"/>
        </w:rPr>
        <w:t xml:space="preserve"> </w:t>
      </w:r>
    </w:p>
    <w:p w:rsidR="003F31E9" w:rsidRPr="00BD3491" w:rsidRDefault="003F31E9" w:rsidP="003F31E9">
      <w:pPr>
        <w:pStyle w:val="Heading2"/>
        <w:spacing w:line="360" w:lineRule="auto"/>
        <w:jc w:val="both"/>
        <w:rPr>
          <w:color w:val="auto"/>
        </w:rPr>
      </w:pPr>
      <w:bookmarkStart w:id="28" w:name="_Toc108705110"/>
      <w:r w:rsidRPr="00BD3491">
        <w:rPr>
          <w:color w:val="auto"/>
        </w:rPr>
        <w:t>3.0 INTRODUCTION</w:t>
      </w:r>
      <w:bookmarkEnd w:id="28"/>
      <w:r w:rsidRPr="00BD3491">
        <w:rPr>
          <w:color w:val="auto"/>
        </w:rPr>
        <w:t xml:space="preserve"> </w:t>
      </w:r>
    </w:p>
    <w:p w:rsidR="003F31E9" w:rsidRPr="00BD3491" w:rsidRDefault="003F31E9" w:rsidP="003F31E9">
      <w:pPr>
        <w:spacing w:line="360" w:lineRule="auto"/>
        <w:ind w:left="-5"/>
        <w:rPr>
          <w:color w:val="auto"/>
          <w:szCs w:val="24"/>
        </w:rPr>
      </w:pPr>
      <w:r w:rsidRPr="00BD3491">
        <w:rPr>
          <w:color w:val="auto"/>
          <w:szCs w:val="24"/>
        </w:rPr>
        <w:t>This chapter dealt with the approach that was used to collect data and to analyze them. As a way of carrying out this study, the research used quantitative method with numerous techniques in process of data collection and analysis. Moreover, the ethical issues, which could have developed during the course of this study, might have taken into consideration</w:t>
      </w:r>
    </w:p>
    <w:p w:rsidR="003F31E9" w:rsidRPr="00BD3491" w:rsidRDefault="003F31E9" w:rsidP="003F31E9">
      <w:pPr>
        <w:pStyle w:val="Heading2"/>
        <w:spacing w:line="360" w:lineRule="auto"/>
        <w:jc w:val="both"/>
        <w:rPr>
          <w:color w:val="auto"/>
        </w:rPr>
      </w:pPr>
      <w:bookmarkStart w:id="29" w:name="_Toc108705111"/>
      <w:r w:rsidRPr="00BD3491">
        <w:rPr>
          <w:color w:val="auto"/>
        </w:rPr>
        <w:t>3.1 RESEARCH APPROACH AND DESIGN</w:t>
      </w:r>
      <w:bookmarkEnd w:id="29"/>
      <w:r w:rsidRPr="00BD3491">
        <w:rPr>
          <w:color w:val="auto"/>
        </w:rPr>
        <w:t xml:space="preserve">  </w:t>
      </w:r>
    </w:p>
    <w:p w:rsidR="003F31E9" w:rsidRPr="00BD3491" w:rsidRDefault="003F31E9" w:rsidP="003F31E9">
      <w:pPr>
        <w:spacing w:line="360" w:lineRule="auto"/>
        <w:ind w:left="-5"/>
        <w:rPr>
          <w:color w:val="auto"/>
          <w:szCs w:val="24"/>
        </w:rPr>
      </w:pPr>
      <w:r w:rsidRPr="00BD3491">
        <w:rPr>
          <w:color w:val="auto"/>
          <w:szCs w:val="24"/>
        </w:rPr>
        <w:t>In this study a non-experimental quantitative</w:t>
      </w:r>
      <w:r w:rsidRPr="00BD3491">
        <w:rPr>
          <w:b/>
          <w:color w:val="auto"/>
          <w:szCs w:val="24"/>
        </w:rPr>
        <w:t xml:space="preserve"> </w:t>
      </w:r>
      <w:r w:rsidRPr="00BD3491">
        <w:rPr>
          <w:color w:val="auto"/>
          <w:szCs w:val="24"/>
        </w:rPr>
        <w:t xml:space="preserve">approach was used to assess the healthcare providers in application of prevention and control measures for PCSSI in operating room of KDH. Researchers were interested in this approach to quantify the data that were collected in the study. A descriptive and observational cross section study was used to the practices of healthcare providers, and availability of materials and protocols for prevention and control of PCSSI in the operating room. </w:t>
      </w:r>
    </w:p>
    <w:p w:rsidR="003F31E9" w:rsidRPr="00BD3491" w:rsidRDefault="003F31E9" w:rsidP="003F31E9">
      <w:pPr>
        <w:pStyle w:val="Heading2"/>
        <w:spacing w:line="360" w:lineRule="auto"/>
        <w:jc w:val="both"/>
        <w:rPr>
          <w:color w:val="auto"/>
        </w:rPr>
      </w:pPr>
      <w:bookmarkStart w:id="30" w:name="_Toc108705112"/>
      <w:r w:rsidRPr="00BD3491">
        <w:rPr>
          <w:color w:val="auto"/>
        </w:rPr>
        <w:t>3.2 TARGET POPULATION</w:t>
      </w:r>
      <w:bookmarkEnd w:id="30"/>
      <w:r w:rsidRPr="00BD3491">
        <w:rPr>
          <w:color w:val="auto"/>
        </w:rPr>
        <w:t xml:space="preserve">  </w:t>
      </w:r>
    </w:p>
    <w:p w:rsidR="003F31E9" w:rsidRPr="00BD3491" w:rsidRDefault="003F31E9" w:rsidP="003F31E9">
      <w:pPr>
        <w:spacing w:after="240" w:line="360" w:lineRule="auto"/>
        <w:ind w:left="-5"/>
        <w:rPr>
          <w:color w:val="auto"/>
          <w:szCs w:val="24"/>
        </w:rPr>
      </w:pPr>
      <w:r w:rsidRPr="00BD3491">
        <w:rPr>
          <w:color w:val="auto"/>
          <w:szCs w:val="24"/>
        </w:rPr>
        <w:t>The target population is 50 healthcare providers who perform their duties in maternal operating room of KDH.</w:t>
      </w:r>
    </w:p>
    <w:p w:rsidR="003F31E9" w:rsidRPr="00BD3491" w:rsidRDefault="003F31E9" w:rsidP="003F31E9">
      <w:pPr>
        <w:pStyle w:val="Heading2"/>
        <w:spacing w:line="360" w:lineRule="auto"/>
        <w:jc w:val="both"/>
        <w:rPr>
          <w:color w:val="auto"/>
        </w:rPr>
      </w:pPr>
      <w:bookmarkStart w:id="31" w:name="_Toc108705113"/>
      <w:r w:rsidRPr="00BD3491">
        <w:rPr>
          <w:color w:val="auto"/>
        </w:rPr>
        <w:t>3.3 SAMPLING PROCEDURES</w:t>
      </w:r>
      <w:bookmarkEnd w:id="31"/>
      <w:r w:rsidRPr="00BD3491">
        <w:rPr>
          <w:color w:val="auto"/>
        </w:rPr>
        <w:t xml:space="preserve"> </w:t>
      </w:r>
    </w:p>
    <w:p w:rsidR="003F31E9" w:rsidRPr="00BD3491" w:rsidRDefault="003F31E9" w:rsidP="003F31E9">
      <w:pPr>
        <w:spacing w:line="360" w:lineRule="auto"/>
        <w:ind w:left="-5"/>
        <w:rPr>
          <w:color w:val="auto"/>
          <w:szCs w:val="24"/>
        </w:rPr>
      </w:pPr>
      <w:r w:rsidRPr="00BD3491">
        <w:rPr>
          <w:color w:val="auto"/>
          <w:szCs w:val="24"/>
        </w:rPr>
        <w:t>The sampling procedure used to assess the practice and attitude of healthcare providers in prevention and control of infection in operating room of KDH, was a non-probability sampling technic, with a convenience sampling method. The selection is from the group of all healthcare providers who do their duties in maternal operating room of Kibogora district hospital.  The convenience sampling was used to select those who were in duties and eligible to be assessed</w:t>
      </w:r>
    </w:p>
    <w:p w:rsidR="003F31E9" w:rsidRPr="00BD3491" w:rsidRDefault="003F31E9" w:rsidP="003F31E9">
      <w:pPr>
        <w:spacing w:after="0" w:line="360" w:lineRule="auto"/>
        <w:ind w:left="0" w:firstLine="0"/>
        <w:rPr>
          <w:b/>
          <w:color w:val="auto"/>
          <w:szCs w:val="24"/>
        </w:rPr>
      </w:pPr>
      <w:r w:rsidRPr="00BD3491">
        <w:rPr>
          <w:b/>
          <w:color w:val="auto"/>
          <w:szCs w:val="24"/>
        </w:rPr>
        <w:t>Inclusion criteria</w:t>
      </w:r>
    </w:p>
    <w:p w:rsidR="003F31E9" w:rsidRPr="00BD3491" w:rsidRDefault="003F31E9" w:rsidP="003F31E9">
      <w:pPr>
        <w:spacing w:line="360" w:lineRule="auto"/>
        <w:ind w:left="-5"/>
        <w:rPr>
          <w:color w:val="auto"/>
          <w:szCs w:val="24"/>
        </w:rPr>
      </w:pPr>
      <w:r w:rsidRPr="00BD3491">
        <w:rPr>
          <w:color w:val="auto"/>
          <w:szCs w:val="24"/>
        </w:rPr>
        <w:t xml:space="preserve"> All health care providers at KDH, and their plan of duties are in operating room of maternity who accept to participate in the study</w:t>
      </w:r>
    </w:p>
    <w:p w:rsidR="003F31E9" w:rsidRPr="00BD3491" w:rsidRDefault="003F31E9" w:rsidP="003F31E9">
      <w:pPr>
        <w:spacing w:after="0" w:line="360" w:lineRule="auto"/>
        <w:ind w:left="-5"/>
        <w:rPr>
          <w:b/>
          <w:color w:val="auto"/>
          <w:szCs w:val="24"/>
        </w:rPr>
      </w:pPr>
      <w:r w:rsidRPr="00BD3491">
        <w:rPr>
          <w:b/>
          <w:color w:val="auto"/>
          <w:szCs w:val="24"/>
        </w:rPr>
        <w:t>Exclusion criteria</w:t>
      </w:r>
    </w:p>
    <w:p w:rsidR="003F31E9" w:rsidRPr="00BD3491" w:rsidRDefault="003F31E9" w:rsidP="003F31E9">
      <w:pPr>
        <w:spacing w:after="240" w:line="360" w:lineRule="auto"/>
        <w:ind w:left="-5"/>
        <w:rPr>
          <w:color w:val="auto"/>
          <w:szCs w:val="24"/>
        </w:rPr>
      </w:pPr>
      <w:r w:rsidRPr="00BD3491">
        <w:rPr>
          <w:color w:val="auto"/>
          <w:szCs w:val="24"/>
        </w:rPr>
        <w:t xml:space="preserve"> The health care providers who are in annual leave, training, day-off, denied to participate or other reasons that may not allow them to be in their duties in hospital.</w:t>
      </w:r>
    </w:p>
    <w:p w:rsidR="003F31E9" w:rsidRPr="00BD3491" w:rsidRDefault="003F31E9" w:rsidP="003F31E9">
      <w:pPr>
        <w:pStyle w:val="Heading2"/>
        <w:spacing w:line="360" w:lineRule="auto"/>
        <w:jc w:val="both"/>
        <w:rPr>
          <w:color w:val="auto"/>
        </w:rPr>
      </w:pPr>
      <w:bookmarkStart w:id="32" w:name="_Toc108705114"/>
      <w:r w:rsidRPr="00BD3491">
        <w:rPr>
          <w:color w:val="auto"/>
        </w:rPr>
        <w:lastRenderedPageBreak/>
        <w:t>3.4 SAMPLE SIZE</w:t>
      </w:r>
      <w:bookmarkEnd w:id="32"/>
      <w:r w:rsidRPr="00BD3491">
        <w:rPr>
          <w:color w:val="auto"/>
        </w:rPr>
        <w:t xml:space="preserve">  </w:t>
      </w:r>
    </w:p>
    <w:p w:rsidR="003F31E9" w:rsidRPr="00BD3491" w:rsidRDefault="003F31E9" w:rsidP="003F31E9">
      <w:pPr>
        <w:spacing w:after="100" w:afterAutospacing="1" w:line="360" w:lineRule="auto"/>
        <w:ind w:left="0" w:firstLine="0"/>
        <w:rPr>
          <w:color w:val="auto"/>
          <w:szCs w:val="24"/>
        </w:rPr>
      </w:pPr>
      <w:r w:rsidRPr="00BD3491">
        <w:rPr>
          <w:color w:val="auto"/>
          <w:szCs w:val="24"/>
        </w:rPr>
        <w:t>The sample population was delivered from the whole population of the healthcare providers that are performing their duties in maternity operating room who are convenient in time. The sampled population was the convenient from target population</w:t>
      </w:r>
    </w:p>
    <w:p w:rsidR="003F31E9" w:rsidRPr="00BD3491" w:rsidRDefault="003F31E9" w:rsidP="003F31E9">
      <w:pPr>
        <w:pStyle w:val="Heading2"/>
        <w:spacing w:after="120" w:line="360" w:lineRule="auto"/>
        <w:ind w:left="0" w:firstLine="0"/>
        <w:jc w:val="both"/>
        <w:rPr>
          <w:color w:val="auto"/>
        </w:rPr>
      </w:pPr>
      <w:bookmarkStart w:id="33" w:name="_Toc108705115"/>
      <w:r w:rsidRPr="00BD3491">
        <w:rPr>
          <w:color w:val="auto"/>
        </w:rPr>
        <w:t>3.5 RESEARCH INSTRUMENTS FOR DATA COLLECTION</w:t>
      </w:r>
      <w:bookmarkEnd w:id="33"/>
    </w:p>
    <w:p w:rsidR="003F31E9" w:rsidRPr="00BD3491" w:rsidRDefault="003F31E9" w:rsidP="003F31E9">
      <w:pPr>
        <w:spacing w:line="360" w:lineRule="auto"/>
        <w:ind w:left="-5"/>
        <w:rPr>
          <w:color w:val="auto"/>
          <w:szCs w:val="24"/>
        </w:rPr>
      </w:pPr>
      <w:r w:rsidRPr="00BD3491">
        <w:rPr>
          <w:color w:val="auto"/>
          <w:szCs w:val="24"/>
        </w:rPr>
        <w:t>The research instrument of this study consisted of the structured checklist that was guided by participant observation. Including professional background, attitude and practices of healthcare providers, availability of materials and protocols</w:t>
      </w:r>
    </w:p>
    <w:p w:rsidR="003F31E9" w:rsidRPr="00BD3491" w:rsidRDefault="003F31E9" w:rsidP="003F31E9">
      <w:pPr>
        <w:pStyle w:val="Heading2"/>
        <w:spacing w:line="360" w:lineRule="auto"/>
        <w:jc w:val="both"/>
        <w:rPr>
          <w:color w:val="auto"/>
        </w:rPr>
      </w:pPr>
      <w:bookmarkStart w:id="34" w:name="_Toc108705116"/>
      <w:r w:rsidRPr="00BD3491">
        <w:rPr>
          <w:color w:val="auto"/>
        </w:rPr>
        <w:t>3.6 DATA COLLECTION PROCEDURE</w:t>
      </w:r>
      <w:bookmarkEnd w:id="34"/>
      <w:r w:rsidRPr="00BD3491">
        <w:rPr>
          <w:color w:val="auto"/>
        </w:rPr>
        <w:t xml:space="preserve"> </w:t>
      </w:r>
    </w:p>
    <w:p w:rsidR="003F31E9" w:rsidRPr="00BD3491" w:rsidRDefault="003F31E9" w:rsidP="003F31E9">
      <w:pPr>
        <w:spacing w:after="0" w:line="360" w:lineRule="auto"/>
        <w:ind w:left="-5"/>
        <w:rPr>
          <w:color w:val="auto"/>
          <w:szCs w:val="24"/>
        </w:rPr>
      </w:pPr>
      <w:r w:rsidRPr="00BD3491">
        <w:rPr>
          <w:color w:val="auto"/>
          <w:szCs w:val="24"/>
        </w:rPr>
        <w:t>The data collection started after obtaining the approval letter from Kibogora Polytechnic and the permission letter from Kibogora District Hospital to consult matron of operating room to do operating room observation while preparing, in operation, and in post anesthetic care, for C/S in KDH.  The data were collected in a period of 1week</w:t>
      </w:r>
    </w:p>
    <w:p w:rsidR="003F31E9" w:rsidRPr="00BD3491" w:rsidRDefault="003F31E9" w:rsidP="003F31E9">
      <w:pPr>
        <w:spacing w:after="240" w:line="360" w:lineRule="auto"/>
        <w:ind w:left="-5"/>
        <w:rPr>
          <w:color w:val="auto"/>
          <w:szCs w:val="24"/>
        </w:rPr>
      </w:pPr>
      <w:r w:rsidRPr="00BD3491">
        <w:rPr>
          <w:color w:val="auto"/>
          <w:szCs w:val="24"/>
        </w:rPr>
        <w:t xml:space="preserve">The researchers observed the participants’ practice and attitude intraoperative phase, to assess if they meet recommended prevention and control measures for infection during intraoperative phase. 33 participants’ practices were observed, from the moment a mother enter the operating room till the moment she left the operating room and during the care of operated sites. Data was collected by ticking what is done and what is not done on the checklist according to the recommendation of WHO on the prevention and control of SSI. </w:t>
      </w:r>
    </w:p>
    <w:p w:rsidR="003F31E9" w:rsidRPr="00BD3491" w:rsidRDefault="003F31E9" w:rsidP="003F31E9">
      <w:pPr>
        <w:spacing w:line="360" w:lineRule="auto"/>
        <w:ind w:left="-5"/>
        <w:rPr>
          <w:color w:val="auto"/>
          <w:szCs w:val="24"/>
        </w:rPr>
      </w:pPr>
      <w:r w:rsidRPr="00BD3491">
        <w:rPr>
          <w:color w:val="auto"/>
          <w:szCs w:val="24"/>
        </w:rPr>
        <w:t>To complete the study, the researchers were used direct site observation. Data were collected by ticking what is done during the procedure compared to what must be done. and were collected from 5</w:t>
      </w:r>
      <w:r w:rsidRPr="00BD3491">
        <w:rPr>
          <w:color w:val="auto"/>
          <w:szCs w:val="24"/>
          <w:vertAlign w:val="superscript"/>
        </w:rPr>
        <w:t>th</w:t>
      </w:r>
      <w:r w:rsidRPr="00BD3491">
        <w:rPr>
          <w:color w:val="auto"/>
          <w:szCs w:val="24"/>
        </w:rPr>
        <w:t xml:space="preserve"> June to 11</w:t>
      </w:r>
      <w:r w:rsidRPr="00BD3491">
        <w:rPr>
          <w:color w:val="auto"/>
          <w:szCs w:val="24"/>
          <w:vertAlign w:val="superscript"/>
        </w:rPr>
        <w:t>th</w:t>
      </w:r>
      <w:r w:rsidRPr="00BD3491">
        <w:rPr>
          <w:color w:val="auto"/>
          <w:szCs w:val="24"/>
        </w:rPr>
        <w:t xml:space="preserve"> June 2022, to assess how is the practice and attitude of healthcare providers in control and prevention of infection during intraoperative care.</w:t>
      </w:r>
    </w:p>
    <w:p w:rsidR="003F31E9" w:rsidRPr="00BD3491" w:rsidRDefault="003F31E9" w:rsidP="003F31E9">
      <w:pPr>
        <w:pStyle w:val="Heading2"/>
        <w:spacing w:line="360" w:lineRule="auto"/>
        <w:jc w:val="both"/>
        <w:rPr>
          <w:color w:val="auto"/>
        </w:rPr>
      </w:pPr>
      <w:bookmarkStart w:id="35" w:name="_Toc108705117"/>
      <w:r w:rsidRPr="00BD3491">
        <w:rPr>
          <w:color w:val="auto"/>
        </w:rPr>
        <w:t>3.7 ETHICAL ISSUES</w:t>
      </w:r>
      <w:bookmarkEnd w:id="35"/>
    </w:p>
    <w:p w:rsidR="003F31E9" w:rsidRPr="00BD3491" w:rsidRDefault="003F31E9" w:rsidP="003F31E9">
      <w:pPr>
        <w:spacing w:line="360" w:lineRule="auto"/>
        <w:ind w:left="-5"/>
        <w:rPr>
          <w:color w:val="auto"/>
          <w:szCs w:val="24"/>
        </w:rPr>
      </w:pPr>
      <w:r w:rsidRPr="00BD3491">
        <w:rPr>
          <w:color w:val="auto"/>
          <w:szCs w:val="24"/>
        </w:rPr>
        <w:t>To conduct the research, the researchers got clearance from Kibogora Polytechnic. A written permission from administration of KDH was requested and approved. The health care providers who participated in the study were ensured confidentiality by not putting their names or other clarified identification on the checklist. And also the used checklist will not be given to anyone after use.</w:t>
      </w:r>
    </w:p>
    <w:p w:rsidR="003F31E9" w:rsidRPr="00BD3491" w:rsidRDefault="003F31E9" w:rsidP="003F31E9">
      <w:pPr>
        <w:pStyle w:val="Heading2"/>
        <w:spacing w:line="360" w:lineRule="auto"/>
        <w:jc w:val="both"/>
        <w:rPr>
          <w:color w:val="auto"/>
        </w:rPr>
      </w:pPr>
      <w:bookmarkStart w:id="36" w:name="_Toc108705118"/>
      <w:r w:rsidRPr="00BD3491">
        <w:rPr>
          <w:color w:val="auto"/>
        </w:rPr>
        <w:lastRenderedPageBreak/>
        <w:t>3.8 DATA ANALYSIS</w:t>
      </w:r>
      <w:bookmarkEnd w:id="36"/>
      <w:r w:rsidRPr="00BD3491">
        <w:rPr>
          <w:color w:val="auto"/>
        </w:rPr>
        <w:t xml:space="preserve"> </w:t>
      </w:r>
    </w:p>
    <w:p w:rsidR="003F31E9" w:rsidRPr="00BD3491" w:rsidRDefault="003F31E9" w:rsidP="003F31E9">
      <w:pPr>
        <w:pStyle w:val="ListParagraph"/>
        <w:spacing w:line="360" w:lineRule="auto"/>
        <w:ind w:left="0" w:firstLine="0"/>
        <w:rPr>
          <w:color w:val="auto"/>
          <w:szCs w:val="24"/>
        </w:rPr>
      </w:pPr>
      <w:r w:rsidRPr="00BD3491">
        <w:rPr>
          <w:color w:val="auto"/>
          <w:szCs w:val="24"/>
        </w:rPr>
        <w:t>After participant observation, and ticking applied measures and their application manner, data collected was transformed into quantitative data, and analyzed by using statistical package for social sciences (SPSS). Then after the results were presented in terms of frequency tables and percentages.</w:t>
      </w:r>
    </w:p>
    <w:p w:rsidR="003F31E9" w:rsidRPr="00BD3491" w:rsidRDefault="003F31E9" w:rsidP="003F31E9">
      <w:pPr>
        <w:pStyle w:val="Heading2"/>
        <w:spacing w:line="360" w:lineRule="auto"/>
        <w:jc w:val="both"/>
        <w:rPr>
          <w:color w:val="auto"/>
        </w:rPr>
      </w:pPr>
      <w:bookmarkStart w:id="37" w:name="_Toc108705119"/>
      <w:r w:rsidRPr="00BD3491">
        <w:rPr>
          <w:color w:val="auto"/>
        </w:rPr>
        <w:t>3.9 RELIABILITY AND VALIDITY MEASURES</w:t>
      </w:r>
      <w:bookmarkEnd w:id="37"/>
      <w:r w:rsidRPr="00BD3491">
        <w:rPr>
          <w:color w:val="auto"/>
        </w:rPr>
        <w:t xml:space="preserve"> </w:t>
      </w:r>
    </w:p>
    <w:p w:rsidR="003F31E9" w:rsidRPr="00BD3491" w:rsidRDefault="003F31E9" w:rsidP="003F31E9">
      <w:pPr>
        <w:spacing w:after="0" w:line="360" w:lineRule="auto"/>
        <w:ind w:left="-5"/>
        <w:rPr>
          <w:color w:val="auto"/>
          <w:szCs w:val="24"/>
        </w:rPr>
      </w:pPr>
      <w:r w:rsidRPr="00BD3491">
        <w:rPr>
          <w:color w:val="auto"/>
          <w:szCs w:val="24"/>
        </w:rPr>
        <w:t>To accomplish the objectives that apprehensive with our research about the assessment of how preventive and control measures are applied in operating room of KDH, there is need of people; clinical and para-clinical staff in the operating room</w:t>
      </w:r>
    </w:p>
    <w:p w:rsidR="003F31E9" w:rsidRPr="00BD3491" w:rsidRDefault="003F31E9" w:rsidP="003F31E9">
      <w:pPr>
        <w:spacing w:after="0" w:line="360" w:lineRule="auto"/>
        <w:ind w:left="-5"/>
        <w:rPr>
          <w:color w:val="auto"/>
          <w:szCs w:val="24"/>
        </w:rPr>
      </w:pPr>
      <w:r w:rsidRPr="00BD3491">
        <w:rPr>
          <w:b/>
          <w:color w:val="auto"/>
          <w:szCs w:val="24"/>
        </w:rPr>
        <w:t xml:space="preserve">Reliability </w:t>
      </w:r>
    </w:p>
    <w:p w:rsidR="003F31E9" w:rsidRPr="00BD3491" w:rsidRDefault="003F31E9" w:rsidP="003F31E9">
      <w:pPr>
        <w:spacing w:after="0" w:line="360" w:lineRule="auto"/>
        <w:ind w:left="-5"/>
        <w:rPr>
          <w:color w:val="auto"/>
          <w:szCs w:val="24"/>
        </w:rPr>
      </w:pPr>
      <w:r w:rsidRPr="00BD3491">
        <w:rPr>
          <w:color w:val="auto"/>
          <w:szCs w:val="24"/>
        </w:rPr>
        <w:t>Reliability is the consistency of a tool used in the study. In this study, the checklist consists of measures which were pre-verified by WHO, in 2016. And the checklist was also pre-tested on 4 healthcare providers in the general surgery, before being used in C/S.</w:t>
      </w:r>
    </w:p>
    <w:p w:rsidR="003F31E9" w:rsidRPr="00BD3491" w:rsidRDefault="003F31E9" w:rsidP="003F31E9">
      <w:pPr>
        <w:spacing w:after="0" w:line="360" w:lineRule="auto"/>
        <w:ind w:left="0" w:firstLine="0"/>
        <w:rPr>
          <w:b/>
          <w:color w:val="auto"/>
          <w:szCs w:val="24"/>
        </w:rPr>
      </w:pPr>
      <w:r w:rsidRPr="00BD3491">
        <w:rPr>
          <w:b/>
          <w:color w:val="auto"/>
          <w:szCs w:val="24"/>
        </w:rPr>
        <w:t>Validity</w:t>
      </w:r>
    </w:p>
    <w:p w:rsidR="003F31E9" w:rsidRDefault="003F31E9" w:rsidP="003F31E9">
      <w:pPr>
        <w:spacing w:after="0" w:line="360" w:lineRule="auto"/>
        <w:ind w:left="0" w:firstLine="0"/>
        <w:rPr>
          <w:color w:val="auto"/>
        </w:rPr>
      </w:pPr>
      <w:r w:rsidRPr="00BD3491">
        <w:rPr>
          <w:color w:val="auto"/>
        </w:rPr>
        <w:t xml:space="preserve">The contents in the checklist cover all the objectives of the study. A checklist was observed to see whether is complete, data entry was accomplished and analyzed to see whether the objectives of the study was accomplished. Modifications were made with the guidance and supervision of the supervisor. </w:t>
      </w:r>
    </w:p>
    <w:p w:rsidR="003F31E9" w:rsidRDefault="003F31E9" w:rsidP="003F31E9">
      <w:pPr>
        <w:pStyle w:val="Heading1"/>
        <w:spacing w:after="0" w:line="360" w:lineRule="auto"/>
        <w:ind w:right="0"/>
        <w:jc w:val="both"/>
        <w:rPr>
          <w:color w:val="auto"/>
          <w:sz w:val="24"/>
          <w:szCs w:val="24"/>
        </w:rPr>
      </w:pPr>
    </w:p>
    <w:p w:rsidR="003F31E9" w:rsidRPr="003F31E9" w:rsidRDefault="003F31E9" w:rsidP="003F31E9"/>
    <w:p w:rsidR="003F31E9" w:rsidRDefault="003F31E9" w:rsidP="003F31E9">
      <w:pPr>
        <w:pStyle w:val="Heading1"/>
        <w:spacing w:after="0" w:line="360" w:lineRule="auto"/>
        <w:ind w:right="0"/>
        <w:jc w:val="both"/>
        <w:rPr>
          <w:color w:val="auto"/>
          <w:sz w:val="24"/>
          <w:szCs w:val="24"/>
        </w:rPr>
      </w:pPr>
    </w:p>
    <w:p w:rsidR="003F31E9" w:rsidRDefault="003F31E9" w:rsidP="003F31E9"/>
    <w:p w:rsidR="003F31E9" w:rsidRDefault="003F31E9" w:rsidP="003F31E9"/>
    <w:p w:rsidR="003F31E9" w:rsidRDefault="003F31E9" w:rsidP="003F31E9"/>
    <w:p w:rsidR="003F31E9" w:rsidRDefault="003F31E9" w:rsidP="003F31E9"/>
    <w:p w:rsidR="003F31E9" w:rsidRDefault="003F31E9" w:rsidP="003F31E9"/>
    <w:p w:rsidR="003F31E9" w:rsidRDefault="003F31E9" w:rsidP="003F31E9"/>
    <w:p w:rsidR="003F31E9" w:rsidRPr="003F31E9" w:rsidRDefault="003F31E9" w:rsidP="003F31E9"/>
    <w:p w:rsidR="003F31E9" w:rsidRPr="00BD3491" w:rsidRDefault="003F31E9" w:rsidP="003F31E9">
      <w:pPr>
        <w:pStyle w:val="Heading1"/>
        <w:spacing w:after="0" w:line="360" w:lineRule="auto"/>
        <w:ind w:right="0"/>
        <w:jc w:val="center"/>
        <w:rPr>
          <w:color w:val="auto"/>
          <w:sz w:val="24"/>
          <w:szCs w:val="24"/>
        </w:rPr>
      </w:pPr>
      <w:bookmarkStart w:id="38" w:name="_Toc108705120"/>
      <w:r w:rsidRPr="00BD3491">
        <w:rPr>
          <w:color w:val="auto"/>
          <w:sz w:val="24"/>
          <w:szCs w:val="24"/>
        </w:rPr>
        <w:lastRenderedPageBreak/>
        <w:t>CHAPTER FOUR: DATA PRESENTATION, ANALYSIS, INTERPRETATION AND SUMMARY</w:t>
      </w:r>
      <w:bookmarkEnd w:id="38"/>
    </w:p>
    <w:p w:rsidR="003F31E9" w:rsidRPr="00BD3491" w:rsidRDefault="003F31E9" w:rsidP="003F31E9">
      <w:pPr>
        <w:pStyle w:val="Heading2"/>
        <w:spacing w:line="360" w:lineRule="auto"/>
        <w:jc w:val="both"/>
        <w:rPr>
          <w:color w:val="auto"/>
        </w:rPr>
      </w:pPr>
      <w:bookmarkStart w:id="39" w:name="_Toc108705121"/>
      <w:r w:rsidRPr="00BD3491">
        <w:rPr>
          <w:color w:val="auto"/>
        </w:rPr>
        <w:t>4.0. INTRODUCTION</w:t>
      </w:r>
      <w:bookmarkEnd w:id="39"/>
      <w:r w:rsidRPr="00BD3491">
        <w:rPr>
          <w:color w:val="auto"/>
        </w:rPr>
        <w:t xml:space="preserve">  </w:t>
      </w:r>
    </w:p>
    <w:p w:rsidR="003F31E9" w:rsidRPr="00BD3491" w:rsidRDefault="003F31E9" w:rsidP="003F31E9">
      <w:pPr>
        <w:spacing w:after="0" w:line="360" w:lineRule="auto"/>
        <w:rPr>
          <w:color w:val="auto"/>
          <w:szCs w:val="24"/>
        </w:rPr>
      </w:pPr>
      <w:r w:rsidRPr="00BD3491">
        <w:rPr>
          <w:color w:val="auto"/>
          <w:szCs w:val="24"/>
        </w:rPr>
        <w:t xml:space="preserve">Chapter four contains data obtained from the healthcare providers have to be presented, analyzed and interpreted. This chapter gives an overview of the results and discussion. The results are presented in terms of tables and charts relating the study findings with the objectives of the study. The results on the evaluation for application of control and prevention measures of PCSSI in operating room. The findings from the study are discussed in accordance with the existing evidences that have been found in the same area of interest, the chapter also contains the summary of findings. Statistical package for social sciences (SPSS) software, version 20, were engaged in the analysis of the data. </w:t>
      </w:r>
    </w:p>
    <w:p w:rsidR="003F31E9" w:rsidRPr="00BD3491" w:rsidRDefault="003F31E9" w:rsidP="003F31E9">
      <w:pPr>
        <w:spacing w:after="0" w:line="360" w:lineRule="auto"/>
        <w:rPr>
          <w:color w:val="auto"/>
        </w:rPr>
      </w:pPr>
    </w:p>
    <w:p w:rsidR="003F31E9" w:rsidRPr="00BD3491" w:rsidRDefault="003F31E9" w:rsidP="003F31E9">
      <w:pPr>
        <w:pStyle w:val="Heading2"/>
        <w:spacing w:after="0" w:line="360" w:lineRule="auto"/>
        <w:ind w:right="123"/>
        <w:jc w:val="both"/>
        <w:rPr>
          <w:color w:val="auto"/>
          <w:szCs w:val="24"/>
        </w:rPr>
      </w:pPr>
      <w:bookmarkStart w:id="40" w:name="_Toc108705122"/>
      <w:r w:rsidRPr="00BD3491">
        <w:rPr>
          <w:color w:val="auto"/>
          <w:szCs w:val="24"/>
        </w:rPr>
        <w:t>4.1. PRESENTATION OF FINDINGS + INTERPRETATIONS</w:t>
      </w:r>
      <w:bookmarkEnd w:id="40"/>
      <w:r w:rsidRPr="00BD3491">
        <w:rPr>
          <w:color w:val="auto"/>
          <w:szCs w:val="24"/>
        </w:rPr>
        <w:t xml:space="preserve"> </w:t>
      </w:r>
    </w:p>
    <w:p w:rsidR="003F31E9" w:rsidRPr="00BD3491" w:rsidRDefault="003F31E9" w:rsidP="003F31E9">
      <w:pPr>
        <w:pStyle w:val="Heading3"/>
        <w:numPr>
          <w:ilvl w:val="0"/>
          <w:numId w:val="7"/>
        </w:numPr>
        <w:spacing w:before="0" w:after="34" w:line="360" w:lineRule="auto"/>
        <w:rPr>
          <w:rFonts w:ascii="Times New Roman" w:hAnsi="Times New Roman" w:cs="Times New Roman"/>
          <w:color w:val="auto"/>
        </w:rPr>
      </w:pPr>
      <w:bookmarkStart w:id="41" w:name="_Toc108705123"/>
      <w:r w:rsidRPr="00BD3491">
        <w:rPr>
          <w:rFonts w:ascii="Times New Roman" w:hAnsi="Times New Roman" w:cs="Times New Roman"/>
          <w:color w:val="auto"/>
          <w:lang w:eastAsia="zh-CN"/>
        </w:rPr>
        <w:t>Demographic information</w:t>
      </w:r>
      <w:bookmarkEnd w:id="41"/>
    </w:p>
    <w:p w:rsidR="003F31E9" w:rsidRPr="00BD3491" w:rsidRDefault="003F31E9" w:rsidP="003F31E9">
      <w:pPr>
        <w:spacing w:after="0" w:line="360" w:lineRule="auto"/>
        <w:rPr>
          <w:color w:val="auto"/>
          <w:szCs w:val="24"/>
        </w:rPr>
      </w:pPr>
      <w:r w:rsidRPr="00BD3491">
        <w:rPr>
          <w:bCs/>
          <w:color w:val="auto"/>
          <w:szCs w:val="24"/>
        </w:rPr>
        <w:t>The pie chart 1 discuss the Ages of observed participants where 5 among 33 observed participants were in range of 18-30 years, 25 are between 31 and 50 years and 3 are between 51 and 65years.</w:t>
      </w:r>
      <w:r w:rsidRPr="00BD3491">
        <w:rPr>
          <w:color w:val="auto"/>
          <w:szCs w:val="24"/>
          <w:shd w:val="clear" w:color="auto" w:fill="FFFFFF"/>
        </w:rPr>
        <w:t xml:space="preserve"> Referred to the above findings it seen that most of the observed participants are in the range </w:t>
      </w:r>
      <w:r w:rsidRPr="00BD3491">
        <w:rPr>
          <w:bCs/>
          <w:color w:val="auto"/>
          <w:szCs w:val="24"/>
        </w:rPr>
        <w:t xml:space="preserve">of 31 to 50 years </w:t>
      </w:r>
      <w:r w:rsidRPr="00BD3491">
        <w:rPr>
          <w:color w:val="auto"/>
          <w:szCs w:val="24"/>
          <w:shd w:val="clear" w:color="auto" w:fill="FFFFFF"/>
        </w:rPr>
        <w:t>with 60.6% of observed participants</w:t>
      </w:r>
    </w:p>
    <w:p w:rsidR="003F31E9" w:rsidRPr="00BD3491" w:rsidRDefault="003F31E9" w:rsidP="003F31E9">
      <w:pPr>
        <w:spacing w:after="0" w:line="360" w:lineRule="auto"/>
        <w:ind w:left="0" w:firstLine="0"/>
        <w:rPr>
          <w:b/>
          <w:color w:val="auto"/>
          <w:szCs w:val="24"/>
        </w:rPr>
      </w:pPr>
      <w:r w:rsidRPr="00BD3491">
        <w:rPr>
          <w:b/>
          <w:color w:val="auto"/>
          <w:szCs w:val="24"/>
        </w:rPr>
        <w:t xml:space="preserve">Pie chart </w:t>
      </w:r>
      <w:r w:rsidRPr="00BD3491">
        <w:rPr>
          <w:b/>
          <w:color w:val="auto"/>
          <w:szCs w:val="24"/>
        </w:rPr>
        <w:fldChar w:fldCharType="begin"/>
      </w:r>
      <w:r w:rsidRPr="00BD3491">
        <w:rPr>
          <w:b/>
          <w:color w:val="auto"/>
          <w:szCs w:val="24"/>
        </w:rPr>
        <w:instrText xml:space="preserve"> SEQ Pie_chart \* ARABIC </w:instrText>
      </w:r>
      <w:r w:rsidRPr="00BD3491">
        <w:rPr>
          <w:b/>
          <w:color w:val="auto"/>
          <w:szCs w:val="24"/>
        </w:rPr>
        <w:fldChar w:fldCharType="separate"/>
      </w:r>
      <w:r w:rsidRPr="00BD3491">
        <w:rPr>
          <w:b/>
          <w:noProof/>
          <w:color w:val="auto"/>
          <w:szCs w:val="24"/>
        </w:rPr>
        <w:t>1</w:t>
      </w:r>
      <w:r w:rsidRPr="00BD3491">
        <w:rPr>
          <w:b/>
          <w:color w:val="auto"/>
          <w:szCs w:val="24"/>
        </w:rPr>
        <w:fldChar w:fldCharType="end"/>
      </w:r>
      <w:r w:rsidRPr="00BD3491">
        <w:rPr>
          <w:b/>
          <w:color w:val="auto"/>
          <w:szCs w:val="24"/>
        </w:rPr>
        <w:t>: Ages of observed participants</w:t>
      </w:r>
    </w:p>
    <w:p w:rsidR="003F31E9" w:rsidRPr="00BD3491" w:rsidRDefault="003F31E9" w:rsidP="003F31E9">
      <w:pPr>
        <w:keepNext/>
        <w:autoSpaceDE w:val="0"/>
        <w:autoSpaceDN w:val="0"/>
        <w:adjustRightInd w:val="0"/>
        <w:spacing w:after="0" w:line="360" w:lineRule="auto"/>
        <w:rPr>
          <w:color w:val="auto"/>
        </w:rPr>
      </w:pPr>
      <w:r w:rsidRPr="00BD3491">
        <w:rPr>
          <w:noProof/>
          <w:color w:val="auto"/>
        </w:rPr>
        <w:drawing>
          <wp:inline distT="0" distB="0" distL="0" distR="0" wp14:anchorId="3C3D2000" wp14:editId="10016D08">
            <wp:extent cx="2996565" cy="235899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16480" cy="2374677"/>
                    </a:xfrm>
                    <a:prstGeom prst="rect">
                      <a:avLst/>
                    </a:prstGeom>
                  </pic:spPr>
                </pic:pic>
              </a:graphicData>
            </a:graphic>
          </wp:inline>
        </w:drawing>
      </w:r>
    </w:p>
    <w:p w:rsidR="003F31E9" w:rsidRPr="00BD3491" w:rsidRDefault="003F31E9" w:rsidP="003F31E9">
      <w:pPr>
        <w:pStyle w:val="Caption"/>
        <w:spacing w:line="360" w:lineRule="auto"/>
        <w:rPr>
          <w:rFonts w:eastAsiaTheme="minorHAnsi"/>
          <w:b/>
          <w:color w:val="auto"/>
          <w:sz w:val="24"/>
          <w:szCs w:val="24"/>
        </w:rPr>
      </w:pPr>
      <w:r w:rsidRPr="00BD3491">
        <w:rPr>
          <w:b/>
          <w:color w:val="auto"/>
          <w:sz w:val="24"/>
          <w:szCs w:val="24"/>
        </w:rPr>
        <w:t xml:space="preserve">Figure </w:t>
      </w:r>
      <w:r w:rsidRPr="00BD3491">
        <w:rPr>
          <w:b/>
          <w:color w:val="auto"/>
          <w:sz w:val="24"/>
          <w:szCs w:val="24"/>
        </w:rPr>
        <w:fldChar w:fldCharType="begin"/>
      </w:r>
      <w:r w:rsidRPr="00BD3491">
        <w:rPr>
          <w:b/>
          <w:color w:val="auto"/>
          <w:sz w:val="24"/>
          <w:szCs w:val="24"/>
        </w:rPr>
        <w:instrText xml:space="preserve"> SEQ Figure \* ARABIC </w:instrText>
      </w:r>
      <w:r w:rsidRPr="00BD3491">
        <w:rPr>
          <w:b/>
          <w:color w:val="auto"/>
          <w:sz w:val="24"/>
          <w:szCs w:val="24"/>
        </w:rPr>
        <w:fldChar w:fldCharType="separate"/>
      </w:r>
      <w:r w:rsidRPr="00BD3491">
        <w:rPr>
          <w:b/>
          <w:noProof/>
          <w:color w:val="auto"/>
          <w:sz w:val="24"/>
          <w:szCs w:val="24"/>
        </w:rPr>
        <w:t>2</w:t>
      </w:r>
      <w:r w:rsidRPr="00BD3491">
        <w:rPr>
          <w:b/>
          <w:color w:val="auto"/>
          <w:sz w:val="24"/>
          <w:szCs w:val="24"/>
        </w:rPr>
        <w:fldChar w:fldCharType="end"/>
      </w:r>
      <w:r w:rsidRPr="00BD3491">
        <w:rPr>
          <w:b/>
          <w:color w:val="auto"/>
          <w:sz w:val="24"/>
          <w:szCs w:val="24"/>
        </w:rPr>
        <w:t>: pie chart, ages of observed participants</w:t>
      </w:r>
    </w:p>
    <w:p w:rsidR="003F31E9" w:rsidRPr="00BD3491" w:rsidRDefault="003F31E9" w:rsidP="003F31E9">
      <w:pPr>
        <w:spacing w:after="240" w:line="360" w:lineRule="auto"/>
        <w:rPr>
          <w:color w:val="auto"/>
          <w:szCs w:val="24"/>
        </w:rPr>
      </w:pPr>
      <w:r w:rsidRPr="00BD3491">
        <w:rPr>
          <w:color w:val="auto"/>
          <w:szCs w:val="24"/>
        </w:rPr>
        <w:t>Source: Primary data, 2022</w:t>
      </w:r>
    </w:p>
    <w:p w:rsidR="003F31E9" w:rsidRPr="00BD3491" w:rsidRDefault="003F31E9" w:rsidP="003F31E9">
      <w:pPr>
        <w:spacing w:after="240" w:line="360" w:lineRule="auto"/>
        <w:rPr>
          <w:b/>
          <w:color w:val="auto"/>
          <w:szCs w:val="24"/>
        </w:rPr>
      </w:pPr>
    </w:p>
    <w:p w:rsidR="003F31E9" w:rsidRPr="00BD3491" w:rsidRDefault="003F31E9" w:rsidP="003F31E9">
      <w:pPr>
        <w:spacing w:after="240" w:line="360" w:lineRule="auto"/>
        <w:rPr>
          <w:b/>
          <w:color w:val="auto"/>
          <w:szCs w:val="24"/>
        </w:rPr>
      </w:pPr>
      <w:r w:rsidRPr="00BD3491">
        <w:rPr>
          <w:b/>
          <w:color w:val="auto"/>
          <w:szCs w:val="24"/>
        </w:rPr>
        <w:lastRenderedPageBreak/>
        <w:t xml:space="preserve">Bar chart 1: profession </w:t>
      </w:r>
    </w:p>
    <w:p w:rsidR="003F31E9" w:rsidRPr="00BD3491" w:rsidRDefault="003F31E9" w:rsidP="003F31E9">
      <w:pPr>
        <w:spacing w:after="240" w:line="360" w:lineRule="auto"/>
        <w:rPr>
          <w:color w:val="auto"/>
          <w:szCs w:val="24"/>
        </w:rPr>
      </w:pPr>
      <w:r w:rsidRPr="00BD3491">
        <w:rPr>
          <w:bCs/>
          <w:color w:val="auto"/>
          <w:szCs w:val="24"/>
        </w:rPr>
        <w:t xml:space="preserve">The bar chart 1, discuss the profession of observed participants where most of the observed participants are midwives </w:t>
      </w:r>
      <w:r w:rsidRPr="00BD3491">
        <w:rPr>
          <w:color w:val="auto"/>
          <w:szCs w:val="24"/>
          <w:shd w:val="clear" w:color="auto" w:fill="FFFFFF"/>
        </w:rPr>
        <w:t>with 45.5% of observed participants, followed by physicians with 30.3%, then nurses with 15.2%</w:t>
      </w:r>
      <w:r w:rsidRPr="00BD3491">
        <w:rPr>
          <w:color w:val="auto"/>
          <w:szCs w:val="24"/>
        </w:rPr>
        <w:t xml:space="preserve"> and </w:t>
      </w:r>
      <w:r w:rsidRPr="00BD3491">
        <w:rPr>
          <w:bCs/>
          <w:color w:val="auto"/>
          <w:szCs w:val="24"/>
        </w:rPr>
        <w:t>anesthetists with</w:t>
      </w:r>
      <w:r w:rsidRPr="00BD3491">
        <w:rPr>
          <w:color w:val="auto"/>
          <w:szCs w:val="24"/>
          <w:shd w:val="clear" w:color="auto" w:fill="FFFFFF"/>
        </w:rPr>
        <w:t xml:space="preserve"> 9.1% of observed participants. Therefore, all professional categories, have been participated in the study.</w:t>
      </w:r>
    </w:p>
    <w:p w:rsidR="003F31E9" w:rsidRPr="00BD3491" w:rsidRDefault="003F31E9" w:rsidP="003F31E9">
      <w:pPr>
        <w:spacing w:after="0" w:line="360" w:lineRule="auto"/>
        <w:rPr>
          <w:b/>
          <w:color w:val="auto"/>
          <w:szCs w:val="24"/>
        </w:rPr>
      </w:pPr>
    </w:p>
    <w:p w:rsidR="003F31E9" w:rsidRPr="00BD3491" w:rsidRDefault="003F31E9" w:rsidP="003F31E9">
      <w:pPr>
        <w:keepNext/>
        <w:spacing w:after="0" w:line="360" w:lineRule="auto"/>
        <w:rPr>
          <w:color w:val="auto"/>
        </w:rPr>
      </w:pPr>
      <w:r w:rsidRPr="00BD3491">
        <w:rPr>
          <w:noProof/>
          <w:color w:val="auto"/>
          <w:szCs w:val="24"/>
        </w:rPr>
        <w:drawing>
          <wp:inline distT="0" distB="0" distL="0" distR="0" wp14:anchorId="21C074E5" wp14:editId="6F513660">
            <wp:extent cx="4093845" cy="2496065"/>
            <wp:effectExtent l="133350" t="133350" r="116205"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duotone>
                        <a:schemeClr val="accent1">
                          <a:shade val="45000"/>
                          <a:satMod val="135000"/>
                        </a:schemeClr>
                        <a:prstClr val="white"/>
                      </a:duotone>
                      <a:extLst>
                        <a:ext uri="{BEBA8EAE-BF5A-486C-A8C5-ECC9F3942E4B}">
                          <a14:imgProps xmlns:a14="http://schemas.microsoft.com/office/drawing/2010/main">
                            <a14:imgLayer r:embed="rId14">
                              <a14:imgEffect>
                                <a14:sharpenSoften amount="100000"/>
                              </a14:imgEffect>
                              <a14:imgEffect>
                                <a14:colorTemperature colorTemp="5944"/>
                              </a14:imgEffect>
                              <a14:imgEffect>
                                <a14:saturation sat="79000"/>
                              </a14:imgEffect>
                              <a14:imgEffect>
                                <a14:brightnessContrast bright="20000" contrast="20000"/>
                              </a14:imgEffect>
                            </a14:imgLayer>
                          </a14:imgProps>
                        </a:ext>
                      </a:extLst>
                    </a:blip>
                    <a:stretch>
                      <a:fillRect/>
                    </a:stretch>
                  </pic:blipFill>
                  <pic:spPr>
                    <a:xfrm>
                      <a:off x="0" y="0"/>
                      <a:ext cx="4114677" cy="2508767"/>
                    </a:xfrm>
                    <a:prstGeom prst="rect">
                      <a:avLst/>
                    </a:prstGeom>
                    <a:effectLst>
                      <a:glow rad="127000">
                        <a:schemeClr val="tx2">
                          <a:lumMod val="20000"/>
                          <a:lumOff val="80000"/>
                        </a:schemeClr>
                      </a:glow>
                    </a:effectLst>
                  </pic:spPr>
                </pic:pic>
              </a:graphicData>
            </a:graphic>
          </wp:inline>
        </w:drawing>
      </w:r>
    </w:p>
    <w:p w:rsidR="003F31E9" w:rsidRPr="00BD3491" w:rsidRDefault="003F31E9" w:rsidP="003F31E9">
      <w:pPr>
        <w:pStyle w:val="Caption"/>
        <w:spacing w:line="360" w:lineRule="auto"/>
        <w:rPr>
          <w:b/>
          <w:color w:val="auto"/>
          <w:sz w:val="24"/>
          <w:szCs w:val="24"/>
        </w:rPr>
      </w:pPr>
      <w:r w:rsidRPr="00BD3491">
        <w:rPr>
          <w:b/>
          <w:color w:val="auto"/>
          <w:sz w:val="24"/>
          <w:szCs w:val="24"/>
        </w:rPr>
        <w:t xml:space="preserve">Figure </w:t>
      </w:r>
      <w:r w:rsidRPr="00BD3491">
        <w:rPr>
          <w:b/>
          <w:color w:val="auto"/>
          <w:sz w:val="24"/>
          <w:szCs w:val="24"/>
        </w:rPr>
        <w:fldChar w:fldCharType="begin"/>
      </w:r>
      <w:r w:rsidRPr="00BD3491">
        <w:rPr>
          <w:b/>
          <w:color w:val="auto"/>
          <w:sz w:val="24"/>
          <w:szCs w:val="24"/>
        </w:rPr>
        <w:instrText xml:space="preserve"> SEQ Figure \* ARABIC </w:instrText>
      </w:r>
      <w:r w:rsidRPr="00BD3491">
        <w:rPr>
          <w:b/>
          <w:color w:val="auto"/>
          <w:sz w:val="24"/>
          <w:szCs w:val="24"/>
        </w:rPr>
        <w:fldChar w:fldCharType="separate"/>
      </w:r>
      <w:r w:rsidRPr="00BD3491">
        <w:rPr>
          <w:b/>
          <w:noProof/>
          <w:color w:val="auto"/>
          <w:sz w:val="24"/>
          <w:szCs w:val="24"/>
        </w:rPr>
        <w:t>3</w:t>
      </w:r>
      <w:r w:rsidRPr="00BD3491">
        <w:rPr>
          <w:b/>
          <w:color w:val="auto"/>
          <w:sz w:val="24"/>
          <w:szCs w:val="24"/>
        </w:rPr>
        <w:fldChar w:fldCharType="end"/>
      </w:r>
      <w:r w:rsidRPr="00BD3491">
        <w:rPr>
          <w:b/>
          <w:color w:val="auto"/>
          <w:sz w:val="24"/>
          <w:szCs w:val="24"/>
        </w:rPr>
        <w:t>: profession</w:t>
      </w:r>
    </w:p>
    <w:p w:rsidR="003F31E9" w:rsidRPr="00BD3491" w:rsidRDefault="003F31E9" w:rsidP="003F31E9">
      <w:pPr>
        <w:spacing w:line="360" w:lineRule="auto"/>
        <w:rPr>
          <w:color w:val="auto"/>
          <w:szCs w:val="24"/>
        </w:rPr>
      </w:pPr>
      <w:r w:rsidRPr="00BD3491">
        <w:rPr>
          <w:color w:val="auto"/>
          <w:szCs w:val="24"/>
        </w:rPr>
        <w:t>Source: Primary data, 2022</w:t>
      </w:r>
    </w:p>
    <w:p w:rsidR="003F31E9" w:rsidRPr="00BD3491" w:rsidRDefault="003F31E9" w:rsidP="003F31E9">
      <w:pPr>
        <w:spacing w:line="360" w:lineRule="auto"/>
        <w:rPr>
          <w:color w:val="auto"/>
          <w:szCs w:val="24"/>
        </w:rPr>
      </w:pPr>
    </w:p>
    <w:p w:rsidR="003F31E9" w:rsidRPr="00BD3491" w:rsidRDefault="003F31E9" w:rsidP="003F31E9">
      <w:pPr>
        <w:spacing w:after="0" w:line="360" w:lineRule="auto"/>
        <w:rPr>
          <w:b/>
          <w:color w:val="auto"/>
          <w:szCs w:val="24"/>
        </w:rPr>
      </w:pPr>
      <w:r w:rsidRPr="00BD3491">
        <w:rPr>
          <w:b/>
          <w:color w:val="auto"/>
          <w:szCs w:val="24"/>
        </w:rPr>
        <w:t>Bar chart 2: Working experience</w:t>
      </w:r>
    </w:p>
    <w:p w:rsidR="003F31E9" w:rsidRPr="00BD3491" w:rsidRDefault="003F31E9" w:rsidP="003F31E9">
      <w:pPr>
        <w:keepNext/>
        <w:autoSpaceDE w:val="0"/>
        <w:autoSpaceDN w:val="0"/>
        <w:adjustRightInd w:val="0"/>
        <w:spacing w:after="0" w:line="360" w:lineRule="auto"/>
        <w:rPr>
          <w:color w:val="auto"/>
        </w:rPr>
      </w:pPr>
      <w:r w:rsidRPr="00BD3491">
        <w:rPr>
          <w:rFonts w:eastAsiaTheme="minorHAnsi"/>
          <w:noProof/>
          <w:color w:val="auto"/>
          <w:szCs w:val="24"/>
        </w:rPr>
        <w:lastRenderedPageBreak/>
        <w:drawing>
          <wp:inline distT="0" distB="0" distL="0" distR="0" wp14:anchorId="19A00221" wp14:editId="2A7E6C34">
            <wp:extent cx="3698789" cy="2940629"/>
            <wp:effectExtent l="171450" t="171450" r="340360" b="3365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77000"/>
                              </a14:imgEffect>
                            </a14:imgLayer>
                          </a14:imgProps>
                        </a:ext>
                        <a:ext uri="{28A0092B-C50C-407E-A947-70E740481C1C}">
                          <a14:useLocalDpi xmlns:a14="http://schemas.microsoft.com/office/drawing/2010/main" val="0"/>
                        </a:ext>
                      </a:extLst>
                    </a:blip>
                    <a:srcRect/>
                    <a:stretch>
                      <a:fillRect/>
                    </a:stretch>
                  </pic:blipFill>
                  <pic:spPr bwMode="auto">
                    <a:xfrm>
                      <a:off x="0" y="0"/>
                      <a:ext cx="3741077" cy="2974249"/>
                    </a:xfrm>
                    <a:prstGeom prst="rect">
                      <a:avLst/>
                    </a:prstGeom>
                    <a:ln>
                      <a:noFill/>
                    </a:ln>
                    <a:effectLst>
                      <a:glow>
                        <a:schemeClr val="accent1">
                          <a:alpha val="0"/>
                        </a:schemeClr>
                      </a:glow>
                      <a:outerShdw blurRad="292100" dist="139700" dir="2700000" algn="tl" rotWithShape="0">
                        <a:srgbClr val="333333">
                          <a:alpha val="65000"/>
                        </a:srgbClr>
                      </a:outerShdw>
                    </a:effectLst>
                    <a:scene3d>
                      <a:camera prst="orthographicFront"/>
                      <a:lightRig rig="threePt" dir="t"/>
                    </a:scene3d>
                    <a:sp3d contourW="12700">
                      <a:contourClr>
                        <a:schemeClr val="accent1"/>
                      </a:contourClr>
                    </a:sp3d>
                  </pic:spPr>
                </pic:pic>
              </a:graphicData>
            </a:graphic>
          </wp:inline>
        </w:drawing>
      </w:r>
    </w:p>
    <w:p w:rsidR="003F31E9" w:rsidRPr="00BD3491" w:rsidRDefault="003F31E9" w:rsidP="003F31E9">
      <w:pPr>
        <w:pStyle w:val="Caption"/>
        <w:spacing w:line="360" w:lineRule="auto"/>
        <w:rPr>
          <w:rFonts w:eastAsiaTheme="minorHAnsi"/>
          <w:b/>
          <w:color w:val="auto"/>
          <w:sz w:val="24"/>
          <w:szCs w:val="24"/>
        </w:rPr>
      </w:pPr>
      <w:r w:rsidRPr="00BD3491">
        <w:rPr>
          <w:b/>
          <w:color w:val="auto"/>
          <w:sz w:val="24"/>
          <w:szCs w:val="24"/>
        </w:rPr>
        <w:t xml:space="preserve">Figure </w:t>
      </w:r>
      <w:r w:rsidRPr="00BD3491">
        <w:rPr>
          <w:b/>
          <w:color w:val="auto"/>
          <w:sz w:val="24"/>
          <w:szCs w:val="24"/>
        </w:rPr>
        <w:fldChar w:fldCharType="begin"/>
      </w:r>
      <w:r w:rsidRPr="00BD3491">
        <w:rPr>
          <w:b/>
          <w:color w:val="auto"/>
          <w:sz w:val="24"/>
          <w:szCs w:val="24"/>
        </w:rPr>
        <w:instrText xml:space="preserve"> SEQ Figure \* ARABIC </w:instrText>
      </w:r>
      <w:r w:rsidRPr="00BD3491">
        <w:rPr>
          <w:b/>
          <w:color w:val="auto"/>
          <w:sz w:val="24"/>
          <w:szCs w:val="24"/>
        </w:rPr>
        <w:fldChar w:fldCharType="separate"/>
      </w:r>
      <w:r w:rsidRPr="00BD3491">
        <w:rPr>
          <w:b/>
          <w:noProof/>
          <w:color w:val="auto"/>
          <w:sz w:val="24"/>
          <w:szCs w:val="24"/>
        </w:rPr>
        <w:t>4</w:t>
      </w:r>
      <w:r w:rsidRPr="00BD3491">
        <w:rPr>
          <w:b/>
          <w:color w:val="auto"/>
          <w:sz w:val="24"/>
          <w:szCs w:val="24"/>
        </w:rPr>
        <w:fldChar w:fldCharType="end"/>
      </w:r>
      <w:r w:rsidRPr="00BD3491">
        <w:rPr>
          <w:b/>
          <w:color w:val="auto"/>
          <w:sz w:val="24"/>
          <w:szCs w:val="24"/>
        </w:rPr>
        <w:t>: working experience</w:t>
      </w:r>
    </w:p>
    <w:p w:rsidR="003F31E9" w:rsidRPr="00BD3491" w:rsidRDefault="003F31E9" w:rsidP="003F31E9">
      <w:pPr>
        <w:spacing w:after="0" w:line="360" w:lineRule="auto"/>
        <w:rPr>
          <w:color w:val="auto"/>
          <w:szCs w:val="24"/>
        </w:rPr>
      </w:pPr>
      <w:r w:rsidRPr="00BD3491">
        <w:rPr>
          <w:color w:val="auto"/>
          <w:szCs w:val="24"/>
        </w:rPr>
        <w:t>Source: Primary data, 2022</w:t>
      </w:r>
    </w:p>
    <w:p w:rsidR="003F31E9" w:rsidRPr="00BD3491" w:rsidRDefault="003F31E9" w:rsidP="003F31E9">
      <w:pPr>
        <w:spacing w:after="0" w:line="360" w:lineRule="auto"/>
        <w:rPr>
          <w:color w:val="auto"/>
          <w:szCs w:val="24"/>
        </w:rPr>
      </w:pPr>
      <w:r w:rsidRPr="00BD3491">
        <w:rPr>
          <w:bCs/>
          <w:color w:val="auto"/>
          <w:szCs w:val="24"/>
        </w:rPr>
        <w:t>The bar chart 2, discuss the working experience of observed participants. where most of the observed participants are had a working experience of above 5 years in work as a health care provider</w:t>
      </w:r>
      <w:r w:rsidRPr="00BD3491">
        <w:rPr>
          <w:color w:val="auto"/>
          <w:szCs w:val="24"/>
          <w:shd w:val="clear" w:color="auto" w:fill="FFFFFF"/>
        </w:rPr>
        <w:t>,</w:t>
      </w:r>
      <w:r w:rsidRPr="00BD3491">
        <w:rPr>
          <w:color w:val="auto"/>
          <w:szCs w:val="24"/>
        </w:rPr>
        <w:t xml:space="preserve"> with 36.4% of all observed participants. Followed by those who have working experience range between 3 to 5 years with 33.3%, and then those whose experience which range from 0 to 2 years whose 30.3%. This shows that all groups based on working experience, have participated in the study. </w:t>
      </w:r>
    </w:p>
    <w:p w:rsidR="003F31E9" w:rsidRPr="00BD3491" w:rsidRDefault="003F31E9" w:rsidP="003F31E9">
      <w:pPr>
        <w:spacing w:after="0" w:line="360" w:lineRule="auto"/>
        <w:rPr>
          <w:b/>
          <w:color w:val="auto"/>
          <w:szCs w:val="24"/>
        </w:rPr>
      </w:pPr>
      <w:r w:rsidRPr="00BD3491">
        <w:rPr>
          <w:b/>
          <w:color w:val="auto"/>
          <w:szCs w:val="24"/>
        </w:rPr>
        <w:t>Bar chart 3: license for practices of healthcare providers</w:t>
      </w:r>
    </w:p>
    <w:p w:rsidR="003F31E9" w:rsidRPr="00BD3491" w:rsidRDefault="003F31E9" w:rsidP="003F31E9">
      <w:pPr>
        <w:keepNext/>
        <w:autoSpaceDE w:val="0"/>
        <w:autoSpaceDN w:val="0"/>
        <w:adjustRightInd w:val="0"/>
        <w:spacing w:after="0" w:line="360" w:lineRule="auto"/>
        <w:rPr>
          <w:color w:val="auto"/>
        </w:rPr>
      </w:pPr>
      <w:r w:rsidRPr="00BD3491">
        <w:rPr>
          <w:rFonts w:eastAsiaTheme="minorHAnsi"/>
          <w:noProof/>
          <w:color w:val="auto"/>
          <w:szCs w:val="24"/>
        </w:rPr>
        <w:drawing>
          <wp:inline distT="0" distB="0" distL="0" distR="0" wp14:anchorId="4F09D3EB" wp14:editId="4713ADB8">
            <wp:extent cx="2899410" cy="215152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2519" cy="2176098"/>
                    </a:xfrm>
                    <a:prstGeom prst="rect">
                      <a:avLst/>
                    </a:prstGeom>
                    <a:noFill/>
                    <a:ln>
                      <a:noFill/>
                    </a:ln>
                  </pic:spPr>
                </pic:pic>
              </a:graphicData>
            </a:graphic>
          </wp:inline>
        </w:drawing>
      </w:r>
    </w:p>
    <w:p w:rsidR="003F31E9" w:rsidRPr="00BD3491" w:rsidRDefault="003F31E9" w:rsidP="003F31E9">
      <w:pPr>
        <w:pStyle w:val="Caption"/>
        <w:spacing w:line="360" w:lineRule="auto"/>
        <w:rPr>
          <w:rFonts w:eastAsiaTheme="minorHAnsi"/>
          <w:b/>
          <w:color w:val="auto"/>
          <w:sz w:val="24"/>
          <w:szCs w:val="24"/>
        </w:rPr>
      </w:pPr>
      <w:r w:rsidRPr="00BD3491">
        <w:rPr>
          <w:b/>
          <w:color w:val="auto"/>
          <w:sz w:val="24"/>
          <w:szCs w:val="24"/>
        </w:rPr>
        <w:t xml:space="preserve">Figure </w:t>
      </w:r>
      <w:r w:rsidRPr="00BD3491">
        <w:rPr>
          <w:b/>
          <w:color w:val="auto"/>
          <w:sz w:val="24"/>
          <w:szCs w:val="24"/>
        </w:rPr>
        <w:fldChar w:fldCharType="begin"/>
      </w:r>
      <w:r w:rsidRPr="00BD3491">
        <w:rPr>
          <w:b/>
          <w:color w:val="auto"/>
          <w:sz w:val="24"/>
          <w:szCs w:val="24"/>
        </w:rPr>
        <w:instrText xml:space="preserve"> SEQ Figure \* ARABIC </w:instrText>
      </w:r>
      <w:r w:rsidRPr="00BD3491">
        <w:rPr>
          <w:b/>
          <w:color w:val="auto"/>
          <w:sz w:val="24"/>
          <w:szCs w:val="24"/>
        </w:rPr>
        <w:fldChar w:fldCharType="separate"/>
      </w:r>
      <w:r w:rsidRPr="00BD3491">
        <w:rPr>
          <w:b/>
          <w:noProof/>
          <w:color w:val="auto"/>
          <w:sz w:val="24"/>
          <w:szCs w:val="24"/>
        </w:rPr>
        <w:t>5</w:t>
      </w:r>
      <w:r w:rsidRPr="00BD3491">
        <w:rPr>
          <w:b/>
          <w:color w:val="auto"/>
          <w:sz w:val="24"/>
          <w:szCs w:val="24"/>
        </w:rPr>
        <w:fldChar w:fldCharType="end"/>
      </w:r>
      <w:r w:rsidRPr="00BD3491">
        <w:rPr>
          <w:b/>
          <w:color w:val="auto"/>
          <w:sz w:val="24"/>
          <w:szCs w:val="24"/>
        </w:rPr>
        <w:t>: license for practices of healthcare providers</w:t>
      </w:r>
    </w:p>
    <w:p w:rsidR="003F31E9" w:rsidRPr="00BD3491" w:rsidRDefault="003F31E9" w:rsidP="003F31E9">
      <w:pPr>
        <w:spacing w:after="0" w:line="360" w:lineRule="auto"/>
        <w:rPr>
          <w:bCs/>
          <w:color w:val="auto"/>
          <w:szCs w:val="24"/>
        </w:rPr>
      </w:pPr>
      <w:r w:rsidRPr="00BD3491">
        <w:rPr>
          <w:bCs/>
          <w:color w:val="auto"/>
          <w:szCs w:val="24"/>
        </w:rPr>
        <w:lastRenderedPageBreak/>
        <w:t xml:space="preserve">The bar chart 3, discuss the licensed observed participants, it shows that only one participant among 33 participants was not licensed. The most of all participants are licensed for providing care in operating room. </w:t>
      </w:r>
    </w:p>
    <w:p w:rsidR="003F31E9" w:rsidRPr="00BD3491" w:rsidRDefault="003F31E9" w:rsidP="003F31E9">
      <w:pPr>
        <w:pStyle w:val="Heading2"/>
        <w:spacing w:after="0" w:line="360" w:lineRule="auto"/>
        <w:ind w:right="123"/>
        <w:jc w:val="both"/>
        <w:rPr>
          <w:color w:val="auto"/>
          <w:szCs w:val="24"/>
        </w:rPr>
      </w:pPr>
    </w:p>
    <w:p w:rsidR="003F31E9" w:rsidRPr="00BD3491" w:rsidRDefault="003F31E9" w:rsidP="003F31E9">
      <w:pPr>
        <w:pStyle w:val="Heading3"/>
        <w:numPr>
          <w:ilvl w:val="0"/>
          <w:numId w:val="7"/>
        </w:numPr>
        <w:spacing w:before="0" w:after="34" w:line="360" w:lineRule="auto"/>
        <w:rPr>
          <w:rFonts w:ascii="Times New Roman" w:hAnsi="Times New Roman" w:cs="Times New Roman"/>
          <w:color w:val="auto"/>
        </w:rPr>
      </w:pPr>
      <w:bookmarkStart w:id="42" w:name="_Toc108705124"/>
      <w:r w:rsidRPr="00BD3491">
        <w:rPr>
          <w:rFonts w:ascii="Times New Roman" w:hAnsi="Times New Roman" w:cs="Times New Roman"/>
          <w:color w:val="auto"/>
        </w:rPr>
        <w:t>Practices of healthcare providers in application of prevention and control measures of PCSSI in operating room</w:t>
      </w:r>
      <w:bookmarkEnd w:id="42"/>
    </w:p>
    <w:p w:rsidR="003F31E9" w:rsidRPr="00BD3491" w:rsidRDefault="003F31E9" w:rsidP="003F31E9">
      <w:pPr>
        <w:pStyle w:val="Caption"/>
        <w:tabs>
          <w:tab w:val="left" w:pos="7031"/>
        </w:tabs>
        <w:spacing w:line="360" w:lineRule="auto"/>
        <w:rPr>
          <w:b/>
          <w:i w:val="0"/>
          <w:color w:val="auto"/>
          <w:sz w:val="24"/>
          <w:szCs w:val="24"/>
        </w:rPr>
      </w:pPr>
      <w:r w:rsidRPr="00BD3491">
        <w:rPr>
          <w:b/>
          <w:i w:val="0"/>
          <w:color w:val="auto"/>
          <w:sz w:val="24"/>
          <w:szCs w:val="24"/>
        </w:rPr>
        <w:t xml:space="preserve">Table </w:t>
      </w:r>
      <w:r w:rsidRPr="00BD3491">
        <w:rPr>
          <w:b/>
          <w:i w:val="0"/>
          <w:color w:val="auto"/>
          <w:sz w:val="24"/>
          <w:szCs w:val="24"/>
        </w:rPr>
        <w:fldChar w:fldCharType="begin"/>
      </w:r>
      <w:r w:rsidRPr="00BD3491">
        <w:rPr>
          <w:b/>
          <w:i w:val="0"/>
          <w:color w:val="auto"/>
          <w:sz w:val="24"/>
          <w:szCs w:val="24"/>
        </w:rPr>
        <w:instrText xml:space="preserve"> SEQ Table \* ARABIC </w:instrText>
      </w:r>
      <w:r w:rsidRPr="00BD3491">
        <w:rPr>
          <w:b/>
          <w:i w:val="0"/>
          <w:color w:val="auto"/>
          <w:sz w:val="24"/>
          <w:szCs w:val="24"/>
        </w:rPr>
        <w:fldChar w:fldCharType="separate"/>
      </w:r>
      <w:r w:rsidRPr="00BD3491">
        <w:rPr>
          <w:b/>
          <w:i w:val="0"/>
          <w:noProof/>
          <w:color w:val="auto"/>
          <w:sz w:val="24"/>
          <w:szCs w:val="24"/>
        </w:rPr>
        <w:t>2</w:t>
      </w:r>
      <w:r w:rsidRPr="00BD3491">
        <w:rPr>
          <w:b/>
          <w:i w:val="0"/>
          <w:color w:val="auto"/>
          <w:sz w:val="24"/>
          <w:szCs w:val="24"/>
        </w:rPr>
        <w:fldChar w:fldCharType="end"/>
      </w:r>
      <w:r w:rsidRPr="00BD3491">
        <w:rPr>
          <w:b/>
          <w:i w:val="0"/>
          <w:color w:val="auto"/>
          <w:sz w:val="24"/>
          <w:szCs w:val="24"/>
        </w:rPr>
        <w:t xml:space="preserve">: Prevention and control measures applied effusively    </w:t>
      </w:r>
      <w:r w:rsidRPr="00BD3491">
        <w:rPr>
          <w:b/>
          <w:i w:val="0"/>
          <w:color w:val="auto"/>
          <w:sz w:val="24"/>
          <w:szCs w:val="24"/>
        </w:rPr>
        <w:tab/>
      </w:r>
    </w:p>
    <w:tbl>
      <w:tblPr>
        <w:tblStyle w:val="TableGridLight"/>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498"/>
        <w:gridCol w:w="1260"/>
        <w:gridCol w:w="1350"/>
      </w:tblGrid>
      <w:tr w:rsidR="003F31E9" w:rsidRPr="00BD3491" w:rsidTr="002E2B54">
        <w:trPr>
          <w:trHeight w:val="377"/>
        </w:trPr>
        <w:tc>
          <w:tcPr>
            <w:tcW w:w="8108" w:type="dxa"/>
            <w:gridSpan w:val="3"/>
            <w:tcBorders>
              <w:top w:val="single" w:sz="12" w:space="0" w:color="auto"/>
              <w:bottom w:val="single" w:sz="12" w:space="0" w:color="auto"/>
              <w:right w:val="single" w:sz="12" w:space="0" w:color="auto"/>
            </w:tcBorders>
          </w:tcPr>
          <w:p w:rsidR="003F31E9" w:rsidRPr="00BD3491" w:rsidRDefault="003F31E9" w:rsidP="002E2B54">
            <w:pPr>
              <w:tabs>
                <w:tab w:val="left" w:pos="3630"/>
                <w:tab w:val="center" w:pos="3946"/>
              </w:tabs>
              <w:spacing w:line="360" w:lineRule="auto"/>
              <w:ind w:left="0" w:firstLine="0"/>
              <w:rPr>
                <w:color w:val="auto"/>
                <w:szCs w:val="24"/>
              </w:rPr>
            </w:pPr>
            <w:r w:rsidRPr="00BD3491">
              <w:rPr>
                <w:color w:val="auto"/>
                <w:szCs w:val="24"/>
              </w:rPr>
              <w:tab/>
            </w:r>
            <w:r w:rsidRPr="00BD3491">
              <w:rPr>
                <w:color w:val="auto"/>
                <w:szCs w:val="24"/>
              </w:rPr>
              <w:tab/>
              <w:t>N: 33</w:t>
            </w:r>
          </w:p>
        </w:tc>
      </w:tr>
      <w:tr w:rsidR="003F31E9" w:rsidRPr="00BD3491" w:rsidTr="002E2B54">
        <w:tc>
          <w:tcPr>
            <w:tcW w:w="5498" w:type="dxa"/>
            <w:tcBorders>
              <w:top w:val="single" w:sz="12" w:space="0" w:color="auto"/>
              <w:right w:val="single" w:sz="12" w:space="0" w:color="auto"/>
            </w:tcBorders>
          </w:tcPr>
          <w:p w:rsidR="003F31E9" w:rsidRPr="00BD3491" w:rsidRDefault="003F31E9" w:rsidP="002E2B54">
            <w:pPr>
              <w:spacing w:line="360" w:lineRule="auto"/>
              <w:ind w:left="0" w:firstLine="0"/>
              <w:rPr>
                <w:color w:val="auto"/>
                <w:szCs w:val="24"/>
              </w:rPr>
            </w:pPr>
          </w:p>
        </w:tc>
        <w:tc>
          <w:tcPr>
            <w:tcW w:w="1260" w:type="dxa"/>
            <w:tcBorders>
              <w:top w:val="single" w:sz="12" w:space="0" w:color="auto"/>
              <w:left w:val="single" w:sz="12" w:space="0" w:color="auto"/>
            </w:tcBorders>
          </w:tcPr>
          <w:p w:rsidR="003F31E9" w:rsidRPr="00BD3491" w:rsidRDefault="003F31E9" w:rsidP="002E2B54">
            <w:pPr>
              <w:spacing w:line="360" w:lineRule="auto"/>
              <w:ind w:left="0" w:firstLine="0"/>
              <w:rPr>
                <w:color w:val="auto"/>
                <w:szCs w:val="24"/>
              </w:rPr>
            </w:pPr>
            <w:r w:rsidRPr="00BD3491">
              <w:rPr>
                <w:color w:val="auto"/>
                <w:szCs w:val="24"/>
              </w:rPr>
              <w:t>Yes</w:t>
            </w:r>
          </w:p>
        </w:tc>
        <w:tc>
          <w:tcPr>
            <w:tcW w:w="1350" w:type="dxa"/>
            <w:tcBorders>
              <w:top w:val="single" w:sz="12" w:space="0" w:color="auto"/>
              <w:right w:val="single" w:sz="12" w:space="0" w:color="auto"/>
            </w:tcBorders>
          </w:tcPr>
          <w:p w:rsidR="003F31E9" w:rsidRPr="00BD3491" w:rsidRDefault="003F31E9" w:rsidP="002E2B54">
            <w:pPr>
              <w:spacing w:line="360" w:lineRule="auto"/>
              <w:ind w:left="0" w:firstLine="0"/>
              <w:rPr>
                <w:color w:val="auto"/>
                <w:szCs w:val="24"/>
              </w:rPr>
            </w:pPr>
            <w:r w:rsidRPr="00BD3491">
              <w:rPr>
                <w:color w:val="auto"/>
                <w:szCs w:val="24"/>
              </w:rPr>
              <w:t>No</w:t>
            </w:r>
          </w:p>
        </w:tc>
      </w:tr>
      <w:tr w:rsidR="003F31E9" w:rsidRPr="00BD3491" w:rsidTr="002E2B54">
        <w:tc>
          <w:tcPr>
            <w:tcW w:w="5498"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 xml:space="preserve">Scrub attire, hair covering, and masks are worn                     </w:t>
            </w:r>
          </w:p>
        </w:tc>
        <w:tc>
          <w:tcPr>
            <w:tcW w:w="1260" w:type="dxa"/>
            <w:tcBorders>
              <w:lef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 xml:space="preserve">33(100%) </w:t>
            </w:r>
          </w:p>
        </w:tc>
        <w:tc>
          <w:tcPr>
            <w:tcW w:w="1350"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0(0%)</w:t>
            </w:r>
          </w:p>
        </w:tc>
      </w:tr>
      <w:tr w:rsidR="003F31E9" w:rsidRPr="00BD3491" w:rsidTr="002E2B54">
        <w:tc>
          <w:tcPr>
            <w:tcW w:w="5498"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 xml:space="preserve">Surface and environment are clean prior to the operation      </w:t>
            </w:r>
          </w:p>
        </w:tc>
        <w:tc>
          <w:tcPr>
            <w:tcW w:w="1260" w:type="dxa"/>
            <w:tcBorders>
              <w:lef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33(100%)</w:t>
            </w:r>
          </w:p>
        </w:tc>
        <w:tc>
          <w:tcPr>
            <w:tcW w:w="1350"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0(0%)</w:t>
            </w:r>
          </w:p>
        </w:tc>
      </w:tr>
      <w:tr w:rsidR="003F31E9" w:rsidRPr="00BD3491" w:rsidTr="002E2B54">
        <w:tc>
          <w:tcPr>
            <w:tcW w:w="5498"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Antiseptic solution application for skin preparation</w:t>
            </w:r>
          </w:p>
        </w:tc>
        <w:tc>
          <w:tcPr>
            <w:tcW w:w="1260" w:type="dxa"/>
            <w:tcBorders>
              <w:lef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33(100%)</w:t>
            </w:r>
          </w:p>
        </w:tc>
        <w:tc>
          <w:tcPr>
            <w:tcW w:w="1350"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0(0%)</w:t>
            </w:r>
          </w:p>
        </w:tc>
      </w:tr>
      <w:tr w:rsidR="003F31E9" w:rsidRPr="00BD3491" w:rsidTr="002E2B54">
        <w:tc>
          <w:tcPr>
            <w:tcW w:w="5498" w:type="dxa"/>
            <w:tcBorders>
              <w:right w:val="single" w:sz="12" w:space="0" w:color="auto"/>
            </w:tcBorders>
          </w:tcPr>
          <w:p w:rsidR="003F31E9" w:rsidRPr="00BD3491" w:rsidRDefault="003F31E9" w:rsidP="002E2B54">
            <w:pPr>
              <w:spacing w:line="360" w:lineRule="auto"/>
              <w:ind w:left="0" w:firstLine="0"/>
              <w:rPr>
                <w:rFonts w:eastAsiaTheme="minorEastAsia"/>
                <w:bCs/>
                <w:color w:val="auto"/>
                <w:szCs w:val="24"/>
              </w:rPr>
            </w:pPr>
            <w:r w:rsidRPr="00BD3491">
              <w:rPr>
                <w:rFonts w:eastAsiaTheme="minorEastAsia"/>
                <w:bCs/>
                <w:color w:val="auto"/>
                <w:szCs w:val="24"/>
              </w:rPr>
              <w:t xml:space="preserve">Surface and environment are clean prior to the operation      </w:t>
            </w:r>
          </w:p>
        </w:tc>
        <w:tc>
          <w:tcPr>
            <w:tcW w:w="1260" w:type="dxa"/>
            <w:tcBorders>
              <w:lef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33(100%)</w:t>
            </w:r>
          </w:p>
        </w:tc>
        <w:tc>
          <w:tcPr>
            <w:tcW w:w="1350"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0(0%)</w:t>
            </w:r>
          </w:p>
        </w:tc>
      </w:tr>
      <w:tr w:rsidR="003F31E9" w:rsidRPr="00BD3491" w:rsidTr="002E2B54">
        <w:tc>
          <w:tcPr>
            <w:tcW w:w="5498" w:type="dxa"/>
            <w:tcBorders>
              <w:right w:val="single" w:sz="12" w:space="0" w:color="auto"/>
            </w:tcBorders>
          </w:tcPr>
          <w:p w:rsidR="003F31E9" w:rsidRPr="00BD3491" w:rsidRDefault="003F31E9" w:rsidP="002E2B54">
            <w:pPr>
              <w:spacing w:line="360" w:lineRule="auto"/>
              <w:ind w:left="0" w:firstLine="0"/>
              <w:rPr>
                <w:rFonts w:eastAsiaTheme="minorEastAsia"/>
                <w:bCs/>
                <w:color w:val="auto"/>
                <w:szCs w:val="24"/>
              </w:rPr>
            </w:pPr>
            <w:r w:rsidRPr="00BD3491">
              <w:rPr>
                <w:rFonts w:eastAsiaTheme="minorEastAsia"/>
                <w:bCs/>
                <w:color w:val="auto"/>
                <w:szCs w:val="24"/>
              </w:rPr>
              <w:t xml:space="preserve">Antiseptic solution application for skin preparation    </w:t>
            </w:r>
          </w:p>
        </w:tc>
        <w:tc>
          <w:tcPr>
            <w:tcW w:w="1260" w:type="dxa"/>
            <w:tcBorders>
              <w:lef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33(100%)</w:t>
            </w:r>
          </w:p>
        </w:tc>
        <w:tc>
          <w:tcPr>
            <w:tcW w:w="1350"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0(0%)</w:t>
            </w:r>
          </w:p>
        </w:tc>
      </w:tr>
      <w:tr w:rsidR="003F31E9" w:rsidRPr="00BD3491" w:rsidTr="002E2B54">
        <w:tc>
          <w:tcPr>
            <w:tcW w:w="5498" w:type="dxa"/>
            <w:tcBorders>
              <w:right w:val="single" w:sz="12" w:space="0" w:color="auto"/>
            </w:tcBorders>
          </w:tcPr>
          <w:p w:rsidR="003F31E9" w:rsidRPr="00BD3491" w:rsidRDefault="003F31E9" w:rsidP="002E2B54">
            <w:pPr>
              <w:spacing w:line="360" w:lineRule="auto"/>
              <w:ind w:left="0" w:firstLine="0"/>
              <w:rPr>
                <w:rFonts w:eastAsiaTheme="minorEastAsia"/>
                <w:bCs/>
                <w:color w:val="auto"/>
                <w:szCs w:val="24"/>
              </w:rPr>
            </w:pPr>
            <w:r w:rsidRPr="00BD3491">
              <w:rPr>
                <w:rFonts w:eastAsiaTheme="minorEastAsia"/>
                <w:bCs/>
                <w:color w:val="auto"/>
                <w:szCs w:val="24"/>
              </w:rPr>
              <w:t xml:space="preserve">Patient covered with sterile drapes                                         </w:t>
            </w:r>
          </w:p>
        </w:tc>
        <w:tc>
          <w:tcPr>
            <w:tcW w:w="1260" w:type="dxa"/>
            <w:tcBorders>
              <w:lef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33(100%)</w:t>
            </w:r>
          </w:p>
        </w:tc>
        <w:tc>
          <w:tcPr>
            <w:tcW w:w="1350"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0(0%)</w:t>
            </w:r>
          </w:p>
        </w:tc>
      </w:tr>
      <w:tr w:rsidR="003F31E9" w:rsidRPr="00BD3491" w:rsidTr="002E2B54">
        <w:tc>
          <w:tcPr>
            <w:tcW w:w="5498" w:type="dxa"/>
            <w:tcBorders>
              <w:right w:val="single" w:sz="12" w:space="0" w:color="auto"/>
            </w:tcBorders>
          </w:tcPr>
          <w:p w:rsidR="003F31E9" w:rsidRPr="00BD3491" w:rsidRDefault="003F31E9" w:rsidP="002E2B54">
            <w:pPr>
              <w:spacing w:line="360" w:lineRule="auto"/>
              <w:ind w:left="0" w:firstLine="0"/>
              <w:rPr>
                <w:rFonts w:eastAsiaTheme="minorEastAsia"/>
                <w:bCs/>
                <w:color w:val="auto"/>
                <w:szCs w:val="24"/>
              </w:rPr>
            </w:pPr>
            <w:r w:rsidRPr="00BD3491">
              <w:rPr>
                <w:rFonts w:eastAsiaTheme="minorEastAsia"/>
                <w:bCs/>
                <w:color w:val="auto"/>
                <w:szCs w:val="24"/>
              </w:rPr>
              <w:t xml:space="preserve">Proper wound closure after operation                                    </w:t>
            </w:r>
          </w:p>
        </w:tc>
        <w:tc>
          <w:tcPr>
            <w:tcW w:w="1260" w:type="dxa"/>
            <w:tcBorders>
              <w:lef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33(100%)</w:t>
            </w:r>
          </w:p>
        </w:tc>
        <w:tc>
          <w:tcPr>
            <w:tcW w:w="1350"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0(0%)</w:t>
            </w:r>
          </w:p>
        </w:tc>
      </w:tr>
      <w:tr w:rsidR="003F31E9" w:rsidRPr="00BD3491" w:rsidTr="002E2B54">
        <w:tc>
          <w:tcPr>
            <w:tcW w:w="5498" w:type="dxa"/>
            <w:tcBorders>
              <w:right w:val="single" w:sz="12" w:space="0" w:color="auto"/>
            </w:tcBorders>
          </w:tcPr>
          <w:p w:rsidR="003F31E9" w:rsidRPr="00BD3491" w:rsidRDefault="003F31E9" w:rsidP="002E2B54">
            <w:pPr>
              <w:spacing w:line="360" w:lineRule="auto"/>
              <w:ind w:left="0" w:firstLine="0"/>
              <w:rPr>
                <w:rFonts w:eastAsiaTheme="minorEastAsia"/>
                <w:bCs/>
                <w:color w:val="auto"/>
                <w:szCs w:val="24"/>
              </w:rPr>
            </w:pPr>
            <w:r w:rsidRPr="00BD3491">
              <w:rPr>
                <w:rFonts w:eastAsiaTheme="minorEastAsia"/>
                <w:bCs/>
                <w:color w:val="auto"/>
                <w:szCs w:val="24"/>
              </w:rPr>
              <w:t xml:space="preserve">Standard wound dressing </w:t>
            </w:r>
            <w:r w:rsidRPr="00BD3491">
              <w:rPr>
                <w:rFonts w:eastAsiaTheme="minorEastAsia"/>
                <w:bCs/>
                <w:color w:val="auto"/>
                <w:szCs w:val="24"/>
              </w:rPr>
              <w:tab/>
            </w:r>
          </w:p>
        </w:tc>
        <w:tc>
          <w:tcPr>
            <w:tcW w:w="1260" w:type="dxa"/>
            <w:tcBorders>
              <w:lef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33(100%)</w:t>
            </w:r>
          </w:p>
        </w:tc>
        <w:tc>
          <w:tcPr>
            <w:tcW w:w="1350" w:type="dxa"/>
            <w:tcBorders>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0(0%)</w:t>
            </w:r>
          </w:p>
        </w:tc>
      </w:tr>
      <w:tr w:rsidR="003F31E9" w:rsidRPr="00BD3491" w:rsidTr="002E2B54">
        <w:tc>
          <w:tcPr>
            <w:tcW w:w="5498" w:type="dxa"/>
            <w:tcBorders>
              <w:bottom w:val="single" w:sz="12" w:space="0" w:color="auto"/>
              <w:right w:val="single" w:sz="12" w:space="0" w:color="auto"/>
            </w:tcBorders>
          </w:tcPr>
          <w:p w:rsidR="003F31E9" w:rsidRPr="00BD3491" w:rsidRDefault="003F31E9" w:rsidP="002E2B54">
            <w:pPr>
              <w:spacing w:line="360" w:lineRule="auto"/>
              <w:ind w:left="0" w:firstLine="0"/>
              <w:rPr>
                <w:rFonts w:eastAsiaTheme="minorEastAsia"/>
                <w:bCs/>
                <w:color w:val="auto"/>
                <w:szCs w:val="24"/>
              </w:rPr>
            </w:pPr>
            <w:r w:rsidRPr="00BD3491">
              <w:rPr>
                <w:rFonts w:eastAsiaTheme="minorEastAsia"/>
                <w:bCs/>
                <w:color w:val="auto"/>
                <w:szCs w:val="24"/>
              </w:rPr>
              <w:t>Proper disposal of used materials and waste</w:t>
            </w:r>
          </w:p>
        </w:tc>
        <w:tc>
          <w:tcPr>
            <w:tcW w:w="1260" w:type="dxa"/>
            <w:tcBorders>
              <w:left w:val="single" w:sz="12" w:space="0" w:color="auto"/>
              <w:bottom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33(100%)</w:t>
            </w:r>
          </w:p>
        </w:tc>
        <w:tc>
          <w:tcPr>
            <w:tcW w:w="1350" w:type="dxa"/>
            <w:tcBorders>
              <w:bottom w:val="single" w:sz="12" w:space="0" w:color="auto"/>
              <w:right w:val="single" w:sz="12" w:space="0" w:color="auto"/>
            </w:tcBorders>
          </w:tcPr>
          <w:p w:rsidR="003F31E9" w:rsidRPr="00BD3491" w:rsidRDefault="003F31E9" w:rsidP="002E2B54">
            <w:pPr>
              <w:spacing w:line="360" w:lineRule="auto"/>
              <w:ind w:left="0" w:firstLine="0"/>
              <w:rPr>
                <w:color w:val="auto"/>
                <w:szCs w:val="24"/>
              </w:rPr>
            </w:pPr>
            <w:r w:rsidRPr="00BD3491">
              <w:rPr>
                <w:rFonts w:eastAsiaTheme="minorEastAsia"/>
                <w:bCs/>
                <w:color w:val="auto"/>
                <w:szCs w:val="24"/>
              </w:rPr>
              <w:t>0(0%)</w:t>
            </w:r>
          </w:p>
        </w:tc>
      </w:tr>
    </w:tbl>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color w:val="auto"/>
          <w:szCs w:val="24"/>
        </w:rPr>
        <w:t xml:space="preserve">The tables 2, discussing the practices of health care providers in operating room, and those are most applicable measures, as well as the whole population, 100% of the health care providers applicate those measures for PCSSI prevention and control. This means that all health care providers in maternal operating room apply the above 6 measures in prevention and control of PCSSI. </w:t>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b/>
          <w:color w:val="auto"/>
          <w:szCs w:val="24"/>
        </w:rPr>
        <w:lastRenderedPageBreak/>
        <w:t>Bar chart 4</w:t>
      </w:r>
      <w:r w:rsidRPr="00BD3491">
        <w:rPr>
          <w:rFonts w:eastAsiaTheme="minorEastAsia"/>
          <w:color w:val="auto"/>
          <w:szCs w:val="24"/>
        </w:rPr>
        <w:t>: Patient’s hygiene check-up performed prior the procedure</w:t>
      </w:r>
    </w:p>
    <w:p w:rsidR="003F31E9" w:rsidRPr="00BD3491" w:rsidRDefault="003F31E9" w:rsidP="003F31E9">
      <w:pPr>
        <w:keepNext/>
        <w:autoSpaceDE w:val="0"/>
        <w:autoSpaceDN w:val="0"/>
        <w:adjustRightInd w:val="0"/>
        <w:spacing w:after="0" w:line="360" w:lineRule="auto"/>
        <w:ind w:left="0" w:firstLine="0"/>
        <w:rPr>
          <w:color w:val="auto"/>
        </w:rPr>
      </w:pPr>
      <w:r w:rsidRPr="00BD3491">
        <w:rPr>
          <w:rFonts w:eastAsiaTheme="minorEastAsia"/>
          <w:noProof/>
          <w:color w:val="auto"/>
          <w:szCs w:val="24"/>
        </w:rPr>
        <w:drawing>
          <wp:inline distT="0" distB="0" distL="0" distR="0" wp14:anchorId="58FC5365" wp14:editId="63182494">
            <wp:extent cx="2259106" cy="170561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2355948" cy="1778725"/>
                    </a:xfrm>
                    <a:prstGeom prst="rect">
                      <a:avLst/>
                    </a:prstGeom>
                    <a:noFill/>
                    <a:ln>
                      <a:noFill/>
                    </a:ln>
                  </pic:spPr>
                </pic:pic>
              </a:graphicData>
            </a:graphic>
          </wp:inline>
        </w:drawing>
      </w:r>
    </w:p>
    <w:p w:rsidR="003F31E9" w:rsidRPr="00BD3491" w:rsidRDefault="003F31E9" w:rsidP="003F31E9">
      <w:pPr>
        <w:pStyle w:val="Caption"/>
        <w:spacing w:line="360" w:lineRule="auto"/>
        <w:rPr>
          <w:rFonts w:eastAsiaTheme="minorEastAsia"/>
          <w:b/>
          <w:color w:val="auto"/>
          <w:sz w:val="24"/>
          <w:szCs w:val="24"/>
        </w:rPr>
      </w:pPr>
      <w:r w:rsidRPr="00BD3491">
        <w:rPr>
          <w:b/>
          <w:color w:val="auto"/>
          <w:sz w:val="24"/>
          <w:szCs w:val="24"/>
        </w:rPr>
        <w:t xml:space="preserve">Figure </w:t>
      </w:r>
      <w:r w:rsidRPr="00BD3491">
        <w:rPr>
          <w:b/>
          <w:color w:val="auto"/>
          <w:sz w:val="24"/>
          <w:szCs w:val="24"/>
        </w:rPr>
        <w:fldChar w:fldCharType="begin"/>
      </w:r>
      <w:r w:rsidRPr="00BD3491">
        <w:rPr>
          <w:b/>
          <w:color w:val="auto"/>
          <w:sz w:val="24"/>
          <w:szCs w:val="24"/>
        </w:rPr>
        <w:instrText xml:space="preserve"> SEQ Figure \* ARABIC </w:instrText>
      </w:r>
      <w:r w:rsidRPr="00BD3491">
        <w:rPr>
          <w:b/>
          <w:color w:val="auto"/>
          <w:sz w:val="24"/>
          <w:szCs w:val="24"/>
        </w:rPr>
        <w:fldChar w:fldCharType="separate"/>
      </w:r>
      <w:r w:rsidRPr="00BD3491">
        <w:rPr>
          <w:b/>
          <w:noProof/>
          <w:color w:val="auto"/>
          <w:sz w:val="24"/>
          <w:szCs w:val="24"/>
        </w:rPr>
        <w:t>6</w:t>
      </w:r>
      <w:r w:rsidRPr="00BD3491">
        <w:rPr>
          <w:b/>
          <w:color w:val="auto"/>
          <w:sz w:val="24"/>
          <w:szCs w:val="24"/>
        </w:rPr>
        <w:fldChar w:fldCharType="end"/>
      </w:r>
      <w:r w:rsidRPr="00BD3491">
        <w:rPr>
          <w:b/>
          <w:color w:val="auto"/>
          <w:sz w:val="24"/>
          <w:szCs w:val="24"/>
        </w:rPr>
        <w:t>: patient hygiene</w:t>
      </w:r>
    </w:p>
    <w:p w:rsidR="003F31E9" w:rsidRPr="00BD3491" w:rsidRDefault="003F31E9" w:rsidP="003F31E9">
      <w:pPr>
        <w:autoSpaceDE w:val="0"/>
        <w:autoSpaceDN w:val="0"/>
        <w:adjustRightInd w:val="0"/>
        <w:spacing w:line="360" w:lineRule="auto"/>
        <w:ind w:left="0" w:firstLine="0"/>
        <w:rPr>
          <w:rFonts w:eastAsiaTheme="minorEastAsia"/>
          <w:color w:val="auto"/>
          <w:szCs w:val="24"/>
        </w:rPr>
      </w:pPr>
      <w:r w:rsidRPr="00BD3491">
        <w:rPr>
          <w:rFonts w:eastAsiaTheme="minorEastAsia"/>
          <w:color w:val="auto"/>
          <w:szCs w:val="24"/>
        </w:rPr>
        <w:t>Bar chart 4, shows how a measure of checking the patient’s hygiene before the operation. They show that 3% of the health care providers in maternal operating room of KDH, do not check the patient’s hygiene prior C/S. 97% of those health care providers check patients’ hygiene prior the procedure</w:t>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b/>
          <w:color w:val="auto"/>
          <w:szCs w:val="24"/>
        </w:rPr>
        <w:t xml:space="preserve">Pie chart 2: </w:t>
      </w:r>
      <w:r w:rsidRPr="00BD3491">
        <w:rPr>
          <w:rFonts w:eastAsiaTheme="minorEastAsia"/>
          <w:bCs/>
          <w:color w:val="auto"/>
          <w:szCs w:val="24"/>
        </w:rPr>
        <w:t>Administration of prophylactic antibiotics within 30 min before skin cut</w:t>
      </w:r>
    </w:p>
    <w:p w:rsidR="003F31E9" w:rsidRPr="00BD3491" w:rsidRDefault="003F31E9" w:rsidP="003F31E9">
      <w:pPr>
        <w:keepNext/>
        <w:autoSpaceDE w:val="0"/>
        <w:autoSpaceDN w:val="0"/>
        <w:adjustRightInd w:val="0"/>
        <w:spacing w:after="0" w:line="360" w:lineRule="auto"/>
        <w:ind w:left="0" w:firstLine="0"/>
        <w:rPr>
          <w:color w:val="auto"/>
        </w:rPr>
      </w:pPr>
      <w:r w:rsidRPr="00BD3491">
        <w:rPr>
          <w:noProof/>
          <w:color w:val="auto"/>
        </w:rPr>
        <w:drawing>
          <wp:inline distT="0" distB="0" distL="0" distR="0" wp14:anchorId="30402845" wp14:editId="2855A520">
            <wp:extent cx="2604770" cy="203626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17923" cy="2046551"/>
                    </a:xfrm>
                    <a:prstGeom prst="rect">
                      <a:avLst/>
                    </a:prstGeom>
                  </pic:spPr>
                </pic:pic>
              </a:graphicData>
            </a:graphic>
          </wp:inline>
        </w:drawing>
      </w:r>
    </w:p>
    <w:p w:rsidR="003F31E9" w:rsidRPr="00BD3491" w:rsidRDefault="003F31E9" w:rsidP="003F31E9">
      <w:pPr>
        <w:pStyle w:val="Caption"/>
        <w:spacing w:line="360" w:lineRule="auto"/>
        <w:rPr>
          <w:b/>
          <w:color w:val="auto"/>
          <w:sz w:val="24"/>
          <w:szCs w:val="24"/>
        </w:rPr>
      </w:pPr>
      <w:r w:rsidRPr="00BD3491">
        <w:rPr>
          <w:b/>
          <w:color w:val="auto"/>
          <w:sz w:val="24"/>
          <w:szCs w:val="24"/>
        </w:rPr>
        <w:t xml:space="preserve">Figure </w:t>
      </w:r>
      <w:r w:rsidRPr="00BD3491">
        <w:rPr>
          <w:b/>
          <w:color w:val="auto"/>
          <w:sz w:val="24"/>
          <w:szCs w:val="24"/>
        </w:rPr>
        <w:fldChar w:fldCharType="begin"/>
      </w:r>
      <w:r w:rsidRPr="00BD3491">
        <w:rPr>
          <w:b/>
          <w:color w:val="auto"/>
          <w:sz w:val="24"/>
          <w:szCs w:val="24"/>
        </w:rPr>
        <w:instrText xml:space="preserve"> SEQ Figure \* ARABIC </w:instrText>
      </w:r>
      <w:r w:rsidRPr="00BD3491">
        <w:rPr>
          <w:b/>
          <w:color w:val="auto"/>
          <w:sz w:val="24"/>
          <w:szCs w:val="24"/>
        </w:rPr>
        <w:fldChar w:fldCharType="separate"/>
      </w:r>
      <w:r w:rsidRPr="00BD3491">
        <w:rPr>
          <w:b/>
          <w:noProof/>
          <w:color w:val="auto"/>
          <w:sz w:val="24"/>
          <w:szCs w:val="24"/>
        </w:rPr>
        <w:t>7</w:t>
      </w:r>
      <w:r w:rsidRPr="00BD3491">
        <w:rPr>
          <w:b/>
          <w:color w:val="auto"/>
          <w:sz w:val="24"/>
          <w:szCs w:val="24"/>
        </w:rPr>
        <w:fldChar w:fldCharType="end"/>
      </w:r>
      <w:r w:rsidRPr="00BD3491">
        <w:rPr>
          <w:b/>
          <w:color w:val="auto"/>
          <w:sz w:val="24"/>
          <w:szCs w:val="24"/>
        </w:rPr>
        <w:t>: Prophylactic drugs administration</w:t>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color w:val="auto"/>
          <w:szCs w:val="24"/>
        </w:rPr>
        <w:t xml:space="preserve">pie chart 2 above, is discussing the prevalence of administration of prophylactic antibiotics within 30 minutes before skin cut. 63.6% of healthcare providers in KDH maternal operating room, give, measure and monitor the administration of prophylactic drugs within 30 minutes’ prior skin cut. </w:t>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p>
    <w:tbl>
      <w:tblPr>
        <w:tblStyle w:val="TableGrid"/>
        <w:tblW w:w="735" w:type="dxa"/>
        <w:tblInd w:w="0" w:type="dxa"/>
        <w:tblLayout w:type="fixed"/>
        <w:tblLook w:val="0000" w:firstRow="0" w:lastRow="0" w:firstColumn="0" w:lastColumn="0" w:noHBand="0" w:noVBand="0"/>
      </w:tblPr>
      <w:tblGrid>
        <w:gridCol w:w="735"/>
      </w:tblGrid>
      <w:tr w:rsidR="003F31E9" w:rsidRPr="00BD3491" w:rsidTr="002E2B54">
        <w:trPr>
          <w:trHeight w:val="253"/>
        </w:trPr>
        <w:tc>
          <w:tcPr>
            <w:tcW w:w="735" w:type="dxa"/>
          </w:tcPr>
          <w:p w:rsidR="003F31E9" w:rsidRPr="00BD3491" w:rsidRDefault="003F31E9" w:rsidP="002E2B54">
            <w:pPr>
              <w:spacing w:line="360" w:lineRule="auto"/>
              <w:ind w:left="0" w:firstLine="0"/>
              <w:rPr>
                <w:rFonts w:eastAsiaTheme="minorEastAsia"/>
                <w:color w:val="auto"/>
                <w:szCs w:val="24"/>
              </w:rPr>
            </w:pPr>
          </w:p>
        </w:tc>
      </w:tr>
    </w:tbl>
    <w:p w:rsidR="003F31E9" w:rsidRDefault="003F31E9" w:rsidP="003F31E9">
      <w:pPr>
        <w:autoSpaceDE w:val="0"/>
        <w:autoSpaceDN w:val="0"/>
        <w:adjustRightInd w:val="0"/>
        <w:spacing w:after="0" w:line="360" w:lineRule="auto"/>
        <w:ind w:left="0" w:firstLine="0"/>
        <w:rPr>
          <w:rFonts w:eastAsiaTheme="minorEastAsia"/>
          <w:b/>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bCs/>
          <w:color w:val="auto"/>
          <w:szCs w:val="24"/>
        </w:rPr>
      </w:pPr>
      <w:r w:rsidRPr="00BD3491">
        <w:rPr>
          <w:rFonts w:eastAsiaTheme="minorEastAsia"/>
          <w:b/>
          <w:color w:val="auto"/>
          <w:szCs w:val="24"/>
        </w:rPr>
        <w:lastRenderedPageBreak/>
        <w:t xml:space="preserve">Bar chart 5: </w:t>
      </w:r>
      <w:r w:rsidRPr="00BD3491">
        <w:rPr>
          <w:rFonts w:eastAsiaTheme="minorEastAsia"/>
          <w:bCs/>
          <w:color w:val="auto"/>
          <w:szCs w:val="24"/>
        </w:rPr>
        <w:t>Surgical hand scrub performed</w:t>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noProof/>
          <w:color w:val="auto"/>
          <w:szCs w:val="24"/>
        </w:rPr>
        <w:drawing>
          <wp:inline distT="0" distB="0" distL="0" distR="0" wp14:anchorId="78AC9018" wp14:editId="0F20CFE6">
            <wp:extent cx="2224216" cy="1779540"/>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1032" cy="1840999"/>
                    </a:xfrm>
                    <a:prstGeom prst="rect">
                      <a:avLst/>
                    </a:prstGeom>
                    <a:noFill/>
                    <a:ln>
                      <a:noFill/>
                    </a:ln>
                  </pic:spPr>
                </pic:pic>
              </a:graphicData>
            </a:graphic>
          </wp:inline>
        </w:drawing>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color w:val="auto"/>
          <w:szCs w:val="24"/>
        </w:rPr>
        <w:t>Bar chart 5 above, describe the measure of hand scrubbing. 90.9% of all participants apply hand scrubbing as a prevention and control measure for PCSSI, while 9,1% do not apply the measure. This means that the large part of health care providers in maternal operating room perform hand scrubbing to prevent PCSSI.</w:t>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b/>
          <w:color w:val="auto"/>
          <w:szCs w:val="24"/>
        </w:rPr>
        <w:t xml:space="preserve">Bar chart 6: </w:t>
      </w:r>
      <w:r w:rsidRPr="00BD3491">
        <w:rPr>
          <w:rFonts w:eastAsiaTheme="minorEastAsia"/>
          <w:bCs/>
          <w:color w:val="auto"/>
          <w:szCs w:val="24"/>
        </w:rPr>
        <w:t>Proper wearing of sterile surgical PPE</w:t>
      </w:r>
    </w:p>
    <w:p w:rsidR="003F31E9" w:rsidRPr="00BD3491" w:rsidRDefault="003F31E9" w:rsidP="003F31E9">
      <w:pPr>
        <w:keepNext/>
        <w:autoSpaceDE w:val="0"/>
        <w:autoSpaceDN w:val="0"/>
        <w:adjustRightInd w:val="0"/>
        <w:spacing w:after="0" w:line="360" w:lineRule="auto"/>
        <w:ind w:left="0" w:firstLine="0"/>
        <w:rPr>
          <w:color w:val="auto"/>
        </w:rPr>
      </w:pPr>
      <w:r w:rsidRPr="00BD3491">
        <w:rPr>
          <w:rFonts w:eastAsiaTheme="minorEastAsia"/>
          <w:noProof/>
          <w:color w:val="auto"/>
          <w:szCs w:val="24"/>
        </w:rPr>
        <w:drawing>
          <wp:inline distT="0" distB="0" distL="0" distR="0" wp14:anchorId="78D462AC" wp14:editId="06DA6290">
            <wp:extent cx="2251422" cy="1549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6416" cy="1601010"/>
                    </a:xfrm>
                    <a:prstGeom prst="rect">
                      <a:avLst/>
                    </a:prstGeom>
                    <a:noFill/>
                    <a:ln>
                      <a:noFill/>
                    </a:ln>
                  </pic:spPr>
                </pic:pic>
              </a:graphicData>
            </a:graphic>
          </wp:inline>
        </w:drawing>
      </w:r>
    </w:p>
    <w:p w:rsidR="003F31E9" w:rsidRPr="00BD3491" w:rsidRDefault="003F31E9" w:rsidP="003F31E9">
      <w:pPr>
        <w:pStyle w:val="Caption"/>
        <w:spacing w:line="360" w:lineRule="auto"/>
        <w:rPr>
          <w:rFonts w:eastAsiaTheme="minorEastAsia"/>
          <w:b/>
          <w:color w:val="auto"/>
          <w:sz w:val="24"/>
          <w:szCs w:val="24"/>
        </w:rPr>
      </w:pPr>
      <w:r w:rsidRPr="00BD3491">
        <w:rPr>
          <w:b/>
          <w:color w:val="auto"/>
          <w:sz w:val="24"/>
          <w:szCs w:val="24"/>
        </w:rPr>
        <w:t xml:space="preserve">Figure </w:t>
      </w:r>
      <w:r w:rsidRPr="00BD3491">
        <w:rPr>
          <w:b/>
          <w:color w:val="auto"/>
          <w:sz w:val="24"/>
          <w:szCs w:val="24"/>
        </w:rPr>
        <w:fldChar w:fldCharType="begin"/>
      </w:r>
      <w:r w:rsidRPr="00BD3491">
        <w:rPr>
          <w:b/>
          <w:color w:val="auto"/>
          <w:sz w:val="24"/>
          <w:szCs w:val="24"/>
        </w:rPr>
        <w:instrText xml:space="preserve"> SEQ Figure \* ARABIC </w:instrText>
      </w:r>
      <w:r w:rsidRPr="00BD3491">
        <w:rPr>
          <w:b/>
          <w:color w:val="auto"/>
          <w:sz w:val="24"/>
          <w:szCs w:val="24"/>
        </w:rPr>
        <w:fldChar w:fldCharType="separate"/>
      </w:r>
      <w:r w:rsidRPr="00BD3491">
        <w:rPr>
          <w:b/>
          <w:noProof/>
          <w:color w:val="auto"/>
          <w:sz w:val="24"/>
          <w:szCs w:val="24"/>
        </w:rPr>
        <w:t>8</w:t>
      </w:r>
      <w:r w:rsidRPr="00BD3491">
        <w:rPr>
          <w:b/>
          <w:color w:val="auto"/>
          <w:sz w:val="24"/>
          <w:szCs w:val="24"/>
        </w:rPr>
        <w:fldChar w:fldCharType="end"/>
      </w:r>
      <w:r w:rsidRPr="00BD3491">
        <w:rPr>
          <w:b/>
          <w:color w:val="auto"/>
          <w:sz w:val="24"/>
          <w:szCs w:val="24"/>
        </w:rPr>
        <w:t>: Proper wearing of sterile PPE</w:t>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color w:val="auto"/>
          <w:szCs w:val="24"/>
        </w:rPr>
        <w:t xml:space="preserve">Bar chart 6, explains the way the health care providers in maternal operating room of KDH are applying a measure of preventing and control PCSSI. The 28 participants corresponding to 84.8 % of all participants apply proper wearing of sterile surgical PPE, and another part of participants who do not apply with a corresponding number of 15.2%.  </w:t>
      </w:r>
    </w:p>
    <w:p w:rsidR="003F31E9" w:rsidRPr="00BD3491" w:rsidRDefault="003F31E9" w:rsidP="003F31E9">
      <w:pPr>
        <w:autoSpaceDE w:val="0"/>
        <w:autoSpaceDN w:val="0"/>
        <w:adjustRightInd w:val="0"/>
        <w:spacing w:after="0" w:line="360" w:lineRule="auto"/>
        <w:ind w:left="0" w:firstLine="0"/>
        <w:rPr>
          <w:rFonts w:eastAsiaTheme="minorEastAsia"/>
          <w:b/>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b/>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b/>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b/>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b/>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b/>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b/>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b/>
          <w:color w:val="auto"/>
          <w:szCs w:val="24"/>
        </w:rPr>
      </w:pP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b/>
          <w:color w:val="auto"/>
          <w:szCs w:val="24"/>
        </w:rPr>
        <w:lastRenderedPageBreak/>
        <w:t>Bar chart 7</w:t>
      </w:r>
      <w:r w:rsidRPr="00BD3491">
        <w:rPr>
          <w:rFonts w:eastAsiaTheme="minorEastAsia"/>
          <w:color w:val="auto"/>
          <w:szCs w:val="24"/>
        </w:rPr>
        <w:t xml:space="preserve">: </w:t>
      </w:r>
      <w:r w:rsidRPr="00BD3491">
        <w:rPr>
          <w:rFonts w:eastAsiaTheme="minorEastAsia"/>
          <w:bCs/>
          <w:color w:val="auto"/>
          <w:szCs w:val="24"/>
        </w:rPr>
        <w:t>Movement kept minimum</w:t>
      </w:r>
    </w:p>
    <w:p w:rsidR="003F31E9" w:rsidRPr="00BD3491" w:rsidRDefault="003F31E9" w:rsidP="003F31E9">
      <w:pPr>
        <w:keepNext/>
        <w:autoSpaceDE w:val="0"/>
        <w:autoSpaceDN w:val="0"/>
        <w:adjustRightInd w:val="0"/>
        <w:spacing w:after="0" w:line="360" w:lineRule="auto"/>
        <w:ind w:left="0" w:firstLine="0"/>
        <w:rPr>
          <w:color w:val="auto"/>
        </w:rPr>
      </w:pPr>
      <w:r w:rsidRPr="00BD3491">
        <w:rPr>
          <w:rFonts w:eastAsiaTheme="minorEastAsia"/>
          <w:noProof/>
          <w:color w:val="auto"/>
          <w:szCs w:val="24"/>
        </w:rPr>
        <w:drawing>
          <wp:inline distT="0" distB="0" distL="0" distR="0" wp14:anchorId="0303EE61" wp14:editId="48DCBE54">
            <wp:extent cx="2347784" cy="1878404"/>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6459" cy="1893345"/>
                    </a:xfrm>
                    <a:prstGeom prst="rect">
                      <a:avLst/>
                    </a:prstGeom>
                    <a:noFill/>
                    <a:ln>
                      <a:noFill/>
                    </a:ln>
                  </pic:spPr>
                </pic:pic>
              </a:graphicData>
            </a:graphic>
          </wp:inline>
        </w:drawing>
      </w:r>
    </w:p>
    <w:p w:rsidR="003F31E9" w:rsidRPr="00BD3491" w:rsidRDefault="003F31E9" w:rsidP="003F31E9">
      <w:pPr>
        <w:pStyle w:val="Caption"/>
        <w:spacing w:line="360" w:lineRule="auto"/>
        <w:rPr>
          <w:rFonts w:eastAsiaTheme="minorEastAsia"/>
          <w:b/>
          <w:color w:val="auto"/>
          <w:sz w:val="24"/>
          <w:szCs w:val="24"/>
        </w:rPr>
      </w:pPr>
      <w:r w:rsidRPr="00BD3491">
        <w:rPr>
          <w:b/>
          <w:color w:val="auto"/>
          <w:sz w:val="24"/>
          <w:szCs w:val="24"/>
        </w:rPr>
        <w:t xml:space="preserve">Figure </w:t>
      </w:r>
      <w:r w:rsidRPr="00BD3491">
        <w:rPr>
          <w:b/>
          <w:color w:val="auto"/>
          <w:sz w:val="24"/>
          <w:szCs w:val="24"/>
        </w:rPr>
        <w:fldChar w:fldCharType="begin"/>
      </w:r>
      <w:r w:rsidRPr="00BD3491">
        <w:rPr>
          <w:b/>
          <w:color w:val="auto"/>
          <w:sz w:val="24"/>
          <w:szCs w:val="24"/>
        </w:rPr>
        <w:instrText xml:space="preserve"> SEQ Figure \* ARABIC </w:instrText>
      </w:r>
      <w:r w:rsidRPr="00BD3491">
        <w:rPr>
          <w:b/>
          <w:color w:val="auto"/>
          <w:sz w:val="24"/>
          <w:szCs w:val="24"/>
        </w:rPr>
        <w:fldChar w:fldCharType="separate"/>
      </w:r>
      <w:r w:rsidRPr="00BD3491">
        <w:rPr>
          <w:b/>
          <w:noProof/>
          <w:color w:val="auto"/>
          <w:sz w:val="24"/>
          <w:szCs w:val="24"/>
        </w:rPr>
        <w:t>9</w:t>
      </w:r>
      <w:r w:rsidRPr="00BD3491">
        <w:rPr>
          <w:b/>
          <w:color w:val="auto"/>
          <w:sz w:val="24"/>
          <w:szCs w:val="24"/>
        </w:rPr>
        <w:fldChar w:fldCharType="end"/>
      </w:r>
      <w:r w:rsidRPr="00BD3491">
        <w:rPr>
          <w:b/>
          <w:color w:val="auto"/>
          <w:sz w:val="24"/>
          <w:szCs w:val="24"/>
        </w:rPr>
        <w:t>: Movement kept minimum</w:t>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color w:val="auto"/>
          <w:szCs w:val="24"/>
        </w:rPr>
        <w:t xml:space="preserve">Bar chart 7, are discussing the measure of keeping movement minimum. They show that 66.7% of healthcare providers in maternal operating room of KDH, can keep movement minimum while the 33.3% do not keep movement minimum during operation. </w:t>
      </w:r>
    </w:p>
    <w:p w:rsidR="003F31E9" w:rsidRPr="00BD3491" w:rsidRDefault="003F31E9" w:rsidP="003F31E9">
      <w:pPr>
        <w:pStyle w:val="Caption"/>
        <w:spacing w:line="360" w:lineRule="auto"/>
        <w:rPr>
          <w:rFonts w:eastAsiaTheme="minorEastAsia"/>
          <w:b/>
          <w:i w:val="0"/>
          <w:color w:val="auto"/>
          <w:sz w:val="24"/>
          <w:szCs w:val="24"/>
        </w:rPr>
      </w:pPr>
      <w:r w:rsidRPr="00BD3491">
        <w:rPr>
          <w:b/>
          <w:i w:val="0"/>
          <w:color w:val="auto"/>
          <w:sz w:val="24"/>
          <w:szCs w:val="24"/>
        </w:rPr>
        <w:t xml:space="preserve">Table </w:t>
      </w:r>
      <w:r w:rsidRPr="00BD3491">
        <w:rPr>
          <w:b/>
          <w:i w:val="0"/>
          <w:color w:val="auto"/>
          <w:sz w:val="24"/>
          <w:szCs w:val="24"/>
        </w:rPr>
        <w:fldChar w:fldCharType="begin"/>
      </w:r>
      <w:r w:rsidRPr="00BD3491">
        <w:rPr>
          <w:b/>
          <w:i w:val="0"/>
          <w:color w:val="auto"/>
          <w:sz w:val="24"/>
          <w:szCs w:val="24"/>
        </w:rPr>
        <w:instrText xml:space="preserve"> SEQ Table \* ARABIC </w:instrText>
      </w:r>
      <w:r w:rsidRPr="00BD3491">
        <w:rPr>
          <w:b/>
          <w:i w:val="0"/>
          <w:color w:val="auto"/>
          <w:sz w:val="24"/>
          <w:szCs w:val="24"/>
        </w:rPr>
        <w:fldChar w:fldCharType="separate"/>
      </w:r>
      <w:r w:rsidRPr="00BD3491">
        <w:rPr>
          <w:b/>
          <w:i w:val="0"/>
          <w:noProof/>
          <w:color w:val="auto"/>
          <w:sz w:val="24"/>
          <w:szCs w:val="24"/>
        </w:rPr>
        <w:t>3</w:t>
      </w:r>
      <w:r w:rsidRPr="00BD3491">
        <w:rPr>
          <w:b/>
          <w:i w:val="0"/>
          <w:color w:val="auto"/>
          <w:sz w:val="24"/>
          <w:szCs w:val="24"/>
        </w:rPr>
        <w:fldChar w:fldCharType="end"/>
      </w:r>
      <w:r w:rsidRPr="00BD3491">
        <w:rPr>
          <w:b/>
          <w:i w:val="0"/>
          <w:color w:val="auto"/>
          <w:sz w:val="24"/>
          <w:szCs w:val="24"/>
        </w:rPr>
        <w:t>: Wound irrigation before closure</w:t>
      </w:r>
    </w:p>
    <w:tbl>
      <w:tblPr>
        <w:tblStyle w:val="TableGrid"/>
        <w:tblW w:w="3626" w:type="dxa"/>
        <w:tblInd w:w="-20" w:type="dxa"/>
        <w:tblLayout w:type="fixed"/>
        <w:tblLook w:val="0000" w:firstRow="0" w:lastRow="0" w:firstColumn="0" w:lastColumn="0" w:noHBand="0" w:noVBand="0"/>
      </w:tblPr>
      <w:tblGrid>
        <w:gridCol w:w="735"/>
        <w:gridCol w:w="735"/>
        <w:gridCol w:w="1147"/>
        <w:gridCol w:w="1009"/>
      </w:tblGrid>
      <w:tr w:rsidR="003F31E9" w:rsidRPr="00BD3491" w:rsidTr="002E2B54">
        <w:tc>
          <w:tcPr>
            <w:tcW w:w="1470" w:type="dxa"/>
            <w:gridSpan w:val="2"/>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c>
          <w:tcPr>
            <w:tcW w:w="1147"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Frequency</w:t>
            </w:r>
          </w:p>
        </w:tc>
        <w:tc>
          <w:tcPr>
            <w:tcW w:w="1009"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Percent</w:t>
            </w:r>
          </w:p>
        </w:tc>
      </w:tr>
      <w:tr w:rsidR="003F31E9" w:rsidRPr="00BD3491" w:rsidTr="002E2B54">
        <w:tc>
          <w:tcPr>
            <w:tcW w:w="735"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Valid</w:t>
            </w:r>
          </w:p>
        </w:tc>
        <w:tc>
          <w:tcPr>
            <w:tcW w:w="735"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No</w:t>
            </w:r>
          </w:p>
        </w:tc>
        <w:tc>
          <w:tcPr>
            <w:tcW w:w="1147"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33</w:t>
            </w:r>
          </w:p>
        </w:tc>
        <w:tc>
          <w:tcPr>
            <w:tcW w:w="1009"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100.0</w:t>
            </w:r>
          </w:p>
        </w:tc>
      </w:tr>
    </w:tbl>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p>
    <w:p w:rsidR="003F31E9"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color w:val="auto"/>
          <w:szCs w:val="24"/>
        </w:rPr>
        <w:t>The table 3, show the frequency rate of application of wound irrigation before closure as a prevention measure for PCSSI. This measure is applied on the rate of 0%. Means that all the participants never apply wound irrigation.</w:t>
      </w:r>
    </w:p>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p>
    <w:p w:rsidR="003F31E9" w:rsidRDefault="003F31E9" w:rsidP="003F31E9">
      <w:pPr>
        <w:pStyle w:val="Caption"/>
        <w:keepNext/>
        <w:spacing w:line="360" w:lineRule="auto"/>
        <w:rPr>
          <w:b/>
          <w:i w:val="0"/>
          <w:color w:val="auto"/>
          <w:sz w:val="24"/>
          <w:szCs w:val="24"/>
        </w:rPr>
      </w:pPr>
    </w:p>
    <w:p w:rsidR="003F31E9" w:rsidRDefault="003F31E9" w:rsidP="003F31E9"/>
    <w:p w:rsidR="003F31E9" w:rsidRDefault="003F31E9" w:rsidP="003F31E9"/>
    <w:p w:rsidR="003F31E9" w:rsidRPr="00BD3491" w:rsidRDefault="003F31E9" w:rsidP="003F31E9"/>
    <w:p w:rsidR="003F31E9" w:rsidRDefault="003F31E9" w:rsidP="003F31E9">
      <w:pPr>
        <w:pStyle w:val="Caption"/>
        <w:keepNext/>
        <w:spacing w:line="360" w:lineRule="auto"/>
        <w:rPr>
          <w:b/>
          <w:i w:val="0"/>
          <w:color w:val="auto"/>
          <w:sz w:val="24"/>
          <w:szCs w:val="24"/>
        </w:rPr>
      </w:pPr>
    </w:p>
    <w:p w:rsidR="003F31E9" w:rsidRDefault="003F31E9" w:rsidP="003F31E9"/>
    <w:p w:rsidR="003F31E9" w:rsidRPr="00BD3491" w:rsidRDefault="003F31E9" w:rsidP="003F31E9"/>
    <w:p w:rsidR="003F31E9" w:rsidRPr="00BD3491" w:rsidRDefault="003F31E9" w:rsidP="003F31E9">
      <w:pPr>
        <w:pStyle w:val="Caption"/>
        <w:keepNext/>
        <w:spacing w:line="360" w:lineRule="auto"/>
        <w:rPr>
          <w:b/>
          <w:i w:val="0"/>
          <w:color w:val="auto"/>
          <w:sz w:val="24"/>
          <w:szCs w:val="24"/>
        </w:rPr>
      </w:pPr>
      <w:r w:rsidRPr="00BD3491">
        <w:rPr>
          <w:b/>
          <w:i w:val="0"/>
          <w:color w:val="auto"/>
          <w:sz w:val="24"/>
          <w:szCs w:val="24"/>
        </w:rPr>
        <w:lastRenderedPageBreak/>
        <w:t xml:space="preserve">Table </w:t>
      </w:r>
      <w:r w:rsidRPr="00BD3491">
        <w:rPr>
          <w:b/>
          <w:i w:val="0"/>
          <w:color w:val="auto"/>
          <w:sz w:val="24"/>
          <w:szCs w:val="24"/>
        </w:rPr>
        <w:fldChar w:fldCharType="begin"/>
      </w:r>
      <w:r w:rsidRPr="00BD3491">
        <w:rPr>
          <w:b/>
          <w:i w:val="0"/>
          <w:color w:val="auto"/>
          <w:sz w:val="24"/>
          <w:szCs w:val="24"/>
        </w:rPr>
        <w:instrText xml:space="preserve"> SEQ Table \* ARABIC </w:instrText>
      </w:r>
      <w:r w:rsidRPr="00BD3491">
        <w:rPr>
          <w:b/>
          <w:i w:val="0"/>
          <w:color w:val="auto"/>
          <w:sz w:val="24"/>
          <w:szCs w:val="24"/>
        </w:rPr>
        <w:fldChar w:fldCharType="separate"/>
      </w:r>
      <w:r w:rsidRPr="00BD3491">
        <w:rPr>
          <w:b/>
          <w:i w:val="0"/>
          <w:noProof/>
          <w:color w:val="auto"/>
          <w:sz w:val="24"/>
          <w:szCs w:val="24"/>
        </w:rPr>
        <w:t>4</w:t>
      </w:r>
      <w:r w:rsidRPr="00BD3491">
        <w:rPr>
          <w:b/>
          <w:i w:val="0"/>
          <w:color w:val="auto"/>
          <w:sz w:val="24"/>
          <w:szCs w:val="24"/>
        </w:rPr>
        <w:fldChar w:fldCharType="end"/>
      </w:r>
      <w:r w:rsidRPr="00BD3491">
        <w:rPr>
          <w:b/>
          <w:i w:val="0"/>
          <w:color w:val="auto"/>
          <w:sz w:val="24"/>
          <w:szCs w:val="24"/>
        </w:rPr>
        <w:t xml:space="preserve">: Availability of materials  </w:t>
      </w:r>
    </w:p>
    <w:tbl>
      <w:tblPr>
        <w:tblStyle w:val="TableGrid"/>
        <w:tblpPr w:leftFromText="180" w:rightFromText="180" w:vertAnchor="text" w:tblpY="1"/>
        <w:tblOverlap w:val="never"/>
        <w:tblW w:w="6470" w:type="dxa"/>
        <w:tblInd w:w="0" w:type="dxa"/>
        <w:tblLayout w:type="fixed"/>
        <w:tblLook w:val="0000" w:firstRow="0" w:lastRow="0" w:firstColumn="0" w:lastColumn="0" w:noHBand="0" w:noVBand="0"/>
      </w:tblPr>
      <w:tblGrid>
        <w:gridCol w:w="6470"/>
      </w:tblGrid>
      <w:tr w:rsidR="003F31E9" w:rsidRPr="00BD3491" w:rsidTr="002E2B54">
        <w:tc>
          <w:tcPr>
            <w:tcW w:w="6470" w:type="dxa"/>
          </w:tcPr>
          <w:p w:rsidR="003F31E9" w:rsidRPr="00BD3491" w:rsidRDefault="003F31E9" w:rsidP="002E2B54">
            <w:pPr>
              <w:pStyle w:val="ListParagraph"/>
              <w:autoSpaceDE w:val="0"/>
              <w:autoSpaceDN w:val="0"/>
              <w:adjustRightInd w:val="0"/>
              <w:spacing w:line="360" w:lineRule="auto"/>
              <w:ind w:left="450" w:right="60" w:firstLine="0"/>
              <w:rPr>
                <w:rFonts w:eastAsiaTheme="minorEastAsia"/>
                <w:b/>
                <w:color w:val="auto"/>
                <w:szCs w:val="24"/>
              </w:rPr>
            </w:pPr>
          </w:p>
          <w:tbl>
            <w:tblPr>
              <w:tblStyle w:val="TableGrid"/>
              <w:tblpPr w:leftFromText="180" w:rightFromText="180" w:vertAnchor="text" w:horzAnchor="margin" w:tblpY="-220"/>
              <w:tblW w:w="0" w:type="auto"/>
              <w:tblInd w:w="0" w:type="dxa"/>
              <w:tblLayout w:type="fixed"/>
              <w:tblLook w:val="04A0" w:firstRow="1" w:lastRow="0" w:firstColumn="1" w:lastColumn="0" w:noHBand="0" w:noVBand="1"/>
            </w:tblPr>
            <w:tblGrid>
              <w:gridCol w:w="2155"/>
              <w:gridCol w:w="1350"/>
              <w:gridCol w:w="1805"/>
            </w:tblGrid>
            <w:tr w:rsidR="003F31E9" w:rsidRPr="00BD3491" w:rsidTr="002E2B54">
              <w:tc>
                <w:tcPr>
                  <w:tcW w:w="215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p>
              </w:tc>
              <w:tc>
                <w:tcPr>
                  <w:tcW w:w="3155" w:type="dxa"/>
                  <w:gridSpan w:val="2"/>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N=33</w:t>
                  </w:r>
                </w:p>
              </w:tc>
            </w:tr>
            <w:tr w:rsidR="003F31E9" w:rsidRPr="00BD3491" w:rsidTr="002E2B54">
              <w:tc>
                <w:tcPr>
                  <w:tcW w:w="215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p>
              </w:tc>
              <w:tc>
                <w:tcPr>
                  <w:tcW w:w="1350"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Yes</w:t>
                  </w:r>
                </w:p>
              </w:tc>
              <w:tc>
                <w:tcPr>
                  <w:tcW w:w="180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No</w:t>
                  </w:r>
                </w:p>
              </w:tc>
            </w:tr>
            <w:tr w:rsidR="003F31E9" w:rsidRPr="00BD3491" w:rsidTr="002E2B54">
              <w:tc>
                <w:tcPr>
                  <w:tcW w:w="2155" w:type="dxa"/>
                </w:tcPr>
                <w:p w:rsidR="003F31E9" w:rsidRPr="00BD3491" w:rsidRDefault="003F31E9" w:rsidP="002E2B54">
                  <w:pPr>
                    <w:spacing w:line="360" w:lineRule="auto"/>
                    <w:rPr>
                      <w:color w:val="auto"/>
                    </w:rPr>
                  </w:pPr>
                  <w:r w:rsidRPr="00BD3491">
                    <w:rPr>
                      <w:rFonts w:eastAsiaTheme="minorEastAsia"/>
                      <w:bCs/>
                      <w:color w:val="auto"/>
                      <w:szCs w:val="24"/>
                    </w:rPr>
                    <w:t>Instruments</w:t>
                  </w:r>
                </w:p>
              </w:tc>
              <w:tc>
                <w:tcPr>
                  <w:tcW w:w="1350"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33 (100%)</w:t>
                  </w:r>
                </w:p>
              </w:tc>
              <w:tc>
                <w:tcPr>
                  <w:tcW w:w="180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0 (0%)</w:t>
                  </w:r>
                </w:p>
              </w:tc>
            </w:tr>
            <w:tr w:rsidR="003F31E9" w:rsidRPr="00BD3491" w:rsidTr="002E2B54">
              <w:tc>
                <w:tcPr>
                  <w:tcW w:w="2155" w:type="dxa"/>
                </w:tcPr>
                <w:p w:rsidR="003F31E9" w:rsidRPr="00BD3491" w:rsidRDefault="003F31E9" w:rsidP="002E2B54">
                  <w:pPr>
                    <w:spacing w:line="360" w:lineRule="auto"/>
                    <w:rPr>
                      <w:color w:val="auto"/>
                    </w:rPr>
                  </w:pPr>
                  <w:r w:rsidRPr="00BD3491">
                    <w:rPr>
                      <w:rFonts w:eastAsiaTheme="minorEastAsia"/>
                      <w:bCs/>
                      <w:color w:val="auto"/>
                      <w:szCs w:val="24"/>
                    </w:rPr>
                    <w:t>Drapes</w:t>
                  </w:r>
                </w:p>
              </w:tc>
              <w:tc>
                <w:tcPr>
                  <w:tcW w:w="1350"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33 (100%)</w:t>
                  </w:r>
                </w:p>
              </w:tc>
              <w:tc>
                <w:tcPr>
                  <w:tcW w:w="180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0 (0%)</w:t>
                  </w:r>
                </w:p>
              </w:tc>
            </w:tr>
            <w:tr w:rsidR="003F31E9" w:rsidRPr="00BD3491" w:rsidTr="002E2B54">
              <w:trPr>
                <w:trHeight w:val="299"/>
              </w:trPr>
              <w:tc>
                <w:tcPr>
                  <w:tcW w:w="2155" w:type="dxa"/>
                </w:tcPr>
                <w:p w:rsidR="003F31E9" w:rsidRPr="00BD3491" w:rsidRDefault="003F31E9" w:rsidP="002E2B54">
                  <w:pPr>
                    <w:spacing w:line="360" w:lineRule="auto"/>
                    <w:rPr>
                      <w:color w:val="auto"/>
                    </w:rPr>
                  </w:pPr>
                  <w:r w:rsidRPr="00BD3491">
                    <w:rPr>
                      <w:rFonts w:eastAsiaTheme="minorEastAsia"/>
                      <w:bCs/>
                      <w:color w:val="auto"/>
                      <w:szCs w:val="24"/>
                    </w:rPr>
                    <w:t>Goozes and gloves</w:t>
                  </w:r>
                </w:p>
              </w:tc>
              <w:tc>
                <w:tcPr>
                  <w:tcW w:w="1350"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33 (100%)</w:t>
                  </w:r>
                </w:p>
              </w:tc>
              <w:tc>
                <w:tcPr>
                  <w:tcW w:w="180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0 (0%)</w:t>
                  </w:r>
                </w:p>
              </w:tc>
            </w:tr>
            <w:tr w:rsidR="003F31E9" w:rsidRPr="00BD3491" w:rsidTr="002E2B54">
              <w:tc>
                <w:tcPr>
                  <w:tcW w:w="2155" w:type="dxa"/>
                </w:tcPr>
                <w:p w:rsidR="003F31E9" w:rsidRPr="00BD3491" w:rsidRDefault="003F31E9" w:rsidP="002E2B54">
                  <w:pPr>
                    <w:spacing w:line="360" w:lineRule="auto"/>
                    <w:rPr>
                      <w:color w:val="auto"/>
                    </w:rPr>
                  </w:pPr>
                  <w:r w:rsidRPr="00BD3491">
                    <w:rPr>
                      <w:rFonts w:eastAsiaTheme="minorEastAsia"/>
                      <w:bCs/>
                      <w:color w:val="auto"/>
                      <w:szCs w:val="24"/>
                    </w:rPr>
                    <w:t>Solution</w:t>
                  </w:r>
                </w:p>
              </w:tc>
              <w:tc>
                <w:tcPr>
                  <w:tcW w:w="1350"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33 (100%)</w:t>
                  </w:r>
                </w:p>
              </w:tc>
              <w:tc>
                <w:tcPr>
                  <w:tcW w:w="180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0 (0%)</w:t>
                  </w:r>
                </w:p>
              </w:tc>
            </w:tr>
            <w:tr w:rsidR="003F31E9" w:rsidRPr="00BD3491" w:rsidTr="002E2B54">
              <w:tc>
                <w:tcPr>
                  <w:tcW w:w="2155" w:type="dxa"/>
                </w:tcPr>
                <w:p w:rsidR="003F31E9" w:rsidRPr="00BD3491" w:rsidRDefault="003F31E9" w:rsidP="002E2B54">
                  <w:pPr>
                    <w:spacing w:line="360" w:lineRule="auto"/>
                    <w:rPr>
                      <w:color w:val="auto"/>
                    </w:rPr>
                  </w:pPr>
                  <w:r w:rsidRPr="00BD3491">
                    <w:rPr>
                      <w:rFonts w:eastAsiaTheme="minorEastAsia"/>
                      <w:bCs/>
                      <w:color w:val="auto"/>
                      <w:szCs w:val="24"/>
                    </w:rPr>
                    <w:t>hand washing station</w:t>
                  </w:r>
                </w:p>
              </w:tc>
              <w:tc>
                <w:tcPr>
                  <w:tcW w:w="1350"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33 (100%)</w:t>
                  </w:r>
                </w:p>
              </w:tc>
              <w:tc>
                <w:tcPr>
                  <w:tcW w:w="180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0 (0%)</w:t>
                  </w:r>
                </w:p>
              </w:tc>
            </w:tr>
            <w:tr w:rsidR="003F31E9" w:rsidRPr="00BD3491" w:rsidTr="002E2B54">
              <w:tc>
                <w:tcPr>
                  <w:tcW w:w="2155" w:type="dxa"/>
                </w:tcPr>
                <w:p w:rsidR="003F31E9" w:rsidRPr="00BD3491" w:rsidRDefault="003F31E9" w:rsidP="002E2B54">
                  <w:pPr>
                    <w:spacing w:line="360" w:lineRule="auto"/>
                    <w:rPr>
                      <w:color w:val="auto"/>
                    </w:rPr>
                  </w:pPr>
                  <w:r w:rsidRPr="00BD3491">
                    <w:rPr>
                      <w:rFonts w:eastAsiaTheme="minorEastAsia"/>
                      <w:bCs/>
                      <w:color w:val="auto"/>
                      <w:szCs w:val="24"/>
                    </w:rPr>
                    <w:t>waste containers</w:t>
                  </w:r>
                </w:p>
              </w:tc>
              <w:tc>
                <w:tcPr>
                  <w:tcW w:w="1350"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33 (100%)</w:t>
                  </w:r>
                </w:p>
              </w:tc>
              <w:tc>
                <w:tcPr>
                  <w:tcW w:w="180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0 (0%)</w:t>
                  </w:r>
                </w:p>
              </w:tc>
            </w:tr>
            <w:tr w:rsidR="003F31E9" w:rsidRPr="00BD3491" w:rsidTr="002E2B54">
              <w:tc>
                <w:tcPr>
                  <w:tcW w:w="2155" w:type="dxa"/>
                </w:tcPr>
                <w:p w:rsidR="003F31E9" w:rsidRPr="00BD3491" w:rsidRDefault="003F31E9" w:rsidP="002E2B54">
                  <w:pPr>
                    <w:spacing w:line="360" w:lineRule="auto"/>
                    <w:rPr>
                      <w:rFonts w:eastAsiaTheme="minorEastAsia"/>
                      <w:bCs/>
                      <w:color w:val="auto"/>
                      <w:szCs w:val="24"/>
                    </w:rPr>
                  </w:pPr>
                  <w:r w:rsidRPr="00BD3491">
                    <w:rPr>
                      <w:rFonts w:eastAsiaTheme="minorEastAsia"/>
                      <w:bCs/>
                      <w:color w:val="auto"/>
                      <w:szCs w:val="24"/>
                    </w:rPr>
                    <w:t>Protocols</w:t>
                  </w:r>
                </w:p>
              </w:tc>
              <w:tc>
                <w:tcPr>
                  <w:tcW w:w="1350"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33 (100%)</w:t>
                  </w:r>
                </w:p>
              </w:tc>
              <w:tc>
                <w:tcPr>
                  <w:tcW w:w="1805" w:type="dxa"/>
                </w:tcPr>
                <w:p w:rsidR="003F31E9" w:rsidRPr="00BD3491" w:rsidRDefault="003F31E9" w:rsidP="002E2B54">
                  <w:pPr>
                    <w:pStyle w:val="ListParagraph"/>
                    <w:autoSpaceDE w:val="0"/>
                    <w:autoSpaceDN w:val="0"/>
                    <w:adjustRightInd w:val="0"/>
                    <w:spacing w:line="360" w:lineRule="auto"/>
                    <w:ind w:left="0" w:right="60" w:firstLine="0"/>
                    <w:rPr>
                      <w:rFonts w:eastAsiaTheme="minorEastAsia"/>
                      <w:color w:val="auto"/>
                      <w:szCs w:val="24"/>
                    </w:rPr>
                  </w:pPr>
                  <w:r w:rsidRPr="00BD3491">
                    <w:rPr>
                      <w:rFonts w:eastAsiaTheme="minorEastAsia"/>
                      <w:color w:val="auto"/>
                      <w:szCs w:val="24"/>
                    </w:rPr>
                    <w:t>0 (0%)</w:t>
                  </w:r>
                </w:p>
              </w:tc>
            </w:tr>
          </w:tbl>
          <w:p w:rsidR="003F31E9" w:rsidRPr="00BD3491" w:rsidRDefault="003F31E9" w:rsidP="002E2B54">
            <w:pPr>
              <w:pStyle w:val="ListParagraph"/>
              <w:autoSpaceDE w:val="0"/>
              <w:autoSpaceDN w:val="0"/>
              <w:adjustRightInd w:val="0"/>
              <w:spacing w:line="360" w:lineRule="auto"/>
              <w:ind w:left="450" w:right="60" w:firstLine="0"/>
              <w:rPr>
                <w:rFonts w:eastAsiaTheme="minorEastAsia"/>
                <w:b/>
                <w:color w:val="auto"/>
                <w:szCs w:val="24"/>
              </w:rPr>
            </w:pPr>
          </w:p>
          <w:p w:rsidR="003F31E9" w:rsidRPr="00BD3491" w:rsidRDefault="003F31E9" w:rsidP="002E2B54">
            <w:pPr>
              <w:pStyle w:val="ListParagraph"/>
              <w:autoSpaceDE w:val="0"/>
              <w:autoSpaceDN w:val="0"/>
              <w:adjustRightInd w:val="0"/>
              <w:spacing w:line="360" w:lineRule="auto"/>
              <w:ind w:left="450" w:right="60" w:firstLine="0"/>
              <w:rPr>
                <w:rFonts w:eastAsiaTheme="minorEastAsia"/>
                <w:b/>
                <w:color w:val="auto"/>
                <w:szCs w:val="24"/>
              </w:rPr>
            </w:pPr>
          </w:p>
          <w:p w:rsidR="003F31E9" w:rsidRPr="00BD3491" w:rsidRDefault="003F31E9" w:rsidP="002E2B54">
            <w:pPr>
              <w:pStyle w:val="ListParagraph"/>
              <w:autoSpaceDE w:val="0"/>
              <w:autoSpaceDN w:val="0"/>
              <w:adjustRightInd w:val="0"/>
              <w:spacing w:line="360" w:lineRule="auto"/>
              <w:ind w:left="450" w:right="60" w:firstLine="0"/>
              <w:rPr>
                <w:rFonts w:eastAsiaTheme="minorEastAsia"/>
                <w:b/>
                <w:color w:val="auto"/>
                <w:szCs w:val="24"/>
              </w:rPr>
            </w:pPr>
          </w:p>
          <w:p w:rsidR="003F31E9" w:rsidRPr="00BD3491" w:rsidRDefault="003F31E9" w:rsidP="002E2B54">
            <w:pPr>
              <w:pStyle w:val="ListParagraph"/>
              <w:autoSpaceDE w:val="0"/>
              <w:autoSpaceDN w:val="0"/>
              <w:adjustRightInd w:val="0"/>
              <w:spacing w:line="360" w:lineRule="auto"/>
              <w:ind w:left="450" w:right="60" w:firstLine="0"/>
              <w:rPr>
                <w:rFonts w:eastAsiaTheme="minorEastAsia"/>
                <w:b/>
                <w:color w:val="auto"/>
                <w:szCs w:val="24"/>
              </w:rPr>
            </w:pPr>
          </w:p>
          <w:p w:rsidR="003F31E9" w:rsidRPr="00BD3491" w:rsidRDefault="003F31E9" w:rsidP="002E2B54">
            <w:pPr>
              <w:autoSpaceDE w:val="0"/>
              <w:autoSpaceDN w:val="0"/>
              <w:adjustRightInd w:val="0"/>
              <w:spacing w:line="360" w:lineRule="auto"/>
              <w:ind w:right="60"/>
              <w:rPr>
                <w:rFonts w:eastAsiaTheme="minorEastAsia"/>
                <w:b/>
                <w:color w:val="auto"/>
                <w:szCs w:val="24"/>
              </w:rPr>
            </w:pPr>
          </w:p>
        </w:tc>
      </w:tr>
    </w:tbl>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r w:rsidRPr="00BD3491">
        <w:rPr>
          <w:rFonts w:eastAsiaTheme="minorEastAsia"/>
          <w:color w:val="auto"/>
          <w:szCs w:val="24"/>
        </w:rPr>
        <w:br w:type="textWrapping" w:clear="all"/>
      </w:r>
    </w:p>
    <w:p w:rsidR="003F31E9" w:rsidRPr="00BD3491" w:rsidRDefault="003F31E9" w:rsidP="003F31E9">
      <w:pPr>
        <w:autoSpaceDE w:val="0"/>
        <w:autoSpaceDN w:val="0"/>
        <w:adjustRightInd w:val="0"/>
        <w:spacing w:after="240" w:line="360" w:lineRule="auto"/>
        <w:ind w:left="0" w:firstLine="0"/>
        <w:rPr>
          <w:rFonts w:eastAsiaTheme="minorEastAsia"/>
          <w:color w:val="auto"/>
          <w:szCs w:val="24"/>
        </w:rPr>
      </w:pPr>
      <w:r w:rsidRPr="00BD3491">
        <w:rPr>
          <w:rFonts w:eastAsiaTheme="minorEastAsia"/>
          <w:color w:val="auto"/>
          <w:szCs w:val="24"/>
        </w:rPr>
        <w:t xml:space="preserve">Table 4 is discussing the frequency of the availability of materials needed to perform aseptic procedures. They show how those materials are present. And all the selected most important materials are available on the rate of 100% in all the case study. This means there is available materials to applicate measure to prevent and control PCSSI in KDH. </w:t>
      </w:r>
    </w:p>
    <w:p w:rsidR="003F31E9" w:rsidRPr="00BD3491" w:rsidRDefault="003F31E9" w:rsidP="003F31E9">
      <w:pPr>
        <w:pStyle w:val="Heading2"/>
        <w:spacing w:after="120" w:line="360" w:lineRule="auto"/>
        <w:jc w:val="both"/>
        <w:rPr>
          <w:rFonts w:eastAsiaTheme="minorHAnsi"/>
          <w:color w:val="auto"/>
        </w:rPr>
      </w:pPr>
      <w:r w:rsidRPr="00BD3491">
        <w:rPr>
          <w:rFonts w:eastAsiaTheme="minorHAnsi"/>
          <w:color w:val="auto"/>
        </w:rPr>
        <w:t xml:space="preserve"> </w:t>
      </w:r>
      <w:bookmarkStart w:id="43" w:name="_Toc108705125"/>
      <w:r w:rsidRPr="00BD3491">
        <w:rPr>
          <w:rFonts w:eastAsiaTheme="minorHAnsi"/>
          <w:color w:val="auto"/>
        </w:rPr>
        <w:t>4.2. Data analysis</w:t>
      </w:r>
      <w:bookmarkEnd w:id="43"/>
    </w:p>
    <w:p w:rsidR="003F31E9" w:rsidRPr="00BD3491" w:rsidRDefault="003F31E9" w:rsidP="003F31E9">
      <w:pPr>
        <w:pStyle w:val="Caption"/>
        <w:spacing w:line="360" w:lineRule="auto"/>
        <w:rPr>
          <w:b/>
          <w:i w:val="0"/>
          <w:color w:val="auto"/>
          <w:sz w:val="24"/>
          <w:szCs w:val="24"/>
        </w:rPr>
      </w:pPr>
      <w:r w:rsidRPr="00BD3491">
        <w:rPr>
          <w:b/>
          <w:i w:val="0"/>
          <w:color w:val="auto"/>
          <w:sz w:val="24"/>
          <w:szCs w:val="24"/>
        </w:rPr>
        <w:t xml:space="preserve">Table </w:t>
      </w:r>
      <w:r w:rsidRPr="00BD3491">
        <w:rPr>
          <w:b/>
          <w:i w:val="0"/>
          <w:color w:val="auto"/>
          <w:sz w:val="24"/>
          <w:szCs w:val="24"/>
        </w:rPr>
        <w:fldChar w:fldCharType="begin"/>
      </w:r>
      <w:r w:rsidRPr="00BD3491">
        <w:rPr>
          <w:b/>
          <w:i w:val="0"/>
          <w:color w:val="auto"/>
          <w:sz w:val="24"/>
          <w:szCs w:val="24"/>
        </w:rPr>
        <w:instrText xml:space="preserve"> SEQ Table \* ARABIC </w:instrText>
      </w:r>
      <w:r w:rsidRPr="00BD3491">
        <w:rPr>
          <w:b/>
          <w:i w:val="0"/>
          <w:color w:val="auto"/>
          <w:sz w:val="24"/>
          <w:szCs w:val="24"/>
        </w:rPr>
        <w:fldChar w:fldCharType="separate"/>
      </w:r>
      <w:r w:rsidRPr="00BD3491">
        <w:rPr>
          <w:b/>
          <w:i w:val="0"/>
          <w:noProof/>
          <w:color w:val="auto"/>
          <w:sz w:val="24"/>
          <w:szCs w:val="24"/>
        </w:rPr>
        <w:t>5</w:t>
      </w:r>
      <w:r w:rsidRPr="00BD3491">
        <w:rPr>
          <w:b/>
          <w:i w:val="0"/>
          <w:color w:val="auto"/>
          <w:sz w:val="24"/>
          <w:szCs w:val="24"/>
        </w:rPr>
        <w:fldChar w:fldCharType="end"/>
      </w:r>
      <w:r w:rsidRPr="00BD3491">
        <w:rPr>
          <w:b/>
          <w:i w:val="0"/>
          <w:color w:val="auto"/>
          <w:sz w:val="24"/>
          <w:szCs w:val="24"/>
        </w:rPr>
        <w:t>: Does the movement keep minimum * profession Cross tabulation</w:t>
      </w:r>
    </w:p>
    <w:tbl>
      <w:tblPr>
        <w:tblStyle w:val="TableGrid"/>
        <w:tblW w:w="7881" w:type="dxa"/>
        <w:tblInd w:w="0" w:type="dxa"/>
        <w:tblLayout w:type="fixed"/>
        <w:tblLook w:val="0000" w:firstRow="0" w:lastRow="0" w:firstColumn="0" w:lastColumn="0" w:noHBand="0" w:noVBand="0"/>
      </w:tblPr>
      <w:tblGrid>
        <w:gridCol w:w="2220"/>
        <w:gridCol w:w="667"/>
        <w:gridCol w:w="928"/>
        <w:gridCol w:w="928"/>
        <w:gridCol w:w="998"/>
        <w:gridCol w:w="1210"/>
        <w:gridCol w:w="930"/>
      </w:tblGrid>
      <w:tr w:rsidR="003F31E9" w:rsidRPr="00BD3491" w:rsidTr="002E2B54">
        <w:trPr>
          <w:trHeight w:val="319"/>
        </w:trPr>
        <w:tc>
          <w:tcPr>
            <w:tcW w:w="2887" w:type="dxa"/>
            <w:gridSpan w:val="2"/>
            <w:vMerge w:val="restart"/>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c>
          <w:tcPr>
            <w:tcW w:w="4064" w:type="dxa"/>
            <w:gridSpan w:val="4"/>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Profession</w:t>
            </w:r>
          </w:p>
        </w:tc>
        <w:tc>
          <w:tcPr>
            <w:tcW w:w="930" w:type="dxa"/>
            <w:vMerge w:val="restart"/>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Total</w:t>
            </w:r>
          </w:p>
        </w:tc>
      </w:tr>
      <w:tr w:rsidR="003F31E9" w:rsidRPr="00BD3491" w:rsidTr="002E2B54">
        <w:trPr>
          <w:trHeight w:val="319"/>
        </w:trPr>
        <w:tc>
          <w:tcPr>
            <w:tcW w:w="2887" w:type="dxa"/>
            <w:gridSpan w:val="2"/>
            <w:vMerge/>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Nurse</w:t>
            </w: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Midwife</w:t>
            </w:r>
          </w:p>
        </w:tc>
        <w:tc>
          <w:tcPr>
            <w:tcW w:w="99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Physician</w:t>
            </w:r>
          </w:p>
        </w:tc>
        <w:tc>
          <w:tcPr>
            <w:tcW w:w="1210"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Anaesthetist</w:t>
            </w:r>
          </w:p>
        </w:tc>
        <w:tc>
          <w:tcPr>
            <w:tcW w:w="930" w:type="dxa"/>
            <w:vMerge/>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r>
      <w:tr w:rsidR="003F31E9" w:rsidRPr="00BD3491" w:rsidTr="002E2B54">
        <w:trPr>
          <w:trHeight w:val="307"/>
        </w:trPr>
        <w:tc>
          <w:tcPr>
            <w:tcW w:w="2220" w:type="dxa"/>
            <w:vMerge w:val="restart"/>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Does the movement kept minimum?</w:t>
            </w:r>
          </w:p>
        </w:tc>
        <w:tc>
          <w:tcPr>
            <w:tcW w:w="667"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Yes</w:t>
            </w: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5</w:t>
            </w: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5</w:t>
            </w:r>
          </w:p>
        </w:tc>
        <w:tc>
          <w:tcPr>
            <w:tcW w:w="99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9</w:t>
            </w:r>
          </w:p>
        </w:tc>
        <w:tc>
          <w:tcPr>
            <w:tcW w:w="1210"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3</w:t>
            </w:r>
          </w:p>
        </w:tc>
        <w:tc>
          <w:tcPr>
            <w:tcW w:w="930"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22</w:t>
            </w:r>
          </w:p>
        </w:tc>
      </w:tr>
      <w:tr w:rsidR="003F31E9" w:rsidRPr="00BD3491" w:rsidTr="002E2B54">
        <w:trPr>
          <w:trHeight w:val="332"/>
        </w:trPr>
        <w:tc>
          <w:tcPr>
            <w:tcW w:w="2220" w:type="dxa"/>
            <w:vMerge/>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c>
          <w:tcPr>
            <w:tcW w:w="667"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No</w:t>
            </w: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0</w:t>
            </w: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10</w:t>
            </w:r>
          </w:p>
        </w:tc>
        <w:tc>
          <w:tcPr>
            <w:tcW w:w="99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w:t>
            </w:r>
          </w:p>
        </w:tc>
        <w:tc>
          <w:tcPr>
            <w:tcW w:w="1210"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0</w:t>
            </w:r>
          </w:p>
        </w:tc>
        <w:tc>
          <w:tcPr>
            <w:tcW w:w="930"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11</w:t>
            </w:r>
          </w:p>
        </w:tc>
      </w:tr>
      <w:tr w:rsidR="003F31E9" w:rsidRPr="00BD3491" w:rsidTr="002E2B54">
        <w:trPr>
          <w:trHeight w:val="307"/>
        </w:trPr>
        <w:tc>
          <w:tcPr>
            <w:tcW w:w="2887" w:type="dxa"/>
            <w:gridSpan w:val="2"/>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Total</w:t>
            </w: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5</w:t>
            </w: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15</w:t>
            </w:r>
          </w:p>
        </w:tc>
        <w:tc>
          <w:tcPr>
            <w:tcW w:w="99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10</w:t>
            </w:r>
          </w:p>
        </w:tc>
        <w:tc>
          <w:tcPr>
            <w:tcW w:w="1210"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3</w:t>
            </w:r>
          </w:p>
        </w:tc>
        <w:tc>
          <w:tcPr>
            <w:tcW w:w="930"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33</w:t>
            </w:r>
          </w:p>
        </w:tc>
      </w:tr>
      <w:tr w:rsidR="003F31E9" w:rsidRPr="00BD3491" w:rsidTr="002E2B54">
        <w:trPr>
          <w:trHeight w:val="307"/>
        </w:trPr>
        <w:tc>
          <w:tcPr>
            <w:tcW w:w="2887" w:type="dxa"/>
            <w:gridSpan w:val="2"/>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p>
        </w:tc>
        <w:tc>
          <w:tcPr>
            <w:tcW w:w="92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p>
        </w:tc>
        <w:tc>
          <w:tcPr>
            <w:tcW w:w="998"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p>
        </w:tc>
        <w:tc>
          <w:tcPr>
            <w:tcW w:w="1210"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p>
        </w:tc>
        <w:tc>
          <w:tcPr>
            <w:tcW w:w="930"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p>
        </w:tc>
      </w:tr>
    </w:tbl>
    <w:p w:rsidR="003F31E9" w:rsidRDefault="003F31E9" w:rsidP="003F31E9">
      <w:pPr>
        <w:autoSpaceDE w:val="0"/>
        <w:autoSpaceDN w:val="0"/>
        <w:adjustRightInd w:val="0"/>
        <w:spacing w:after="240" w:line="360" w:lineRule="auto"/>
        <w:ind w:left="0" w:firstLine="0"/>
        <w:rPr>
          <w:rFonts w:eastAsiaTheme="minorEastAsia"/>
          <w:color w:val="auto"/>
          <w:szCs w:val="24"/>
        </w:rPr>
      </w:pPr>
    </w:p>
    <w:p w:rsidR="003F31E9" w:rsidRPr="00BD3491" w:rsidRDefault="003F31E9" w:rsidP="003F31E9">
      <w:pPr>
        <w:autoSpaceDE w:val="0"/>
        <w:autoSpaceDN w:val="0"/>
        <w:adjustRightInd w:val="0"/>
        <w:spacing w:after="240" w:line="360" w:lineRule="auto"/>
        <w:ind w:left="0" w:firstLine="0"/>
        <w:rPr>
          <w:rFonts w:eastAsiaTheme="minorEastAsia"/>
          <w:color w:val="auto"/>
          <w:szCs w:val="24"/>
        </w:rPr>
      </w:pPr>
      <w:r w:rsidRPr="00BD3491">
        <w:rPr>
          <w:rFonts w:eastAsiaTheme="minorEastAsia"/>
          <w:color w:val="auto"/>
          <w:szCs w:val="24"/>
        </w:rPr>
        <w:lastRenderedPageBreak/>
        <w:t xml:space="preserve">Table 5, is a cross tabulation, which shows how categories of participants, based on profession. It shows that 33% of all participants do not apply a measure of keeping movement minimum. And among those 10 in 11 participants are midwives, which is 90.9% of all those who do not apply the measure. This means that the midwives in maternal operating room of KDH do not keep movement minimum as a prevention and control measure of PCSSI. </w:t>
      </w:r>
    </w:p>
    <w:p w:rsidR="003F31E9" w:rsidRPr="00BD3491" w:rsidRDefault="003F31E9" w:rsidP="003F31E9">
      <w:pPr>
        <w:pStyle w:val="Caption"/>
        <w:spacing w:line="360" w:lineRule="auto"/>
        <w:rPr>
          <w:b/>
          <w:i w:val="0"/>
          <w:color w:val="auto"/>
          <w:sz w:val="24"/>
          <w:szCs w:val="24"/>
        </w:rPr>
      </w:pPr>
      <w:r w:rsidRPr="00BD3491">
        <w:rPr>
          <w:b/>
          <w:i w:val="0"/>
          <w:color w:val="auto"/>
          <w:sz w:val="24"/>
          <w:szCs w:val="24"/>
        </w:rPr>
        <w:t xml:space="preserve">Table </w:t>
      </w:r>
      <w:r w:rsidRPr="00BD3491">
        <w:rPr>
          <w:b/>
          <w:i w:val="0"/>
          <w:color w:val="auto"/>
          <w:sz w:val="24"/>
          <w:szCs w:val="24"/>
        </w:rPr>
        <w:fldChar w:fldCharType="begin"/>
      </w:r>
      <w:r w:rsidRPr="00BD3491">
        <w:rPr>
          <w:b/>
          <w:i w:val="0"/>
          <w:color w:val="auto"/>
          <w:sz w:val="24"/>
          <w:szCs w:val="24"/>
        </w:rPr>
        <w:instrText xml:space="preserve"> SEQ Table \* ARABIC </w:instrText>
      </w:r>
      <w:r w:rsidRPr="00BD3491">
        <w:rPr>
          <w:b/>
          <w:i w:val="0"/>
          <w:color w:val="auto"/>
          <w:sz w:val="24"/>
          <w:szCs w:val="24"/>
        </w:rPr>
        <w:fldChar w:fldCharType="separate"/>
      </w:r>
      <w:r w:rsidRPr="00BD3491">
        <w:rPr>
          <w:b/>
          <w:i w:val="0"/>
          <w:noProof/>
          <w:color w:val="auto"/>
          <w:sz w:val="24"/>
          <w:szCs w:val="24"/>
        </w:rPr>
        <w:t>6</w:t>
      </w:r>
      <w:r w:rsidRPr="00BD3491">
        <w:rPr>
          <w:b/>
          <w:i w:val="0"/>
          <w:color w:val="auto"/>
          <w:sz w:val="24"/>
          <w:szCs w:val="24"/>
        </w:rPr>
        <w:fldChar w:fldCharType="end"/>
      </w:r>
      <w:r w:rsidRPr="00BD3491">
        <w:rPr>
          <w:b/>
          <w:i w:val="0"/>
          <w:color w:val="auto"/>
          <w:sz w:val="24"/>
          <w:szCs w:val="24"/>
        </w:rPr>
        <w:t>: Profession * proper wearing of sterile PPE Cross tabulation</w:t>
      </w:r>
    </w:p>
    <w:tbl>
      <w:tblPr>
        <w:tblStyle w:val="TableGrid"/>
        <w:tblW w:w="7072" w:type="dxa"/>
        <w:tblInd w:w="-108" w:type="dxa"/>
        <w:tblLayout w:type="fixed"/>
        <w:tblLook w:val="0000" w:firstRow="0" w:lastRow="0" w:firstColumn="0" w:lastColumn="0" w:noHBand="0" w:noVBand="0"/>
      </w:tblPr>
      <w:tblGrid>
        <w:gridCol w:w="1319"/>
        <w:gridCol w:w="1473"/>
        <w:gridCol w:w="1573"/>
        <w:gridCol w:w="1574"/>
        <w:gridCol w:w="1133"/>
      </w:tblGrid>
      <w:tr w:rsidR="003F31E9" w:rsidRPr="00BD3491" w:rsidTr="002E2B54">
        <w:trPr>
          <w:trHeight w:val="310"/>
        </w:trPr>
        <w:tc>
          <w:tcPr>
            <w:tcW w:w="2792" w:type="dxa"/>
            <w:gridSpan w:val="2"/>
            <w:vMerge w:val="restart"/>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c>
          <w:tcPr>
            <w:tcW w:w="3147" w:type="dxa"/>
            <w:gridSpan w:val="2"/>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Proper wearing of sterile PPE</w:t>
            </w:r>
          </w:p>
        </w:tc>
        <w:tc>
          <w:tcPr>
            <w:tcW w:w="1133" w:type="dxa"/>
            <w:vMerge w:val="restart"/>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Total</w:t>
            </w:r>
          </w:p>
        </w:tc>
      </w:tr>
      <w:tr w:rsidR="003F31E9" w:rsidRPr="00BD3491" w:rsidTr="002E2B54">
        <w:trPr>
          <w:trHeight w:val="298"/>
        </w:trPr>
        <w:tc>
          <w:tcPr>
            <w:tcW w:w="2792" w:type="dxa"/>
            <w:gridSpan w:val="2"/>
            <w:vMerge/>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c>
          <w:tcPr>
            <w:tcW w:w="15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yes</w:t>
            </w:r>
          </w:p>
        </w:tc>
        <w:tc>
          <w:tcPr>
            <w:tcW w:w="1574"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no</w:t>
            </w:r>
          </w:p>
        </w:tc>
        <w:tc>
          <w:tcPr>
            <w:tcW w:w="1133" w:type="dxa"/>
            <w:vMerge/>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r>
      <w:tr w:rsidR="003F31E9" w:rsidRPr="00BD3491" w:rsidTr="002E2B54">
        <w:trPr>
          <w:trHeight w:val="298"/>
        </w:trPr>
        <w:tc>
          <w:tcPr>
            <w:tcW w:w="1319" w:type="dxa"/>
            <w:vMerge w:val="restart"/>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Profession</w:t>
            </w:r>
          </w:p>
        </w:tc>
        <w:tc>
          <w:tcPr>
            <w:tcW w:w="14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Nurse</w:t>
            </w:r>
          </w:p>
        </w:tc>
        <w:tc>
          <w:tcPr>
            <w:tcW w:w="15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5</w:t>
            </w:r>
          </w:p>
        </w:tc>
        <w:tc>
          <w:tcPr>
            <w:tcW w:w="1574"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0</w:t>
            </w:r>
          </w:p>
        </w:tc>
        <w:tc>
          <w:tcPr>
            <w:tcW w:w="113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5</w:t>
            </w:r>
          </w:p>
        </w:tc>
      </w:tr>
      <w:tr w:rsidR="003F31E9" w:rsidRPr="00BD3491" w:rsidTr="002E2B54">
        <w:trPr>
          <w:trHeight w:val="321"/>
        </w:trPr>
        <w:tc>
          <w:tcPr>
            <w:tcW w:w="1319" w:type="dxa"/>
            <w:vMerge/>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c>
          <w:tcPr>
            <w:tcW w:w="14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Midwife</w:t>
            </w:r>
          </w:p>
        </w:tc>
        <w:tc>
          <w:tcPr>
            <w:tcW w:w="15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0</w:t>
            </w:r>
          </w:p>
        </w:tc>
        <w:tc>
          <w:tcPr>
            <w:tcW w:w="1574"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15</w:t>
            </w:r>
          </w:p>
        </w:tc>
        <w:tc>
          <w:tcPr>
            <w:tcW w:w="113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15</w:t>
            </w:r>
          </w:p>
        </w:tc>
      </w:tr>
      <w:tr w:rsidR="003F31E9" w:rsidRPr="00BD3491" w:rsidTr="002E2B54">
        <w:trPr>
          <w:trHeight w:val="333"/>
        </w:trPr>
        <w:tc>
          <w:tcPr>
            <w:tcW w:w="1319" w:type="dxa"/>
            <w:vMerge/>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c>
          <w:tcPr>
            <w:tcW w:w="14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Physician</w:t>
            </w:r>
          </w:p>
        </w:tc>
        <w:tc>
          <w:tcPr>
            <w:tcW w:w="15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10</w:t>
            </w:r>
          </w:p>
        </w:tc>
        <w:tc>
          <w:tcPr>
            <w:tcW w:w="1574"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0</w:t>
            </w:r>
          </w:p>
        </w:tc>
        <w:tc>
          <w:tcPr>
            <w:tcW w:w="113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10</w:t>
            </w:r>
          </w:p>
        </w:tc>
      </w:tr>
      <w:tr w:rsidR="003F31E9" w:rsidRPr="00BD3491" w:rsidTr="002E2B54">
        <w:trPr>
          <w:trHeight w:val="321"/>
        </w:trPr>
        <w:tc>
          <w:tcPr>
            <w:tcW w:w="1319" w:type="dxa"/>
            <w:vMerge/>
          </w:tcPr>
          <w:p w:rsidR="003F31E9" w:rsidRPr="00BD3491" w:rsidRDefault="003F31E9" w:rsidP="002E2B54">
            <w:pPr>
              <w:autoSpaceDE w:val="0"/>
              <w:autoSpaceDN w:val="0"/>
              <w:adjustRightInd w:val="0"/>
              <w:spacing w:line="360" w:lineRule="auto"/>
              <w:ind w:left="0" w:firstLine="0"/>
              <w:rPr>
                <w:rFonts w:eastAsiaTheme="minorEastAsia"/>
                <w:color w:val="auto"/>
                <w:szCs w:val="24"/>
              </w:rPr>
            </w:pPr>
          </w:p>
        </w:tc>
        <w:tc>
          <w:tcPr>
            <w:tcW w:w="14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Anaesthetist</w:t>
            </w:r>
          </w:p>
        </w:tc>
        <w:tc>
          <w:tcPr>
            <w:tcW w:w="15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3</w:t>
            </w:r>
          </w:p>
        </w:tc>
        <w:tc>
          <w:tcPr>
            <w:tcW w:w="1574"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0</w:t>
            </w:r>
          </w:p>
        </w:tc>
        <w:tc>
          <w:tcPr>
            <w:tcW w:w="113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3</w:t>
            </w:r>
          </w:p>
        </w:tc>
      </w:tr>
      <w:tr w:rsidR="003F31E9" w:rsidRPr="00BD3491" w:rsidTr="002E2B54">
        <w:trPr>
          <w:trHeight w:val="287"/>
        </w:trPr>
        <w:tc>
          <w:tcPr>
            <w:tcW w:w="2792" w:type="dxa"/>
            <w:gridSpan w:val="2"/>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Total</w:t>
            </w:r>
          </w:p>
        </w:tc>
        <w:tc>
          <w:tcPr>
            <w:tcW w:w="157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18</w:t>
            </w:r>
          </w:p>
        </w:tc>
        <w:tc>
          <w:tcPr>
            <w:tcW w:w="1574"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15</w:t>
            </w:r>
          </w:p>
        </w:tc>
        <w:tc>
          <w:tcPr>
            <w:tcW w:w="1133" w:type="dxa"/>
          </w:tcPr>
          <w:p w:rsidR="003F31E9" w:rsidRPr="00BD3491" w:rsidRDefault="003F31E9" w:rsidP="002E2B54">
            <w:pPr>
              <w:autoSpaceDE w:val="0"/>
              <w:autoSpaceDN w:val="0"/>
              <w:adjustRightInd w:val="0"/>
              <w:spacing w:line="360" w:lineRule="auto"/>
              <w:ind w:left="60" w:right="60" w:firstLine="0"/>
              <w:rPr>
                <w:rFonts w:eastAsiaTheme="minorEastAsia"/>
                <w:color w:val="auto"/>
                <w:szCs w:val="24"/>
              </w:rPr>
            </w:pPr>
            <w:r w:rsidRPr="00BD3491">
              <w:rPr>
                <w:rFonts w:eastAsiaTheme="minorEastAsia"/>
                <w:color w:val="auto"/>
                <w:szCs w:val="24"/>
              </w:rPr>
              <w:t>33</w:t>
            </w:r>
          </w:p>
        </w:tc>
      </w:tr>
    </w:tbl>
    <w:p w:rsidR="003F31E9" w:rsidRPr="00BD3491" w:rsidRDefault="003F31E9" w:rsidP="003F31E9">
      <w:pPr>
        <w:autoSpaceDE w:val="0"/>
        <w:autoSpaceDN w:val="0"/>
        <w:adjustRightInd w:val="0"/>
        <w:spacing w:after="0" w:line="360" w:lineRule="auto"/>
        <w:ind w:left="0" w:firstLine="0"/>
        <w:rPr>
          <w:rFonts w:eastAsiaTheme="minorEastAsia"/>
          <w:color w:val="auto"/>
          <w:szCs w:val="24"/>
        </w:rPr>
      </w:pPr>
    </w:p>
    <w:p w:rsidR="003F31E9" w:rsidRPr="00BD3491" w:rsidRDefault="003F31E9" w:rsidP="003F31E9">
      <w:pPr>
        <w:pStyle w:val="Caption"/>
        <w:spacing w:line="360" w:lineRule="auto"/>
        <w:rPr>
          <w:i w:val="0"/>
          <w:color w:val="auto"/>
          <w:sz w:val="24"/>
          <w:szCs w:val="24"/>
        </w:rPr>
      </w:pPr>
      <w:r w:rsidRPr="00BD3491">
        <w:rPr>
          <w:i w:val="0"/>
          <w:color w:val="auto"/>
          <w:sz w:val="24"/>
          <w:szCs w:val="24"/>
        </w:rPr>
        <w:t>The table 6 above shows the correlation between proper wearing of sterile PPE and profession. In the “no column” there 15 healthcare providers, whose all belong in a group of midwife</w:t>
      </w:r>
    </w:p>
    <w:p w:rsidR="003F31E9" w:rsidRDefault="003F31E9" w:rsidP="003F31E9">
      <w:pPr>
        <w:pStyle w:val="Caption"/>
        <w:spacing w:line="360" w:lineRule="auto"/>
        <w:rPr>
          <w:i w:val="0"/>
          <w:color w:val="auto"/>
          <w:sz w:val="24"/>
          <w:szCs w:val="24"/>
        </w:rPr>
      </w:pPr>
      <w:r>
        <w:rPr>
          <w:b/>
          <w:i w:val="0"/>
          <w:color w:val="auto"/>
          <w:sz w:val="24"/>
          <w:szCs w:val="24"/>
        </w:rPr>
        <w:t xml:space="preserve">Table </w:t>
      </w:r>
      <w:r>
        <w:rPr>
          <w:b/>
          <w:i w:val="0"/>
          <w:color w:val="auto"/>
          <w:sz w:val="24"/>
          <w:szCs w:val="24"/>
        </w:rPr>
        <w:fldChar w:fldCharType="begin"/>
      </w:r>
      <w:r>
        <w:rPr>
          <w:b/>
          <w:i w:val="0"/>
          <w:color w:val="auto"/>
          <w:sz w:val="24"/>
          <w:szCs w:val="24"/>
        </w:rPr>
        <w:instrText xml:space="preserve"> SEQ Table \* ARABIC </w:instrText>
      </w:r>
      <w:r>
        <w:rPr>
          <w:b/>
          <w:i w:val="0"/>
          <w:color w:val="auto"/>
          <w:sz w:val="24"/>
          <w:szCs w:val="24"/>
        </w:rPr>
        <w:fldChar w:fldCharType="separate"/>
      </w:r>
      <w:r>
        <w:rPr>
          <w:b/>
          <w:i w:val="0"/>
          <w:noProof/>
          <w:color w:val="auto"/>
          <w:sz w:val="24"/>
          <w:szCs w:val="24"/>
        </w:rPr>
        <w:t>7</w:t>
      </w:r>
      <w:r>
        <w:rPr>
          <w:b/>
          <w:i w:val="0"/>
          <w:color w:val="auto"/>
          <w:sz w:val="24"/>
          <w:szCs w:val="24"/>
        </w:rPr>
        <w:fldChar w:fldCharType="end"/>
      </w:r>
      <w:r>
        <w:rPr>
          <w:b/>
          <w:i w:val="0"/>
          <w:color w:val="auto"/>
          <w:sz w:val="24"/>
          <w:szCs w:val="24"/>
        </w:rPr>
        <w:t>:Association between the profession of healthcare providers and application of prevention and control measures for PCSSI</w:t>
      </w:r>
    </w:p>
    <w:tbl>
      <w:tblPr>
        <w:tblStyle w:val="TableGrid"/>
        <w:tblW w:w="0" w:type="auto"/>
        <w:tblInd w:w="0" w:type="dxa"/>
        <w:tblLook w:val="04A0" w:firstRow="1" w:lastRow="0" w:firstColumn="1" w:lastColumn="0" w:noHBand="0" w:noVBand="1"/>
      </w:tblPr>
      <w:tblGrid>
        <w:gridCol w:w="6300"/>
        <w:gridCol w:w="1440"/>
        <w:gridCol w:w="1260"/>
      </w:tblGrid>
      <w:tr w:rsidR="003F31E9" w:rsidTr="002E2B54">
        <w:trPr>
          <w:trHeight w:val="529"/>
        </w:trPr>
        <w:tc>
          <w:tcPr>
            <w:tcW w:w="6300" w:type="dxa"/>
            <w:vMerge w:val="restart"/>
            <w:hideMark/>
          </w:tcPr>
          <w:p w:rsidR="003F31E9" w:rsidRDefault="003F31E9" w:rsidP="002E2B54">
            <w:pPr>
              <w:spacing w:after="0" w:line="360" w:lineRule="auto"/>
              <w:rPr>
                <w:b/>
                <w:szCs w:val="24"/>
              </w:rPr>
            </w:pPr>
            <w:r>
              <w:rPr>
                <w:b/>
                <w:szCs w:val="24"/>
              </w:rPr>
              <w:t>Health care providers’ practices</w:t>
            </w:r>
          </w:p>
        </w:tc>
        <w:tc>
          <w:tcPr>
            <w:tcW w:w="2700" w:type="dxa"/>
            <w:gridSpan w:val="2"/>
            <w:hideMark/>
          </w:tcPr>
          <w:p w:rsidR="003F31E9" w:rsidRDefault="003F31E9" w:rsidP="002E2B54">
            <w:pPr>
              <w:spacing w:after="0" w:line="360" w:lineRule="auto"/>
              <w:rPr>
                <w:b/>
                <w:szCs w:val="24"/>
              </w:rPr>
            </w:pPr>
            <w:r>
              <w:rPr>
                <w:b/>
                <w:szCs w:val="24"/>
              </w:rPr>
              <w:t xml:space="preserve">Profession </w:t>
            </w:r>
          </w:p>
        </w:tc>
      </w:tr>
      <w:tr w:rsidR="003F31E9" w:rsidTr="002E2B54">
        <w:trPr>
          <w:trHeight w:val="245"/>
        </w:trPr>
        <w:tc>
          <w:tcPr>
            <w:tcW w:w="0" w:type="auto"/>
            <w:vMerge/>
            <w:vAlign w:val="center"/>
            <w:hideMark/>
          </w:tcPr>
          <w:p w:rsidR="003F31E9" w:rsidRDefault="003F31E9" w:rsidP="002E2B54">
            <w:pPr>
              <w:spacing w:after="0" w:line="240" w:lineRule="auto"/>
              <w:ind w:left="0" w:firstLine="0"/>
              <w:jc w:val="left"/>
              <w:rPr>
                <w:b/>
                <w:szCs w:val="24"/>
              </w:rPr>
            </w:pPr>
          </w:p>
        </w:tc>
        <w:tc>
          <w:tcPr>
            <w:tcW w:w="1440" w:type="dxa"/>
            <w:hideMark/>
          </w:tcPr>
          <w:p w:rsidR="003F31E9" w:rsidRDefault="003F31E9" w:rsidP="002E2B54">
            <w:pPr>
              <w:spacing w:after="0" w:line="360" w:lineRule="auto"/>
              <w:rPr>
                <w:b/>
                <w:szCs w:val="24"/>
              </w:rPr>
            </w:pPr>
            <w:r>
              <w:rPr>
                <w:b/>
                <w:szCs w:val="24"/>
              </w:rPr>
              <w:t>Chi-square</w:t>
            </w:r>
          </w:p>
        </w:tc>
        <w:tc>
          <w:tcPr>
            <w:tcW w:w="1260" w:type="dxa"/>
            <w:hideMark/>
          </w:tcPr>
          <w:p w:rsidR="003F31E9" w:rsidRDefault="003F31E9" w:rsidP="002E2B54">
            <w:pPr>
              <w:spacing w:after="0" w:line="360" w:lineRule="auto"/>
              <w:rPr>
                <w:b/>
                <w:szCs w:val="24"/>
              </w:rPr>
            </w:pPr>
            <w:r>
              <w:rPr>
                <w:b/>
                <w:szCs w:val="24"/>
              </w:rPr>
              <w:t>P-value</w:t>
            </w:r>
          </w:p>
        </w:tc>
      </w:tr>
      <w:tr w:rsidR="003F31E9" w:rsidTr="002E2B54">
        <w:trPr>
          <w:trHeight w:val="449"/>
        </w:trPr>
        <w:tc>
          <w:tcPr>
            <w:tcW w:w="6300" w:type="dxa"/>
            <w:hideMark/>
          </w:tcPr>
          <w:p w:rsidR="003F31E9" w:rsidRDefault="003F31E9" w:rsidP="002E2B54">
            <w:pPr>
              <w:spacing w:after="0" w:line="360" w:lineRule="auto"/>
              <w:rPr>
                <w:szCs w:val="24"/>
              </w:rPr>
            </w:pPr>
            <w:r>
              <w:rPr>
                <w:szCs w:val="24"/>
              </w:rPr>
              <w:t xml:space="preserve">Checkup of patients’ hygiene before operation </w:t>
            </w:r>
          </w:p>
        </w:tc>
        <w:tc>
          <w:tcPr>
            <w:tcW w:w="1440" w:type="dxa"/>
            <w:hideMark/>
          </w:tcPr>
          <w:p w:rsidR="003F31E9" w:rsidRDefault="003F31E9" w:rsidP="002E2B54">
            <w:pPr>
              <w:autoSpaceDE w:val="0"/>
              <w:autoSpaceDN w:val="0"/>
              <w:adjustRightInd w:val="0"/>
              <w:spacing w:after="0" w:line="360" w:lineRule="auto"/>
              <w:ind w:left="0" w:firstLine="0"/>
              <w:rPr>
                <w:rFonts w:eastAsiaTheme="minorEastAsia"/>
                <w:color w:val="auto"/>
                <w:szCs w:val="24"/>
              </w:rPr>
            </w:pPr>
            <w:r>
              <w:rPr>
                <w:rFonts w:eastAsiaTheme="minorEastAsia"/>
                <w:color w:val="010205"/>
                <w:szCs w:val="24"/>
              </w:rPr>
              <w:t>2.020</w:t>
            </w:r>
            <w:r>
              <w:rPr>
                <w:rFonts w:eastAsiaTheme="minorEastAsia"/>
                <w:color w:val="010205"/>
                <w:szCs w:val="24"/>
                <w:vertAlign w:val="superscript"/>
              </w:rPr>
              <w:t>a</w:t>
            </w:r>
          </w:p>
        </w:tc>
        <w:tc>
          <w:tcPr>
            <w:tcW w:w="1260" w:type="dxa"/>
            <w:hideMark/>
          </w:tcPr>
          <w:p w:rsidR="003F31E9" w:rsidRDefault="003F31E9" w:rsidP="002E2B54">
            <w:pPr>
              <w:spacing w:after="0" w:line="360" w:lineRule="auto"/>
              <w:rPr>
                <w:szCs w:val="24"/>
              </w:rPr>
            </w:pPr>
            <w:r>
              <w:rPr>
                <w:szCs w:val="24"/>
              </w:rPr>
              <w:t>.568</w:t>
            </w:r>
          </w:p>
        </w:tc>
      </w:tr>
      <w:tr w:rsidR="003F31E9" w:rsidTr="002E2B54">
        <w:trPr>
          <w:trHeight w:val="638"/>
        </w:trPr>
        <w:tc>
          <w:tcPr>
            <w:tcW w:w="6300" w:type="dxa"/>
            <w:hideMark/>
          </w:tcPr>
          <w:p w:rsidR="003F31E9" w:rsidRDefault="003F31E9" w:rsidP="002E2B54">
            <w:pPr>
              <w:spacing w:after="0" w:line="360" w:lineRule="auto"/>
              <w:rPr>
                <w:szCs w:val="24"/>
              </w:rPr>
            </w:pPr>
            <w:r>
              <w:rPr>
                <w:szCs w:val="24"/>
              </w:rPr>
              <w:t>Administration of prophylactic antibiotics 30 minutes before    skin cut</w:t>
            </w:r>
          </w:p>
        </w:tc>
        <w:tc>
          <w:tcPr>
            <w:tcW w:w="1440" w:type="dxa"/>
            <w:hideMark/>
          </w:tcPr>
          <w:p w:rsidR="003F31E9" w:rsidRDefault="003F31E9" w:rsidP="002E2B54">
            <w:pPr>
              <w:spacing w:after="0" w:line="360" w:lineRule="auto"/>
              <w:rPr>
                <w:szCs w:val="24"/>
                <w:vertAlign w:val="superscript"/>
              </w:rPr>
            </w:pPr>
            <w:r>
              <w:rPr>
                <w:szCs w:val="24"/>
              </w:rPr>
              <w:t>.967</w:t>
            </w:r>
            <w:r>
              <w:rPr>
                <w:szCs w:val="24"/>
                <w:vertAlign w:val="superscript"/>
              </w:rPr>
              <w:t>a</w:t>
            </w:r>
          </w:p>
        </w:tc>
        <w:tc>
          <w:tcPr>
            <w:tcW w:w="1260" w:type="dxa"/>
            <w:hideMark/>
          </w:tcPr>
          <w:p w:rsidR="003F31E9" w:rsidRDefault="003F31E9" w:rsidP="002E2B54">
            <w:pPr>
              <w:spacing w:after="0" w:line="360" w:lineRule="auto"/>
              <w:rPr>
                <w:szCs w:val="24"/>
              </w:rPr>
            </w:pPr>
            <w:r>
              <w:rPr>
                <w:szCs w:val="24"/>
              </w:rPr>
              <w:t>.812</w:t>
            </w:r>
          </w:p>
        </w:tc>
      </w:tr>
      <w:tr w:rsidR="003F31E9" w:rsidTr="002E2B54">
        <w:trPr>
          <w:trHeight w:val="251"/>
        </w:trPr>
        <w:tc>
          <w:tcPr>
            <w:tcW w:w="6300" w:type="dxa"/>
            <w:hideMark/>
          </w:tcPr>
          <w:p w:rsidR="003F31E9" w:rsidRDefault="003F31E9" w:rsidP="002E2B54">
            <w:pPr>
              <w:tabs>
                <w:tab w:val="left" w:pos="1271"/>
              </w:tabs>
              <w:spacing w:after="0" w:line="360" w:lineRule="auto"/>
              <w:rPr>
                <w:szCs w:val="24"/>
              </w:rPr>
            </w:pPr>
            <w:r>
              <w:rPr>
                <w:szCs w:val="24"/>
              </w:rPr>
              <w:tab/>
              <w:t>Proper wearing of sterile PPE</w:t>
            </w:r>
          </w:p>
        </w:tc>
        <w:tc>
          <w:tcPr>
            <w:tcW w:w="1440" w:type="dxa"/>
            <w:hideMark/>
          </w:tcPr>
          <w:p w:rsidR="003F31E9" w:rsidRDefault="003F31E9" w:rsidP="002E2B54">
            <w:pPr>
              <w:spacing w:after="0" w:line="360" w:lineRule="auto"/>
              <w:rPr>
                <w:szCs w:val="24"/>
                <w:vertAlign w:val="superscript"/>
              </w:rPr>
            </w:pPr>
            <w:r>
              <w:rPr>
                <w:szCs w:val="24"/>
              </w:rPr>
              <w:t>33.000</w:t>
            </w:r>
            <w:r>
              <w:rPr>
                <w:szCs w:val="24"/>
                <w:vertAlign w:val="superscript"/>
              </w:rPr>
              <w:t>a</w:t>
            </w:r>
          </w:p>
        </w:tc>
        <w:tc>
          <w:tcPr>
            <w:tcW w:w="1260" w:type="dxa"/>
            <w:hideMark/>
          </w:tcPr>
          <w:p w:rsidR="003F31E9" w:rsidRDefault="003F31E9" w:rsidP="002E2B54">
            <w:pPr>
              <w:spacing w:after="0" w:line="360" w:lineRule="auto"/>
              <w:rPr>
                <w:szCs w:val="24"/>
              </w:rPr>
            </w:pPr>
            <w:r>
              <w:rPr>
                <w:szCs w:val="24"/>
              </w:rPr>
              <w:t>.000</w:t>
            </w:r>
          </w:p>
        </w:tc>
      </w:tr>
      <w:tr w:rsidR="003F31E9" w:rsidTr="002E2B54">
        <w:trPr>
          <w:trHeight w:val="368"/>
        </w:trPr>
        <w:tc>
          <w:tcPr>
            <w:tcW w:w="6300" w:type="dxa"/>
            <w:hideMark/>
          </w:tcPr>
          <w:p w:rsidR="003F31E9" w:rsidRDefault="003F31E9" w:rsidP="002E2B54">
            <w:pPr>
              <w:spacing w:after="0" w:line="360" w:lineRule="auto"/>
              <w:rPr>
                <w:szCs w:val="24"/>
              </w:rPr>
            </w:pPr>
            <w:r>
              <w:rPr>
                <w:szCs w:val="24"/>
              </w:rPr>
              <w:t>Movement kept minimum</w:t>
            </w:r>
          </w:p>
        </w:tc>
        <w:tc>
          <w:tcPr>
            <w:tcW w:w="1440" w:type="dxa"/>
            <w:hideMark/>
          </w:tcPr>
          <w:p w:rsidR="003F31E9" w:rsidRDefault="003F31E9" w:rsidP="002E2B54">
            <w:pPr>
              <w:spacing w:after="0" w:line="360" w:lineRule="auto"/>
              <w:rPr>
                <w:szCs w:val="24"/>
                <w:vertAlign w:val="superscript"/>
              </w:rPr>
            </w:pPr>
            <w:r>
              <w:rPr>
                <w:szCs w:val="24"/>
              </w:rPr>
              <w:t>13.950</w:t>
            </w:r>
            <w:r>
              <w:rPr>
                <w:szCs w:val="24"/>
                <w:vertAlign w:val="superscript"/>
              </w:rPr>
              <w:t>a</w:t>
            </w:r>
          </w:p>
        </w:tc>
        <w:tc>
          <w:tcPr>
            <w:tcW w:w="1260" w:type="dxa"/>
            <w:hideMark/>
          </w:tcPr>
          <w:p w:rsidR="003F31E9" w:rsidRDefault="003F31E9" w:rsidP="002E2B54">
            <w:pPr>
              <w:spacing w:after="0" w:line="360" w:lineRule="auto"/>
              <w:rPr>
                <w:szCs w:val="24"/>
              </w:rPr>
            </w:pPr>
            <w:r>
              <w:rPr>
                <w:szCs w:val="24"/>
              </w:rPr>
              <w:t>.003</w:t>
            </w:r>
          </w:p>
        </w:tc>
      </w:tr>
    </w:tbl>
    <w:p w:rsidR="003F31E9" w:rsidRPr="00BD3491" w:rsidRDefault="003F31E9" w:rsidP="003F31E9">
      <w:pPr>
        <w:spacing w:after="240" w:line="360" w:lineRule="auto"/>
        <w:ind w:left="0" w:firstLine="0"/>
        <w:rPr>
          <w:rFonts w:eastAsiaTheme="minorHAnsi"/>
        </w:rPr>
      </w:pPr>
      <w:r>
        <w:rPr>
          <w:rFonts w:eastAsiaTheme="minorHAnsi"/>
        </w:rPr>
        <w:t xml:space="preserve">The table 11 above, describes the association between the profession and application of measure. The significance level 0.1 at 90 CI. </w:t>
      </w:r>
    </w:p>
    <w:p w:rsidR="003F31E9" w:rsidRPr="00BD3491" w:rsidRDefault="003F31E9" w:rsidP="003F31E9">
      <w:pPr>
        <w:pStyle w:val="Heading2"/>
        <w:spacing w:line="360" w:lineRule="auto"/>
        <w:jc w:val="both"/>
        <w:rPr>
          <w:rFonts w:eastAsiaTheme="minorHAnsi"/>
          <w:color w:val="auto"/>
        </w:rPr>
      </w:pPr>
      <w:bookmarkStart w:id="44" w:name="_Toc108705126"/>
      <w:r w:rsidRPr="00BD3491">
        <w:rPr>
          <w:rFonts w:eastAsiaTheme="minorHAnsi"/>
          <w:color w:val="auto"/>
        </w:rPr>
        <w:lastRenderedPageBreak/>
        <w:t>4.3. DISCUSSION OF FINDINGS</w:t>
      </w:r>
      <w:bookmarkEnd w:id="44"/>
    </w:p>
    <w:p w:rsidR="003F31E9" w:rsidRPr="00BD3491" w:rsidRDefault="003F31E9" w:rsidP="003F31E9">
      <w:pPr>
        <w:autoSpaceDE w:val="0"/>
        <w:autoSpaceDN w:val="0"/>
        <w:adjustRightInd w:val="0"/>
        <w:spacing w:line="360" w:lineRule="auto"/>
        <w:ind w:left="0" w:firstLine="0"/>
        <w:rPr>
          <w:rFonts w:eastAsiaTheme="minorHAnsi"/>
          <w:color w:val="auto"/>
          <w:szCs w:val="24"/>
        </w:rPr>
      </w:pPr>
      <w:r w:rsidRPr="00BD3491">
        <w:rPr>
          <w:rFonts w:eastAsiaTheme="minorHAnsi"/>
          <w:color w:val="auto"/>
          <w:szCs w:val="24"/>
        </w:rPr>
        <w:t xml:space="preserve">This study has the target of assessing the practices and attitude of healthcare providers in prevention and control of infection during intraoperative phase in maternal operating room of KDH, in western Rwanda. </w:t>
      </w:r>
    </w:p>
    <w:p w:rsidR="003F31E9" w:rsidRPr="00BD3491" w:rsidRDefault="003F31E9" w:rsidP="003F31E9">
      <w:pPr>
        <w:autoSpaceDE w:val="0"/>
        <w:autoSpaceDN w:val="0"/>
        <w:adjustRightInd w:val="0"/>
        <w:spacing w:line="360" w:lineRule="auto"/>
        <w:ind w:left="0" w:firstLine="0"/>
        <w:rPr>
          <w:rFonts w:eastAsiaTheme="minorEastAsia"/>
          <w:bCs/>
          <w:color w:val="auto"/>
          <w:szCs w:val="24"/>
        </w:rPr>
      </w:pPr>
      <w:r w:rsidRPr="00BD3491">
        <w:rPr>
          <w:rFonts w:eastAsiaTheme="minorHAnsi"/>
          <w:color w:val="auto"/>
          <w:szCs w:val="24"/>
        </w:rPr>
        <w:t xml:space="preserve">The study found that most of practices required to be performed are being applied by healthcare providers. The following are applied by all healthcare providers; </w:t>
      </w:r>
      <w:r w:rsidRPr="00BD3491">
        <w:rPr>
          <w:rFonts w:eastAsiaTheme="minorEastAsia"/>
          <w:bCs/>
          <w:color w:val="auto"/>
          <w:szCs w:val="24"/>
        </w:rPr>
        <w:t>scrub attire, hair covering, and masks are wearing</w:t>
      </w:r>
      <w:r w:rsidRPr="00BD3491">
        <w:rPr>
          <w:color w:val="auto"/>
          <w:szCs w:val="24"/>
        </w:rPr>
        <w:t xml:space="preserve">, </w:t>
      </w:r>
      <w:r w:rsidRPr="00BD3491">
        <w:rPr>
          <w:rFonts w:eastAsiaTheme="minorEastAsia"/>
          <w:bCs/>
          <w:color w:val="auto"/>
          <w:szCs w:val="24"/>
        </w:rPr>
        <w:t>surface and environment cleaning the operation initiation</w:t>
      </w:r>
      <w:r w:rsidRPr="00BD3491">
        <w:rPr>
          <w:color w:val="auto"/>
          <w:szCs w:val="24"/>
        </w:rPr>
        <w:t xml:space="preserve">, surgical hand scrubbing, </w:t>
      </w:r>
      <w:r w:rsidRPr="00BD3491">
        <w:rPr>
          <w:rFonts w:eastAsiaTheme="minorEastAsia"/>
          <w:bCs/>
          <w:color w:val="auto"/>
          <w:szCs w:val="24"/>
        </w:rPr>
        <w:t>antiseptic solution application for skin preparation</w:t>
      </w:r>
      <w:r w:rsidRPr="00BD3491">
        <w:rPr>
          <w:color w:val="auto"/>
          <w:szCs w:val="24"/>
        </w:rPr>
        <w:t xml:space="preserve">, </w:t>
      </w:r>
      <w:r w:rsidRPr="00BD3491">
        <w:rPr>
          <w:rFonts w:eastAsiaTheme="minorEastAsia"/>
          <w:bCs/>
          <w:color w:val="auto"/>
          <w:szCs w:val="24"/>
        </w:rPr>
        <w:t>patient covered with sterile drapes</w:t>
      </w:r>
      <w:r w:rsidRPr="00BD3491">
        <w:rPr>
          <w:color w:val="auto"/>
          <w:szCs w:val="24"/>
        </w:rPr>
        <w:t xml:space="preserve">, </w:t>
      </w:r>
      <w:r w:rsidRPr="00BD3491">
        <w:rPr>
          <w:rFonts w:eastAsiaTheme="minorEastAsia"/>
          <w:bCs/>
          <w:color w:val="auto"/>
          <w:szCs w:val="24"/>
        </w:rPr>
        <w:t>proper wound closure after operation</w:t>
      </w:r>
      <w:r w:rsidRPr="00BD3491">
        <w:rPr>
          <w:color w:val="auto"/>
          <w:szCs w:val="24"/>
        </w:rPr>
        <w:t xml:space="preserve">, </w:t>
      </w:r>
      <w:r w:rsidRPr="00BD3491">
        <w:rPr>
          <w:rFonts w:eastAsiaTheme="minorEastAsia"/>
          <w:bCs/>
          <w:color w:val="auto"/>
          <w:szCs w:val="24"/>
        </w:rPr>
        <w:t>standard wound dressing</w:t>
      </w:r>
      <w:r w:rsidRPr="00BD3491">
        <w:rPr>
          <w:color w:val="auto"/>
          <w:szCs w:val="24"/>
        </w:rPr>
        <w:t xml:space="preserve">, </w:t>
      </w:r>
      <w:r w:rsidRPr="00BD3491">
        <w:rPr>
          <w:rFonts w:eastAsiaTheme="minorEastAsia"/>
          <w:bCs/>
          <w:color w:val="auto"/>
          <w:szCs w:val="24"/>
        </w:rPr>
        <w:t xml:space="preserve">proper disposal of used materials and waste management. Those measures application rate, are the same as the standard rate recommended by WHO, in the guideline they provided in 2016, where the standard application rate is 100% as the rate in KDH operating room. </w:t>
      </w:r>
      <w:sdt>
        <w:sdtPr>
          <w:rPr>
            <w:rFonts w:eastAsiaTheme="minorEastAsia"/>
            <w:bCs/>
            <w:color w:val="auto"/>
            <w:szCs w:val="24"/>
          </w:rPr>
          <w:id w:val="406577011"/>
          <w:citation/>
        </w:sdtPr>
        <w:sdtEndPr/>
        <w:sdtContent>
          <w:r w:rsidRPr="00BD3491">
            <w:rPr>
              <w:rFonts w:eastAsiaTheme="minorEastAsia"/>
              <w:bCs/>
              <w:color w:val="auto"/>
              <w:szCs w:val="24"/>
            </w:rPr>
            <w:fldChar w:fldCharType="begin"/>
          </w:r>
          <w:r w:rsidRPr="00BD3491">
            <w:rPr>
              <w:rFonts w:eastAsiaTheme="minorEastAsia"/>
              <w:bCs/>
              <w:color w:val="auto"/>
              <w:szCs w:val="24"/>
            </w:rPr>
            <w:instrText xml:space="preserve">CITATION WHO16 \t  \l 1033 </w:instrText>
          </w:r>
          <w:r w:rsidRPr="00BD3491">
            <w:rPr>
              <w:rFonts w:eastAsiaTheme="minorEastAsia"/>
              <w:bCs/>
              <w:color w:val="auto"/>
              <w:szCs w:val="24"/>
            </w:rPr>
            <w:fldChar w:fldCharType="separate"/>
          </w:r>
          <w:r w:rsidRPr="00BD3491">
            <w:rPr>
              <w:rFonts w:eastAsiaTheme="minorEastAsia"/>
              <w:noProof/>
              <w:color w:val="auto"/>
              <w:szCs w:val="24"/>
            </w:rPr>
            <w:t>(WHO, 2016)</w:t>
          </w:r>
          <w:r w:rsidRPr="00BD3491">
            <w:rPr>
              <w:rFonts w:eastAsiaTheme="minorEastAsia"/>
              <w:bCs/>
              <w:color w:val="auto"/>
              <w:szCs w:val="24"/>
            </w:rPr>
            <w:fldChar w:fldCharType="end"/>
          </w:r>
        </w:sdtContent>
      </w:sdt>
      <w:r w:rsidRPr="00BD3491">
        <w:rPr>
          <w:rFonts w:eastAsiaTheme="minorEastAsia"/>
          <w:bCs/>
          <w:color w:val="auto"/>
          <w:szCs w:val="24"/>
        </w:rPr>
        <w:t xml:space="preserve">. Also this is similar to some measures assessed in Bushenge provincial hospital, where the application of those measures, was found to have an association with prevention and control of PCSSI. </w:t>
      </w:r>
      <w:sdt>
        <w:sdtPr>
          <w:rPr>
            <w:rFonts w:eastAsiaTheme="minorEastAsia"/>
            <w:bCs/>
            <w:color w:val="auto"/>
            <w:szCs w:val="24"/>
          </w:rPr>
          <w:id w:val="-1667858302"/>
          <w:citation/>
        </w:sdtPr>
        <w:sdtEndPr/>
        <w:sdtContent>
          <w:r w:rsidRPr="00BD3491">
            <w:rPr>
              <w:rFonts w:eastAsiaTheme="minorEastAsia"/>
              <w:bCs/>
              <w:color w:val="auto"/>
              <w:szCs w:val="24"/>
            </w:rPr>
            <w:fldChar w:fldCharType="begin"/>
          </w:r>
          <w:r w:rsidRPr="00BD3491">
            <w:rPr>
              <w:rFonts w:eastAsiaTheme="minorEastAsia"/>
              <w:bCs/>
              <w:color w:val="auto"/>
              <w:szCs w:val="24"/>
            </w:rPr>
            <w:instrText xml:space="preserve"> CITATION BIZ17 \l 1033 </w:instrText>
          </w:r>
          <w:r w:rsidRPr="00BD3491">
            <w:rPr>
              <w:rFonts w:eastAsiaTheme="minorEastAsia"/>
              <w:bCs/>
              <w:color w:val="auto"/>
              <w:szCs w:val="24"/>
            </w:rPr>
            <w:fldChar w:fldCharType="separate"/>
          </w:r>
          <w:r w:rsidRPr="00BD3491">
            <w:rPr>
              <w:rFonts w:eastAsiaTheme="minorEastAsia"/>
              <w:noProof/>
              <w:color w:val="auto"/>
              <w:szCs w:val="24"/>
            </w:rPr>
            <w:t>(Gilbert, 2017)</w:t>
          </w:r>
          <w:r w:rsidRPr="00BD3491">
            <w:rPr>
              <w:rFonts w:eastAsiaTheme="minorEastAsia"/>
              <w:bCs/>
              <w:color w:val="auto"/>
              <w:szCs w:val="24"/>
            </w:rPr>
            <w:fldChar w:fldCharType="end"/>
          </w:r>
        </w:sdtContent>
      </w:sdt>
      <w:r w:rsidRPr="00BD3491">
        <w:rPr>
          <w:rFonts w:eastAsiaTheme="minorEastAsia"/>
          <w:bCs/>
          <w:color w:val="auto"/>
          <w:szCs w:val="24"/>
        </w:rPr>
        <w:t>. Referring to the training booklet on “</w:t>
      </w:r>
      <w:r w:rsidRPr="00BD3491">
        <w:rPr>
          <w:color w:val="auto"/>
        </w:rPr>
        <w:t xml:space="preserve">Caesarean Section Surgical Site Wound Care and Management”, the skin preparation using recommended antiseptic solution either aqueous or alcohol or based povidone-iodine or chlorhexidine, shows evidence that there is removal of temporary and residential normal flora of the skin, which may increase the risks of PCSSI. </w:t>
      </w:r>
      <w:sdt>
        <w:sdtPr>
          <w:rPr>
            <w:color w:val="auto"/>
          </w:rPr>
          <w:id w:val="1386225094"/>
          <w:citation/>
        </w:sdtPr>
        <w:sdtEndPr/>
        <w:sdtContent>
          <w:r w:rsidRPr="00BD3491">
            <w:rPr>
              <w:color w:val="auto"/>
            </w:rPr>
            <w:fldChar w:fldCharType="begin"/>
          </w:r>
          <w:r w:rsidRPr="00BD3491">
            <w:rPr>
              <w:color w:val="auto"/>
            </w:rPr>
            <w:instrText xml:space="preserve"> CITATION Pub15 \l 1033 </w:instrText>
          </w:r>
          <w:r w:rsidRPr="00BD3491">
            <w:rPr>
              <w:color w:val="auto"/>
            </w:rPr>
            <w:fldChar w:fldCharType="separate"/>
          </w:r>
          <w:r w:rsidRPr="00BD3491">
            <w:rPr>
              <w:noProof/>
              <w:color w:val="auto"/>
            </w:rPr>
            <w:t>(wales, 2015)</w:t>
          </w:r>
          <w:r w:rsidRPr="00BD3491">
            <w:rPr>
              <w:color w:val="auto"/>
            </w:rPr>
            <w:fldChar w:fldCharType="end"/>
          </w:r>
        </w:sdtContent>
      </w:sdt>
      <w:r w:rsidRPr="00BD3491">
        <w:rPr>
          <w:color w:val="auto"/>
        </w:rPr>
        <w:t xml:space="preserve">. </w:t>
      </w:r>
    </w:p>
    <w:p w:rsidR="003F31E9" w:rsidRPr="00BD3491" w:rsidRDefault="003F31E9" w:rsidP="003F31E9">
      <w:pPr>
        <w:autoSpaceDE w:val="0"/>
        <w:autoSpaceDN w:val="0"/>
        <w:adjustRightInd w:val="0"/>
        <w:spacing w:after="240" w:line="360" w:lineRule="auto"/>
        <w:ind w:left="0" w:firstLine="0"/>
        <w:rPr>
          <w:color w:val="auto"/>
          <w:szCs w:val="24"/>
        </w:rPr>
      </w:pPr>
      <w:r w:rsidRPr="00BD3491">
        <w:rPr>
          <w:color w:val="auto"/>
          <w:szCs w:val="24"/>
        </w:rPr>
        <w:t xml:space="preserve">The study also shows that the following control and prevention measures are being applied but not by all healthcare provider, those are patient’s </w:t>
      </w:r>
      <w:r w:rsidRPr="00BD3491">
        <w:rPr>
          <w:rFonts w:eastAsiaTheme="minorEastAsia"/>
          <w:color w:val="auto"/>
          <w:szCs w:val="24"/>
        </w:rPr>
        <w:t>hygiene check-up performed prior the procedure applied on 97 %, with a P value of .568 on the association with profession which is &gt;0.1. Means that there is no association between any kind of profession and checkup of patient’s hygiene before an operation. The evidence have showed that the cleanliness of the patient minimize the risk of infection, by ensuring that there is no colonizing microorganism on the skin that may lead to infection.</w:t>
      </w:r>
      <w:sdt>
        <w:sdtPr>
          <w:rPr>
            <w:rFonts w:eastAsiaTheme="minorEastAsia"/>
            <w:color w:val="auto"/>
            <w:szCs w:val="24"/>
          </w:rPr>
          <w:id w:val="2112545457"/>
          <w:citation/>
        </w:sdtPr>
        <w:sdtEndPr/>
        <w:sdtContent>
          <w:r w:rsidRPr="00BD3491">
            <w:rPr>
              <w:rFonts w:eastAsiaTheme="minorEastAsia"/>
              <w:color w:val="auto"/>
              <w:szCs w:val="24"/>
            </w:rPr>
            <w:fldChar w:fldCharType="begin"/>
          </w:r>
          <w:r w:rsidRPr="00BD3491">
            <w:rPr>
              <w:rFonts w:eastAsiaTheme="minorEastAsia"/>
              <w:color w:val="auto"/>
              <w:szCs w:val="24"/>
            </w:rPr>
            <w:instrText xml:space="preserve"> CITATION Pub15 \l 1033 </w:instrText>
          </w:r>
          <w:r w:rsidRPr="00BD3491">
            <w:rPr>
              <w:rFonts w:eastAsiaTheme="minorEastAsia"/>
              <w:color w:val="auto"/>
              <w:szCs w:val="24"/>
            </w:rPr>
            <w:fldChar w:fldCharType="separate"/>
          </w:r>
          <w:r w:rsidRPr="00BD3491">
            <w:rPr>
              <w:rFonts w:eastAsiaTheme="minorEastAsia"/>
              <w:noProof/>
              <w:color w:val="auto"/>
              <w:szCs w:val="24"/>
            </w:rPr>
            <w:t xml:space="preserve"> (wales, 2015)</w:t>
          </w:r>
          <w:r w:rsidRPr="00BD3491">
            <w:rPr>
              <w:rFonts w:eastAsiaTheme="minorEastAsia"/>
              <w:color w:val="auto"/>
              <w:szCs w:val="24"/>
            </w:rPr>
            <w:fldChar w:fldCharType="end"/>
          </w:r>
        </w:sdtContent>
      </w:sdt>
      <w:r w:rsidRPr="00BD3491">
        <w:rPr>
          <w:rFonts w:eastAsiaTheme="minorEastAsia"/>
          <w:color w:val="auto"/>
          <w:szCs w:val="24"/>
        </w:rPr>
        <w:t xml:space="preserve">. The </w:t>
      </w:r>
      <w:r w:rsidRPr="00BD3491">
        <w:rPr>
          <w:rFonts w:eastAsiaTheme="minorEastAsia"/>
          <w:bCs/>
          <w:color w:val="auto"/>
          <w:szCs w:val="24"/>
        </w:rPr>
        <w:t>administration of prophylactic antibiotics within 30 min before skin cut applied on 63.6% rate with a P value .812 on the association with profession, which is &gt; 0.1, and this means that there is no association. Referring to the training booklet on “</w:t>
      </w:r>
      <w:r w:rsidRPr="00BD3491">
        <w:rPr>
          <w:color w:val="auto"/>
        </w:rPr>
        <w:t xml:space="preserve">Caesarean Section Surgical Site Wound Care and Management”, the antibiotic prophylaxis administration and skin preparation reduce the risk of SSI after C/S. This study also shows that the administration of prophylactic antibiotics given before incision decreases risks for infection than giving them after operation. </w:t>
      </w:r>
      <w:sdt>
        <w:sdtPr>
          <w:rPr>
            <w:color w:val="auto"/>
          </w:rPr>
          <w:id w:val="99229392"/>
          <w:citation/>
        </w:sdtPr>
        <w:sdtEndPr/>
        <w:sdtContent>
          <w:r w:rsidRPr="00BD3491">
            <w:rPr>
              <w:color w:val="auto"/>
            </w:rPr>
            <w:fldChar w:fldCharType="begin"/>
          </w:r>
          <w:r w:rsidRPr="00BD3491">
            <w:rPr>
              <w:color w:val="auto"/>
            </w:rPr>
            <w:instrText xml:space="preserve"> CITATION Pub15 \l 1033 </w:instrText>
          </w:r>
          <w:r w:rsidRPr="00BD3491">
            <w:rPr>
              <w:color w:val="auto"/>
            </w:rPr>
            <w:fldChar w:fldCharType="separate"/>
          </w:r>
          <w:r w:rsidRPr="00BD3491">
            <w:rPr>
              <w:noProof/>
              <w:color w:val="auto"/>
            </w:rPr>
            <w:t>(wales, 2015)</w:t>
          </w:r>
          <w:r w:rsidRPr="00BD3491">
            <w:rPr>
              <w:color w:val="auto"/>
            </w:rPr>
            <w:fldChar w:fldCharType="end"/>
          </w:r>
        </w:sdtContent>
      </w:sdt>
      <w:r w:rsidRPr="00BD3491">
        <w:rPr>
          <w:color w:val="auto"/>
        </w:rPr>
        <w:t>. A study done in Cochrane clinic, shows an evidence that the administration of prophylactic antibiotics minimizes the risks for PCSSIs with on the rate of 60%.</w:t>
      </w:r>
      <w:sdt>
        <w:sdtPr>
          <w:rPr>
            <w:color w:val="auto"/>
          </w:rPr>
          <w:id w:val="1777827936"/>
          <w:citation/>
        </w:sdtPr>
        <w:sdtEndPr/>
        <w:sdtContent>
          <w:r w:rsidRPr="00BD3491">
            <w:rPr>
              <w:color w:val="auto"/>
            </w:rPr>
            <w:fldChar w:fldCharType="begin"/>
          </w:r>
          <w:r w:rsidRPr="00BD3491">
            <w:rPr>
              <w:color w:val="auto"/>
            </w:rPr>
            <w:instrText xml:space="preserve"> CITATION Zhe181 \l 1033 </w:instrText>
          </w:r>
          <w:r w:rsidRPr="00BD3491">
            <w:rPr>
              <w:color w:val="auto"/>
            </w:rPr>
            <w:fldChar w:fldCharType="separate"/>
          </w:r>
          <w:r w:rsidRPr="00BD3491">
            <w:rPr>
              <w:noProof/>
              <w:color w:val="auto"/>
            </w:rPr>
            <w:t xml:space="preserve"> </w:t>
          </w:r>
          <w:r w:rsidRPr="00BD3491">
            <w:rPr>
              <w:noProof/>
              <w:color w:val="auto"/>
            </w:rPr>
            <w:lastRenderedPageBreak/>
            <w:t>(Cheng, Intraoperative interventions for preventing surgical site infection: an overview of Cochrane Reviews, 2018)</w:t>
          </w:r>
          <w:r w:rsidRPr="00BD3491">
            <w:rPr>
              <w:color w:val="auto"/>
            </w:rPr>
            <w:fldChar w:fldCharType="end"/>
          </w:r>
        </w:sdtContent>
      </w:sdt>
      <w:r w:rsidRPr="00BD3491">
        <w:rPr>
          <w:color w:val="auto"/>
        </w:rPr>
        <w:t>. The</w:t>
      </w:r>
      <w:r w:rsidRPr="00BD3491">
        <w:rPr>
          <w:rFonts w:eastAsiaTheme="minorEastAsia"/>
          <w:color w:val="auto"/>
          <w:szCs w:val="24"/>
        </w:rPr>
        <w:t xml:space="preserve"> </w:t>
      </w:r>
      <w:r w:rsidRPr="00BD3491">
        <w:rPr>
          <w:rFonts w:eastAsiaTheme="minorEastAsia"/>
          <w:bCs/>
          <w:color w:val="auto"/>
          <w:szCs w:val="24"/>
        </w:rPr>
        <w:t>proper wearing of sterile surgical PPE is a crucial measure in prevention and control of PCSSI which applied on the rate 84.8 % by healthcare providers. On the chi-square test of the association with profession and gives a P value of .000 which is less than 0.1</w:t>
      </w:r>
      <w:r w:rsidRPr="00BD3491">
        <w:rPr>
          <w:rFonts w:eastAsiaTheme="minorEastAsia"/>
          <w:color w:val="auto"/>
          <w:szCs w:val="24"/>
        </w:rPr>
        <w:t xml:space="preserve">, which means that there is association between the profession and wearing the sterile PPE. The cross tabulation shows that healthcare providers who do not apply that measure are all midwives, and that there is no midwife who wear sterile PPE in maternal operating room. According to the recommendation of WHO, every healthcare provider in the operating room must wear proper for control of HAIs. </w:t>
      </w:r>
      <w:sdt>
        <w:sdtPr>
          <w:rPr>
            <w:rFonts w:eastAsiaTheme="minorEastAsia"/>
            <w:color w:val="auto"/>
            <w:szCs w:val="24"/>
          </w:rPr>
          <w:id w:val="1179320477"/>
          <w:citation/>
        </w:sdtPr>
        <w:sdtEndPr/>
        <w:sdtContent>
          <w:r w:rsidRPr="00BD3491">
            <w:rPr>
              <w:rFonts w:eastAsiaTheme="minorEastAsia"/>
              <w:color w:val="auto"/>
              <w:szCs w:val="24"/>
            </w:rPr>
            <w:fldChar w:fldCharType="begin"/>
          </w:r>
          <w:r w:rsidRPr="00BD3491">
            <w:rPr>
              <w:rFonts w:eastAsiaTheme="minorEastAsia"/>
              <w:color w:val="auto"/>
              <w:szCs w:val="24"/>
            </w:rPr>
            <w:instrText xml:space="preserve"> CITATION WHO16 \l 1033 </w:instrText>
          </w:r>
          <w:r w:rsidRPr="00BD3491">
            <w:rPr>
              <w:rFonts w:eastAsiaTheme="minorEastAsia"/>
              <w:color w:val="auto"/>
              <w:szCs w:val="24"/>
            </w:rPr>
            <w:fldChar w:fldCharType="separate"/>
          </w:r>
          <w:r w:rsidRPr="00BD3491">
            <w:rPr>
              <w:rFonts w:eastAsiaTheme="minorEastAsia"/>
              <w:noProof/>
              <w:color w:val="auto"/>
              <w:szCs w:val="24"/>
            </w:rPr>
            <w:t>(WHO, WHO global guidelines for the prevention of surgical site infectuo, 2016)</w:t>
          </w:r>
          <w:r w:rsidRPr="00BD3491">
            <w:rPr>
              <w:rFonts w:eastAsiaTheme="minorEastAsia"/>
              <w:color w:val="auto"/>
              <w:szCs w:val="24"/>
            </w:rPr>
            <w:fldChar w:fldCharType="end"/>
          </w:r>
        </w:sdtContent>
      </w:sdt>
      <w:r w:rsidRPr="00BD3491">
        <w:rPr>
          <w:rFonts w:eastAsiaTheme="minorEastAsia"/>
          <w:color w:val="auto"/>
          <w:szCs w:val="24"/>
        </w:rPr>
        <w:t xml:space="preserve">. And also on keeping </w:t>
      </w:r>
      <w:r w:rsidRPr="00BD3491">
        <w:rPr>
          <w:rFonts w:eastAsiaTheme="minorEastAsia"/>
          <w:bCs/>
          <w:color w:val="auto"/>
          <w:szCs w:val="24"/>
        </w:rPr>
        <w:t>movement minimum during operation   which is applied by 66.7% of all healthcare providers, on chi square test in association with profession gives us a P value of .003, it is less than 0.1 of significance level. This also shows that there is correlation on profession and keeping movement in the operating room. The cross tabulation shows that 10 among 15 midwives do not keep movement minimum, and only one in 11 healthcare providers who do not keep movement minimum is a physician. Means that 90.9 % of healthcare providers who do not keep movement minimum in operating room are midwives. And to the recommendations of keeping operating room free from various microorganisms and for avoidance of contaminating sterile equipment, movement must be kept minimum to the higher extent.</w:t>
      </w:r>
      <w:sdt>
        <w:sdtPr>
          <w:rPr>
            <w:rFonts w:eastAsiaTheme="minorEastAsia"/>
            <w:bCs/>
            <w:color w:val="auto"/>
            <w:szCs w:val="24"/>
          </w:rPr>
          <w:id w:val="-769543695"/>
          <w:citation/>
        </w:sdtPr>
        <w:sdtEndPr/>
        <w:sdtContent>
          <w:r w:rsidRPr="00BD3491">
            <w:rPr>
              <w:rFonts w:eastAsiaTheme="minorEastAsia"/>
              <w:bCs/>
              <w:color w:val="auto"/>
              <w:szCs w:val="24"/>
            </w:rPr>
            <w:fldChar w:fldCharType="begin"/>
          </w:r>
          <w:r w:rsidRPr="00BD3491">
            <w:rPr>
              <w:rFonts w:eastAsiaTheme="minorEastAsia"/>
              <w:bCs/>
              <w:color w:val="auto"/>
              <w:szCs w:val="24"/>
            </w:rPr>
            <w:instrText xml:space="preserve"> CITATION Fre14 \l 1033 </w:instrText>
          </w:r>
          <w:r w:rsidRPr="00BD3491">
            <w:rPr>
              <w:rFonts w:eastAsiaTheme="minorEastAsia"/>
              <w:bCs/>
              <w:color w:val="auto"/>
              <w:szCs w:val="24"/>
            </w:rPr>
            <w:fldChar w:fldCharType="separate"/>
          </w:r>
          <w:r w:rsidRPr="00BD3491">
            <w:rPr>
              <w:rFonts w:eastAsiaTheme="minorEastAsia"/>
              <w:bCs/>
              <w:noProof/>
              <w:color w:val="auto"/>
              <w:szCs w:val="24"/>
            </w:rPr>
            <w:t xml:space="preserve"> </w:t>
          </w:r>
          <w:r w:rsidRPr="00BD3491">
            <w:rPr>
              <w:rFonts w:eastAsiaTheme="minorEastAsia"/>
              <w:noProof/>
              <w:color w:val="auto"/>
              <w:szCs w:val="24"/>
            </w:rPr>
            <w:t>(Simons, 2014)</w:t>
          </w:r>
          <w:r w:rsidRPr="00BD3491">
            <w:rPr>
              <w:rFonts w:eastAsiaTheme="minorEastAsia"/>
              <w:bCs/>
              <w:color w:val="auto"/>
              <w:szCs w:val="24"/>
            </w:rPr>
            <w:fldChar w:fldCharType="end"/>
          </w:r>
        </w:sdtContent>
      </w:sdt>
      <w:r w:rsidRPr="00BD3491">
        <w:rPr>
          <w:rFonts w:eastAsiaTheme="minorEastAsia"/>
          <w:bCs/>
          <w:color w:val="auto"/>
          <w:szCs w:val="24"/>
        </w:rPr>
        <w:t xml:space="preserve">.  This lead to an observation, which is difficulty of midwives to maintain their movements, and wearing operating room’s PPE. This is due to the workload, where a circulating midwife is also in charge of labor room, so he/she keeps move from operating room to the labor ward and vice-verse, and this bring to difficulty in changing gowns while changing the environment. The other measure which was recommended by WHO that is not performed in maternal operating room of KDH is wound irrigation, there is nowhere this measure is applied there. Those gaps were not due to lack of gown or materials, because the availability of supporting materials to maintain an operating room free from infection are available for every healthcare provider in operating room on the rate of 100%, and this not due to misinformation because the protocols and guidelines which are up to date are available. </w:t>
      </w:r>
    </w:p>
    <w:p w:rsidR="003F31E9" w:rsidRPr="00BD3491" w:rsidRDefault="003F31E9" w:rsidP="003F31E9">
      <w:pPr>
        <w:autoSpaceDE w:val="0"/>
        <w:autoSpaceDN w:val="0"/>
        <w:adjustRightInd w:val="0"/>
        <w:spacing w:line="360" w:lineRule="auto"/>
        <w:ind w:left="0" w:firstLine="0"/>
        <w:rPr>
          <w:rFonts w:eastAsiaTheme="minorHAnsi"/>
          <w:b/>
          <w:color w:val="auto"/>
          <w:szCs w:val="24"/>
        </w:rPr>
      </w:pPr>
    </w:p>
    <w:p w:rsidR="003F31E9" w:rsidRPr="00BD3491" w:rsidRDefault="003F31E9" w:rsidP="003F31E9">
      <w:pPr>
        <w:autoSpaceDE w:val="0"/>
        <w:autoSpaceDN w:val="0"/>
        <w:adjustRightInd w:val="0"/>
        <w:spacing w:line="360" w:lineRule="auto"/>
        <w:ind w:left="0" w:firstLine="0"/>
        <w:rPr>
          <w:rFonts w:eastAsiaTheme="minorHAnsi"/>
          <w:b/>
          <w:color w:val="auto"/>
          <w:szCs w:val="24"/>
        </w:rPr>
      </w:pPr>
    </w:p>
    <w:p w:rsidR="003F31E9" w:rsidRDefault="003F31E9" w:rsidP="003F31E9">
      <w:pPr>
        <w:autoSpaceDE w:val="0"/>
        <w:autoSpaceDN w:val="0"/>
        <w:adjustRightInd w:val="0"/>
        <w:spacing w:line="360" w:lineRule="auto"/>
        <w:ind w:left="0" w:firstLine="0"/>
        <w:rPr>
          <w:rFonts w:eastAsiaTheme="minorHAnsi"/>
          <w:b/>
          <w:color w:val="auto"/>
          <w:szCs w:val="24"/>
        </w:rPr>
      </w:pPr>
    </w:p>
    <w:p w:rsidR="003F31E9" w:rsidRPr="00BD3491" w:rsidRDefault="003F31E9" w:rsidP="003F31E9">
      <w:pPr>
        <w:autoSpaceDE w:val="0"/>
        <w:autoSpaceDN w:val="0"/>
        <w:adjustRightInd w:val="0"/>
        <w:spacing w:line="360" w:lineRule="auto"/>
        <w:ind w:left="0" w:firstLine="0"/>
        <w:rPr>
          <w:rFonts w:eastAsiaTheme="minorHAnsi"/>
          <w:color w:val="auto"/>
          <w:szCs w:val="24"/>
        </w:rPr>
      </w:pPr>
      <w:r w:rsidRPr="00BD3491">
        <w:rPr>
          <w:rFonts w:eastAsiaTheme="minorHAnsi"/>
          <w:b/>
          <w:color w:val="auto"/>
          <w:szCs w:val="24"/>
        </w:rPr>
        <w:lastRenderedPageBreak/>
        <w:t>4.4 SUMMARY OF FINDINGS</w:t>
      </w:r>
    </w:p>
    <w:p w:rsidR="003F31E9" w:rsidRPr="00BD3491" w:rsidRDefault="003F31E9" w:rsidP="003F31E9">
      <w:pPr>
        <w:spacing w:line="360" w:lineRule="auto"/>
        <w:ind w:left="0" w:firstLine="0"/>
        <w:rPr>
          <w:color w:val="auto"/>
          <w:szCs w:val="24"/>
        </w:rPr>
      </w:pPr>
      <w:r w:rsidRPr="00BD3491">
        <w:rPr>
          <w:color w:val="auto"/>
          <w:szCs w:val="24"/>
        </w:rPr>
        <w:t>The study observed 33 health care providers who work in maternal operating room of KDH among 50 healthcare providers. Those were p</w:t>
      </w:r>
      <w:r w:rsidR="00FF0727">
        <w:rPr>
          <w:color w:val="auto"/>
          <w:szCs w:val="24"/>
        </w:rPr>
        <w:t xml:space="preserve">hysicians, midwives, nurses, </w:t>
      </w:r>
      <w:r w:rsidRPr="00BD3491">
        <w:rPr>
          <w:color w:val="auto"/>
          <w:szCs w:val="24"/>
        </w:rPr>
        <w:t xml:space="preserve">anesthetists, on the top with midwives who took the 45% of the observed participants. </w:t>
      </w:r>
    </w:p>
    <w:p w:rsidR="003F31E9" w:rsidRDefault="003F31E9" w:rsidP="003F31E9">
      <w:pPr>
        <w:spacing w:line="360" w:lineRule="auto"/>
        <w:rPr>
          <w:color w:val="auto"/>
          <w:szCs w:val="24"/>
        </w:rPr>
      </w:pPr>
      <w:r w:rsidRPr="00BD3491">
        <w:rPr>
          <w:color w:val="auto"/>
          <w:szCs w:val="24"/>
        </w:rPr>
        <w:t>Regarding the practices of healthcare providers, the 90.3 % of them meet the WHO guideline</w:t>
      </w:r>
      <w:r w:rsidR="00954C83">
        <w:rPr>
          <w:color w:val="auto"/>
          <w:szCs w:val="24"/>
        </w:rPr>
        <w:t xml:space="preserve"> of prevention and control of SSI during intraoperative phase. </w:t>
      </w:r>
      <w:r w:rsidRPr="00BD3491">
        <w:rPr>
          <w:color w:val="auto"/>
          <w:szCs w:val="24"/>
        </w:rPr>
        <w:t xml:space="preserve">Several control and prevention measures are being applied by all health care providers, others are being applied by some, and one of those measures is not being applied at all. Materials, and protocols to facilitate healthcare providers are available and accessible. Midwives have found to have difficulties in wearing PPE and keeping movement minimum due to the workload. </w:t>
      </w: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Default="003F31E9" w:rsidP="003F31E9">
      <w:pPr>
        <w:pStyle w:val="Heading1"/>
        <w:spacing w:after="120" w:line="360" w:lineRule="auto"/>
        <w:jc w:val="center"/>
        <w:rPr>
          <w:color w:val="auto"/>
          <w:sz w:val="24"/>
          <w:szCs w:val="24"/>
        </w:rPr>
      </w:pPr>
    </w:p>
    <w:p w:rsidR="003F31E9" w:rsidRPr="00BD3491" w:rsidRDefault="003F31E9" w:rsidP="003F31E9">
      <w:pPr>
        <w:pStyle w:val="Heading1"/>
        <w:spacing w:after="120" w:line="360" w:lineRule="auto"/>
        <w:jc w:val="center"/>
        <w:rPr>
          <w:color w:val="auto"/>
          <w:sz w:val="24"/>
          <w:szCs w:val="24"/>
        </w:rPr>
      </w:pPr>
      <w:bookmarkStart w:id="45" w:name="_Toc108705127"/>
      <w:r w:rsidRPr="00BD3491">
        <w:rPr>
          <w:color w:val="auto"/>
          <w:sz w:val="24"/>
          <w:szCs w:val="24"/>
        </w:rPr>
        <w:t>CHAPTER FIVE: CONCLUSION AND RECOMMENDATIONS</w:t>
      </w:r>
      <w:bookmarkEnd w:id="45"/>
    </w:p>
    <w:p w:rsidR="003F31E9" w:rsidRPr="00BD3491" w:rsidRDefault="003F31E9" w:rsidP="003F31E9">
      <w:pPr>
        <w:pStyle w:val="Heading2"/>
        <w:spacing w:line="360" w:lineRule="auto"/>
        <w:jc w:val="both"/>
        <w:rPr>
          <w:color w:val="auto"/>
        </w:rPr>
      </w:pPr>
      <w:bookmarkStart w:id="46" w:name="_Toc108705128"/>
      <w:r w:rsidRPr="00BD3491">
        <w:rPr>
          <w:color w:val="auto"/>
        </w:rPr>
        <w:t>5.0 INTRODUCTION</w:t>
      </w:r>
      <w:bookmarkEnd w:id="46"/>
      <w:r w:rsidRPr="00BD3491">
        <w:rPr>
          <w:color w:val="auto"/>
        </w:rPr>
        <w:t xml:space="preserve"> </w:t>
      </w:r>
    </w:p>
    <w:p w:rsidR="003F31E9" w:rsidRPr="00BD3491" w:rsidRDefault="003F31E9" w:rsidP="003F31E9">
      <w:pPr>
        <w:spacing w:line="360" w:lineRule="auto"/>
        <w:rPr>
          <w:color w:val="auto"/>
          <w:szCs w:val="24"/>
        </w:rPr>
      </w:pPr>
      <w:r w:rsidRPr="00BD3491">
        <w:rPr>
          <w:color w:val="auto"/>
          <w:szCs w:val="24"/>
        </w:rPr>
        <w:t xml:space="preserve">This chapter, the conclusion on the study objective of assessment of practices and attitudes of healthcare providers in prevention and control of infections during intraoperative phase in operating room of KDH, the recommendations based on the findings, and the suggestions for further study. </w:t>
      </w:r>
    </w:p>
    <w:p w:rsidR="003F31E9" w:rsidRPr="00BD3491" w:rsidRDefault="003F31E9" w:rsidP="003F31E9">
      <w:pPr>
        <w:pStyle w:val="Heading2"/>
        <w:spacing w:after="120" w:line="360" w:lineRule="auto"/>
        <w:jc w:val="both"/>
        <w:rPr>
          <w:color w:val="auto"/>
        </w:rPr>
      </w:pPr>
      <w:bookmarkStart w:id="47" w:name="_Toc108705129"/>
      <w:r w:rsidRPr="00BD3491">
        <w:rPr>
          <w:color w:val="auto"/>
        </w:rPr>
        <w:t>5.1CONCLUSION</w:t>
      </w:r>
      <w:bookmarkEnd w:id="47"/>
      <w:r w:rsidRPr="00BD3491">
        <w:rPr>
          <w:color w:val="auto"/>
        </w:rPr>
        <w:t xml:space="preserve">  </w:t>
      </w:r>
    </w:p>
    <w:p w:rsidR="003F31E9" w:rsidRPr="00BD3491" w:rsidRDefault="003F31E9" w:rsidP="003F31E9">
      <w:pPr>
        <w:spacing w:line="360" w:lineRule="auto"/>
        <w:rPr>
          <w:color w:val="auto"/>
        </w:rPr>
      </w:pPr>
      <w:r w:rsidRPr="00BD3491">
        <w:rPr>
          <w:color w:val="auto"/>
        </w:rPr>
        <w:t xml:space="preserve">The practices and attitude of healthcare providers in prevention and control of infection during intraoperative phase in maternal operating room of Kibogora district hospital, is on good progression, where most of the measures are being applied by the most of the healthcare providers, while some are being applied by some and others do not. Those measures which are not being applied at all or applied on low rate, need to be focused on, and find out the way to improve. About keeping the movement minimum, and wearing of PPE which were found to be associated with midwives, need a great consideration and supervision, to prevent any incidence of PCSSI in KDH. </w:t>
      </w:r>
    </w:p>
    <w:p w:rsidR="003F31E9" w:rsidRPr="00BD3491" w:rsidRDefault="003F31E9" w:rsidP="003F31E9">
      <w:pPr>
        <w:pStyle w:val="Heading2"/>
        <w:numPr>
          <w:ilvl w:val="1"/>
          <w:numId w:val="8"/>
        </w:numPr>
        <w:spacing w:after="120" w:line="360" w:lineRule="auto"/>
        <w:jc w:val="both"/>
        <w:rPr>
          <w:color w:val="auto"/>
        </w:rPr>
      </w:pPr>
      <w:bookmarkStart w:id="48" w:name="_Toc108705130"/>
      <w:r w:rsidRPr="00BD3491">
        <w:rPr>
          <w:color w:val="auto"/>
        </w:rPr>
        <w:t>RECOMMENDATIONS</w:t>
      </w:r>
      <w:bookmarkEnd w:id="48"/>
      <w:r w:rsidRPr="00BD3491">
        <w:rPr>
          <w:color w:val="auto"/>
        </w:rPr>
        <w:t xml:space="preserve"> </w:t>
      </w:r>
    </w:p>
    <w:p w:rsidR="003F31E9" w:rsidRPr="00BD3491" w:rsidRDefault="003F31E9" w:rsidP="003F31E9">
      <w:pPr>
        <w:spacing w:line="360" w:lineRule="auto"/>
        <w:ind w:left="-5" w:right="123"/>
        <w:rPr>
          <w:color w:val="auto"/>
          <w:szCs w:val="24"/>
        </w:rPr>
      </w:pPr>
      <w:r w:rsidRPr="00BD3491">
        <w:rPr>
          <w:color w:val="auto"/>
          <w:szCs w:val="24"/>
        </w:rPr>
        <w:t>To ensure proper eradication of PCSSI, adequate supervision of the healthcare providers’ practice in the application of prevention and control measures for PCSSI. And the reinforcement in some groups of profession for better practices.</w:t>
      </w:r>
    </w:p>
    <w:p w:rsidR="003F31E9" w:rsidRPr="00BD3491" w:rsidRDefault="003F31E9" w:rsidP="003F31E9">
      <w:pPr>
        <w:pStyle w:val="Heading2"/>
        <w:spacing w:line="360" w:lineRule="auto"/>
        <w:jc w:val="both"/>
        <w:rPr>
          <w:color w:val="auto"/>
        </w:rPr>
      </w:pPr>
      <w:bookmarkStart w:id="49" w:name="_Toc108705131"/>
      <w:r w:rsidRPr="00BD3491">
        <w:rPr>
          <w:color w:val="auto"/>
        </w:rPr>
        <w:t>5.3 SUGGESTIONS FOR FURTHER STUDY</w:t>
      </w:r>
      <w:bookmarkEnd w:id="49"/>
      <w:r w:rsidRPr="00BD3491">
        <w:rPr>
          <w:color w:val="auto"/>
        </w:rPr>
        <w:t xml:space="preserve"> </w:t>
      </w:r>
    </w:p>
    <w:p w:rsidR="003F31E9" w:rsidRPr="00BD3491" w:rsidRDefault="003F31E9" w:rsidP="003F31E9">
      <w:pPr>
        <w:pStyle w:val="ListParagraph"/>
        <w:numPr>
          <w:ilvl w:val="0"/>
          <w:numId w:val="6"/>
        </w:numPr>
        <w:spacing w:after="0" w:line="360" w:lineRule="auto"/>
        <w:ind w:right="123"/>
        <w:rPr>
          <w:color w:val="auto"/>
          <w:szCs w:val="24"/>
        </w:rPr>
      </w:pPr>
      <w:r w:rsidRPr="00BD3491">
        <w:rPr>
          <w:color w:val="auto"/>
          <w:szCs w:val="24"/>
        </w:rPr>
        <w:t xml:space="preserve">Assessment of application of prevention and control measures of PCSSI in post-operative care </w:t>
      </w:r>
    </w:p>
    <w:p w:rsidR="003F31E9" w:rsidRDefault="003F31E9" w:rsidP="003F31E9">
      <w:pPr>
        <w:pStyle w:val="ListParagraph"/>
        <w:numPr>
          <w:ilvl w:val="0"/>
          <w:numId w:val="6"/>
        </w:numPr>
        <w:spacing w:after="0" w:line="360" w:lineRule="auto"/>
        <w:ind w:right="123"/>
        <w:rPr>
          <w:color w:val="auto"/>
          <w:szCs w:val="24"/>
        </w:rPr>
      </w:pPr>
      <w:r w:rsidRPr="00BD3491">
        <w:rPr>
          <w:color w:val="auto"/>
          <w:szCs w:val="24"/>
        </w:rPr>
        <w:t>assessment of other factors that may contribute to SSI rather than healthcare providers’ practices</w:t>
      </w:r>
    </w:p>
    <w:p w:rsidR="003F31E9" w:rsidRPr="00BD3491" w:rsidRDefault="003F31E9" w:rsidP="003F31E9">
      <w:pPr>
        <w:spacing w:line="360" w:lineRule="auto"/>
        <w:rPr>
          <w:color w:val="auto"/>
          <w:szCs w:val="24"/>
        </w:rPr>
      </w:pPr>
    </w:p>
    <w:p w:rsidR="003F31E9" w:rsidRPr="00BD3491" w:rsidRDefault="003F31E9" w:rsidP="003F31E9">
      <w:pPr>
        <w:spacing w:after="0" w:line="360" w:lineRule="auto"/>
        <w:ind w:left="0" w:firstLine="0"/>
        <w:rPr>
          <w:color w:val="auto"/>
        </w:rPr>
      </w:pPr>
    </w:p>
    <w:p w:rsidR="003F31E9" w:rsidRPr="00BD3491" w:rsidRDefault="003F31E9" w:rsidP="003F31E9">
      <w:pPr>
        <w:spacing w:after="0" w:line="360" w:lineRule="auto"/>
        <w:ind w:left="-5" w:right="123"/>
        <w:rPr>
          <w:color w:val="auto"/>
          <w:szCs w:val="24"/>
        </w:rPr>
      </w:pPr>
    </w:p>
    <w:p w:rsidR="003F31E9" w:rsidRPr="00BD3491" w:rsidRDefault="003F31E9" w:rsidP="003F31E9">
      <w:pPr>
        <w:spacing w:line="360" w:lineRule="auto"/>
        <w:ind w:left="0" w:firstLine="0"/>
        <w:rPr>
          <w:color w:val="auto"/>
        </w:rPr>
      </w:pPr>
    </w:p>
    <w:p w:rsidR="003F31E9" w:rsidRPr="00BD3491" w:rsidRDefault="003F31E9" w:rsidP="003F31E9">
      <w:pPr>
        <w:spacing w:after="0" w:line="360" w:lineRule="auto"/>
        <w:ind w:left="-5" w:right="123"/>
        <w:rPr>
          <w:color w:val="auto"/>
          <w:szCs w:val="24"/>
        </w:rPr>
      </w:pPr>
    </w:p>
    <w:p w:rsidR="003F31E9" w:rsidRPr="00BD3491" w:rsidRDefault="003F31E9" w:rsidP="00BD3491">
      <w:pPr>
        <w:spacing w:after="0" w:line="360" w:lineRule="auto"/>
        <w:ind w:left="-5"/>
        <w:rPr>
          <w:color w:val="auto"/>
          <w:szCs w:val="24"/>
        </w:rPr>
      </w:pPr>
    </w:p>
    <w:p w:rsidR="00BA617D" w:rsidRPr="00BA617D" w:rsidRDefault="00BA617D" w:rsidP="00BA617D">
      <w:pPr>
        <w:spacing w:after="0" w:line="360" w:lineRule="auto"/>
        <w:ind w:right="123"/>
        <w:rPr>
          <w:b/>
          <w:color w:val="auto"/>
          <w:szCs w:val="24"/>
        </w:rPr>
      </w:pPr>
      <w:r w:rsidRPr="00BA617D">
        <w:rPr>
          <w:b/>
          <w:color w:val="auto"/>
          <w:szCs w:val="24"/>
        </w:rPr>
        <w:lastRenderedPageBreak/>
        <w:t>REFERENCES</w:t>
      </w:r>
    </w:p>
    <w:sdt>
      <w:sdtPr>
        <w:rPr>
          <w:color w:val="auto"/>
          <w:szCs w:val="24"/>
        </w:rPr>
        <w:id w:val="1086574832"/>
        <w:bibliography/>
      </w:sdtPr>
      <w:sdtEndPr/>
      <w:sdtContent>
        <w:p w:rsidR="00BA617D" w:rsidRDefault="00BA617D" w:rsidP="00BA617D">
          <w:pPr>
            <w:pStyle w:val="Bibliography"/>
            <w:ind w:left="720" w:hanging="720"/>
            <w:rPr>
              <w:noProof/>
              <w:szCs w:val="24"/>
            </w:rPr>
          </w:pPr>
          <w:r w:rsidRPr="00F34ACC">
            <w:rPr>
              <w:color w:val="auto"/>
              <w:szCs w:val="24"/>
            </w:rPr>
            <w:fldChar w:fldCharType="begin"/>
          </w:r>
          <w:r w:rsidRPr="00F34ACC">
            <w:rPr>
              <w:color w:val="auto"/>
              <w:szCs w:val="24"/>
            </w:rPr>
            <w:instrText xml:space="preserve"> BIBLIOGRAPHY </w:instrText>
          </w:r>
          <w:r w:rsidRPr="00F34ACC">
            <w:rPr>
              <w:color w:val="auto"/>
              <w:szCs w:val="24"/>
            </w:rPr>
            <w:fldChar w:fldCharType="separate"/>
          </w:r>
          <w:r>
            <w:rPr>
              <w:noProof/>
            </w:rPr>
            <w:t xml:space="preserve">WHO, UNICEF, UN, UNFPA, WORLD BANK. (2019). </w:t>
          </w:r>
          <w:r>
            <w:rPr>
              <w:i/>
              <w:iCs/>
              <w:noProof/>
            </w:rPr>
            <w:t>TRENDS IN MATERNAL MORTALITY IN 200-2017.</w:t>
          </w:r>
          <w:r>
            <w:rPr>
              <w:noProof/>
            </w:rPr>
            <w:t xml:space="preserve"> World health organisation .</w:t>
          </w:r>
        </w:p>
        <w:p w:rsidR="00BA617D" w:rsidRDefault="00BA617D" w:rsidP="00BA617D">
          <w:pPr>
            <w:pStyle w:val="Bibliography"/>
            <w:ind w:left="720" w:hanging="720"/>
            <w:rPr>
              <w:noProof/>
            </w:rPr>
          </w:pPr>
          <w:r>
            <w:rPr>
              <w:noProof/>
            </w:rPr>
            <w:t xml:space="preserve">Bassim R., Claire K., Asad L. (2019). implementation strategies to reduce surgical site infections. </w:t>
          </w:r>
          <w:r>
            <w:rPr>
              <w:i/>
              <w:iCs/>
              <w:noProof/>
            </w:rPr>
            <w:t>infection control and hospital epidemiology</w:t>
          </w:r>
          <w:r>
            <w:rPr>
              <w:noProof/>
            </w:rPr>
            <w:t>, 3,4.</w:t>
          </w:r>
        </w:p>
        <w:p w:rsidR="00BA617D" w:rsidRDefault="00BA617D" w:rsidP="00BA617D">
          <w:pPr>
            <w:pStyle w:val="Bibliography"/>
            <w:ind w:left="720" w:hanging="720"/>
            <w:rPr>
              <w:noProof/>
            </w:rPr>
          </w:pPr>
          <w:r>
            <w:rPr>
              <w:noProof/>
            </w:rPr>
            <w:t xml:space="preserve">Bassim Zayed, A. L. (2019). Implementation strategies to reduce surgical site infections. </w:t>
          </w:r>
          <w:r>
            <w:rPr>
              <w:i/>
              <w:iCs/>
              <w:noProof/>
            </w:rPr>
            <w:t>Infection Control and Hospital Epidemiology</w:t>
          </w:r>
          <w:r>
            <w:rPr>
              <w:noProof/>
            </w:rPr>
            <w:t>, 1-14.</w:t>
          </w:r>
        </w:p>
        <w:p w:rsidR="00BA617D" w:rsidRDefault="00BA617D" w:rsidP="00BA617D">
          <w:pPr>
            <w:pStyle w:val="Bibliography"/>
            <w:ind w:left="720" w:hanging="720"/>
            <w:rPr>
              <w:noProof/>
            </w:rPr>
          </w:pPr>
          <w:r>
            <w:rPr>
              <w:noProof/>
            </w:rPr>
            <w:t xml:space="preserve">Benedetta Allegranzi, E. K. (2016). Guidelines on core components of infection prevention and control programmes at the national and acute health care facility leve. </w:t>
          </w:r>
          <w:r>
            <w:rPr>
              <w:i/>
              <w:iCs/>
              <w:noProof/>
            </w:rPr>
            <w:t>WHO</w:t>
          </w:r>
          <w:r>
            <w:rPr>
              <w:noProof/>
            </w:rPr>
            <w:t>, 24-26.</w:t>
          </w:r>
        </w:p>
        <w:p w:rsidR="00BA617D" w:rsidRDefault="00BA617D" w:rsidP="00BA617D">
          <w:pPr>
            <w:pStyle w:val="Bibliography"/>
            <w:ind w:left="720" w:hanging="720"/>
            <w:rPr>
              <w:noProof/>
            </w:rPr>
          </w:pPr>
          <w:r>
            <w:rPr>
              <w:noProof/>
            </w:rPr>
            <w:t xml:space="preserve">Brigid M G, E. H. (2021). worldwide incidence of surgical site infection in general surgical patients. </w:t>
          </w:r>
          <w:r>
            <w:rPr>
              <w:i/>
              <w:iCs/>
              <w:noProof/>
            </w:rPr>
            <w:t>international journal of surgery</w:t>
          </w:r>
          <w:r>
            <w:rPr>
              <w:noProof/>
            </w:rPr>
            <w:t>.</w:t>
          </w:r>
        </w:p>
        <w:p w:rsidR="00BA617D" w:rsidRDefault="00BA617D" w:rsidP="00BA617D">
          <w:pPr>
            <w:pStyle w:val="Bibliography"/>
            <w:ind w:left="720" w:hanging="720"/>
            <w:rPr>
              <w:noProof/>
            </w:rPr>
          </w:pPr>
          <w:r>
            <w:rPr>
              <w:noProof/>
            </w:rPr>
            <w:t xml:space="preserve">Bruno, V. D. (2016, December ). 2016 WHO GLOBAL GUIDELINES FOR THE PREVENTION OF SURGICAL SITE INFECTION. </w:t>
          </w:r>
          <w:r>
            <w:rPr>
              <w:i/>
              <w:iCs/>
              <w:noProof/>
            </w:rPr>
            <w:t>A NEW STEP TO IMPROVE PATIENTS’ SAFETY BEFORE, DURING AND AFTER SURGERY</w:t>
          </w:r>
          <w:r>
            <w:rPr>
              <w:noProof/>
            </w:rPr>
            <w:t>, p. 2 and 3.</w:t>
          </w:r>
        </w:p>
        <w:p w:rsidR="00BA617D" w:rsidRDefault="00BA617D" w:rsidP="00BA617D">
          <w:pPr>
            <w:pStyle w:val="Bibliography"/>
            <w:ind w:left="720" w:hanging="720"/>
            <w:rPr>
              <w:noProof/>
            </w:rPr>
          </w:pPr>
          <w:r>
            <w:rPr>
              <w:noProof/>
            </w:rPr>
            <w:t xml:space="preserve">C, R. (2017). Rates o surgical site infections in Madrid, Spain, and USA. </w:t>
          </w:r>
          <w:r>
            <w:rPr>
              <w:i/>
              <w:iCs/>
              <w:noProof/>
            </w:rPr>
            <w:t>Revista de investigacion clinica</w:t>
          </w:r>
          <w:r>
            <w:rPr>
              <w:noProof/>
            </w:rPr>
            <w:t>.</w:t>
          </w:r>
        </w:p>
        <w:p w:rsidR="00BA617D" w:rsidRDefault="00BA617D" w:rsidP="00BA617D">
          <w:pPr>
            <w:pStyle w:val="Bibliography"/>
            <w:ind w:left="720" w:hanging="720"/>
            <w:rPr>
              <w:noProof/>
            </w:rPr>
          </w:pPr>
          <w:r>
            <w:rPr>
              <w:noProof/>
            </w:rPr>
            <w:t xml:space="preserve">C, S. C. (2015). Practices to reduces Surgical site infections among women undergoing cesarean section. </w:t>
          </w:r>
          <w:r>
            <w:rPr>
              <w:i/>
              <w:iCs/>
              <w:noProof/>
            </w:rPr>
            <w:t>Infect Control Hosp Epidemiol</w:t>
          </w:r>
          <w:r>
            <w:rPr>
              <w:noProof/>
            </w:rPr>
            <w:t>, pp. 915-921.</w:t>
          </w:r>
        </w:p>
        <w:p w:rsidR="00BA617D" w:rsidRDefault="00BA617D" w:rsidP="00BA617D">
          <w:pPr>
            <w:pStyle w:val="Bibliography"/>
            <w:ind w:left="720" w:hanging="720"/>
            <w:rPr>
              <w:noProof/>
            </w:rPr>
          </w:pPr>
          <w:r>
            <w:rPr>
              <w:noProof/>
            </w:rPr>
            <w:t xml:space="preserve">CDC. (2022). SURGICAL SITE INFECTION EVENTS. </w:t>
          </w:r>
          <w:r>
            <w:rPr>
              <w:i/>
              <w:iCs/>
              <w:noProof/>
            </w:rPr>
            <w:t>NHSN</w:t>
          </w:r>
          <w:r>
            <w:rPr>
              <w:noProof/>
            </w:rPr>
            <w:t>.</w:t>
          </w:r>
        </w:p>
        <w:p w:rsidR="00BA617D" w:rsidRDefault="00BA617D" w:rsidP="00BA617D">
          <w:pPr>
            <w:pStyle w:val="Bibliography"/>
            <w:ind w:left="720" w:hanging="720"/>
            <w:rPr>
              <w:noProof/>
            </w:rPr>
          </w:pPr>
          <w:r>
            <w:rPr>
              <w:noProof/>
            </w:rPr>
            <w:t>Cheng, Z. L.‐Y. (2018). Intraoperative interventions for preventing surgical site infection: an overview of Cochrane Reviews.</w:t>
          </w:r>
        </w:p>
        <w:p w:rsidR="00BA617D" w:rsidRDefault="00BA617D" w:rsidP="00BA617D">
          <w:pPr>
            <w:pStyle w:val="Bibliography"/>
            <w:ind w:left="720" w:hanging="720"/>
            <w:rPr>
              <w:noProof/>
            </w:rPr>
          </w:pPr>
          <w:r>
            <w:rPr>
              <w:noProof/>
            </w:rPr>
            <w:t>Cheng, Z. L.‐Y. (2018). Intraoperative interventions for preventing surgical site infection: an overview of Cochrane Reviews.</w:t>
          </w:r>
        </w:p>
        <w:p w:rsidR="00BA617D" w:rsidRDefault="00BA617D" w:rsidP="00BA617D">
          <w:pPr>
            <w:pStyle w:val="Bibliography"/>
            <w:ind w:left="720" w:hanging="720"/>
            <w:rPr>
              <w:noProof/>
            </w:rPr>
          </w:pPr>
          <w:r>
            <w:rPr>
              <w:noProof/>
            </w:rPr>
            <w:t xml:space="preserve">Darouiche, R. (2017). hospital infaction control. </w:t>
          </w:r>
          <w:r>
            <w:rPr>
              <w:i/>
              <w:iCs/>
              <w:noProof/>
            </w:rPr>
            <w:t>infectious disease advisor</w:t>
          </w:r>
          <w:r>
            <w:rPr>
              <w:noProof/>
            </w:rPr>
            <w:t>. Retrieved from http:// www.infectiousdeiseaseadvisor.com</w:t>
          </w:r>
        </w:p>
        <w:p w:rsidR="00BA617D" w:rsidRDefault="00BA617D" w:rsidP="00BA617D">
          <w:pPr>
            <w:pStyle w:val="Bibliography"/>
            <w:ind w:left="720" w:hanging="720"/>
            <w:rPr>
              <w:noProof/>
            </w:rPr>
          </w:pPr>
          <w:r>
            <w:rPr>
              <w:noProof/>
            </w:rPr>
            <w:t xml:space="preserve">Fenny, A. P. (2020). attributale cost and extra length of stay of surgical site infection . </w:t>
          </w:r>
          <w:r>
            <w:rPr>
              <w:i/>
              <w:iCs/>
              <w:noProof/>
            </w:rPr>
            <w:t>infection prevention in practice</w:t>
          </w:r>
          <w:r>
            <w:rPr>
              <w:noProof/>
            </w:rPr>
            <w:t>.</w:t>
          </w:r>
        </w:p>
        <w:p w:rsidR="00BA617D" w:rsidRDefault="00BA617D" w:rsidP="00BA617D">
          <w:pPr>
            <w:pStyle w:val="Bibliography"/>
            <w:ind w:left="720" w:hanging="720"/>
            <w:rPr>
              <w:noProof/>
            </w:rPr>
          </w:pPr>
          <w:r>
            <w:rPr>
              <w:noProof/>
            </w:rPr>
            <w:t xml:space="preserve">Gilbert, B. (2017). HIGH RATE OF POST CESARIAN SECTION INFECTION IN MATERNITY OF BUSHENGE PROVINCIAL HOSPITAL. </w:t>
          </w:r>
          <w:r>
            <w:rPr>
              <w:i/>
              <w:iCs/>
              <w:noProof/>
            </w:rPr>
            <w:t>College of Medicine and Health Sciences</w:t>
          </w:r>
          <w:r>
            <w:rPr>
              <w:noProof/>
            </w:rPr>
            <w:t>, 19.</w:t>
          </w:r>
        </w:p>
        <w:p w:rsidR="00BA617D" w:rsidRDefault="00BA617D" w:rsidP="00BA617D">
          <w:pPr>
            <w:pStyle w:val="Bibliography"/>
            <w:ind w:left="720" w:hanging="720"/>
            <w:rPr>
              <w:noProof/>
            </w:rPr>
          </w:pPr>
          <w:r>
            <w:rPr>
              <w:noProof/>
            </w:rPr>
            <w:t xml:space="preserve">Gomaa, K. (2021). incidence, riskfactors and managment of postceasarean section surgical site infection in teriary hospital in Egypt. </w:t>
          </w:r>
          <w:r>
            <w:rPr>
              <w:i/>
              <w:iCs/>
              <w:noProof/>
            </w:rPr>
            <w:t>BMC pregnancy childbirth</w:t>
          </w:r>
          <w:r>
            <w:rPr>
              <w:noProof/>
            </w:rPr>
            <w:t>.</w:t>
          </w:r>
        </w:p>
        <w:p w:rsidR="00BA617D" w:rsidRDefault="00BA617D" w:rsidP="00BA617D">
          <w:pPr>
            <w:pStyle w:val="Bibliography"/>
            <w:ind w:left="720" w:hanging="720"/>
            <w:rPr>
              <w:noProof/>
            </w:rPr>
          </w:pPr>
          <w:r>
            <w:rPr>
              <w:noProof/>
            </w:rPr>
            <w:t xml:space="preserve">Guzman N., Y. H. (2021). </w:t>
          </w:r>
          <w:r>
            <w:rPr>
              <w:i/>
              <w:iCs/>
              <w:noProof/>
            </w:rPr>
            <w:t>infection control.</w:t>
          </w:r>
          <w:r>
            <w:rPr>
              <w:noProof/>
            </w:rPr>
            <w:t xml:space="preserve"> StatPearls Publishing, Treasure Island (FL).</w:t>
          </w:r>
        </w:p>
        <w:p w:rsidR="00BA617D" w:rsidRDefault="00BA617D" w:rsidP="00BA617D">
          <w:pPr>
            <w:pStyle w:val="Bibliography"/>
            <w:ind w:left="720" w:hanging="720"/>
            <w:rPr>
              <w:noProof/>
            </w:rPr>
          </w:pPr>
          <w:r>
            <w:rPr>
              <w:noProof/>
            </w:rPr>
            <w:t xml:space="preserve">Hedwige Saint Louis, M. M., &amp; Chief Editor: Christine Isaacs, M. (2018). Cesarean Delivery. </w:t>
          </w:r>
          <w:r>
            <w:rPr>
              <w:i/>
              <w:iCs/>
              <w:noProof/>
            </w:rPr>
            <w:t>Mediscape</w:t>
          </w:r>
          <w:r>
            <w:rPr>
              <w:noProof/>
            </w:rPr>
            <w:t>, 1.</w:t>
          </w:r>
        </w:p>
        <w:p w:rsidR="00BA617D" w:rsidRDefault="00BA617D" w:rsidP="00BA617D">
          <w:pPr>
            <w:pStyle w:val="Bibliography"/>
            <w:ind w:left="720" w:hanging="720"/>
            <w:rPr>
              <w:noProof/>
            </w:rPr>
          </w:pPr>
          <w:r>
            <w:rPr>
              <w:noProof/>
            </w:rPr>
            <w:lastRenderedPageBreak/>
            <w:t xml:space="preserve">J. kalibushi Bizimana, J. n. (2016). Prevalence and Risk Factors for Post Cesarean Delivery Surgical Site. </w:t>
          </w:r>
          <w:r>
            <w:rPr>
              <w:i/>
              <w:iCs/>
              <w:noProof/>
            </w:rPr>
            <w:t>International Journal of Current Microbiology and Applied Sciences</w:t>
          </w:r>
          <w:r>
            <w:rPr>
              <w:noProof/>
            </w:rPr>
            <w:t>, 632-641.</w:t>
          </w:r>
        </w:p>
        <w:p w:rsidR="00BA617D" w:rsidRDefault="00BA617D" w:rsidP="00BA617D">
          <w:pPr>
            <w:pStyle w:val="Bibliography"/>
            <w:ind w:left="720" w:hanging="720"/>
            <w:rPr>
              <w:noProof/>
            </w:rPr>
          </w:pPr>
          <w:r>
            <w:rPr>
              <w:noProof/>
            </w:rPr>
            <w:t xml:space="preserve">Jeffrey E Keenan 1, P. J. (2014). The preventive surgical site infection bundle in colorectal surgery: an effective approach to surgical site infection reduction and health care cost savings. </w:t>
          </w:r>
          <w:r>
            <w:rPr>
              <w:i/>
              <w:iCs/>
              <w:noProof/>
            </w:rPr>
            <w:t xml:space="preserve">PubMed </w:t>
          </w:r>
          <w:r>
            <w:rPr>
              <w:noProof/>
            </w:rPr>
            <w:t>, 1-4.</w:t>
          </w:r>
        </w:p>
        <w:p w:rsidR="00BA617D" w:rsidRDefault="00BA617D" w:rsidP="00BA617D">
          <w:pPr>
            <w:pStyle w:val="Bibliography"/>
            <w:ind w:left="720" w:hanging="720"/>
            <w:rPr>
              <w:noProof/>
            </w:rPr>
          </w:pPr>
          <w:r>
            <w:rPr>
              <w:noProof/>
            </w:rPr>
            <w:t xml:space="preserve">Kawakita, T. (2017). Surgical site infections after cesarean delivery. </w:t>
          </w:r>
          <w:r>
            <w:rPr>
              <w:i/>
              <w:iCs/>
              <w:noProof/>
            </w:rPr>
            <w:t>NCBI</w:t>
          </w:r>
          <w:r>
            <w:rPr>
              <w:noProof/>
            </w:rPr>
            <w:t>.</w:t>
          </w:r>
        </w:p>
        <w:p w:rsidR="00BA617D" w:rsidRDefault="00BA617D" w:rsidP="00BA617D">
          <w:pPr>
            <w:pStyle w:val="Bibliography"/>
            <w:ind w:left="720" w:hanging="720"/>
            <w:rPr>
              <w:noProof/>
            </w:rPr>
          </w:pPr>
          <w:r>
            <w:rPr>
              <w:noProof/>
            </w:rPr>
            <w:t xml:space="preserve">KISHOR KHANKARI, P. (2018, May). Computational Fluid Dynamics (CFD) Analysis of Hospital Operating Room ventillation systems. </w:t>
          </w:r>
          <w:r>
            <w:rPr>
              <w:i/>
              <w:iCs/>
              <w:noProof/>
            </w:rPr>
            <w:t>Analysis of Air Change Rates</w:t>
          </w:r>
          <w:r>
            <w:rPr>
              <w:noProof/>
            </w:rPr>
            <w:t>, p. 14.</w:t>
          </w:r>
        </w:p>
        <w:p w:rsidR="00BA617D" w:rsidRDefault="00BA617D" w:rsidP="00BA617D">
          <w:pPr>
            <w:pStyle w:val="Bibliography"/>
            <w:ind w:left="720" w:hanging="720"/>
            <w:rPr>
              <w:noProof/>
            </w:rPr>
          </w:pPr>
          <w:r>
            <w:rPr>
              <w:noProof/>
            </w:rPr>
            <w:t xml:space="preserve">KubilayMDaPeterNthumbaMD, B. M. (2018). A multimodal infection control and patient safety intervention to reduce surgical site infections in Africa: a multicentre, before–after, cohort study. </w:t>
          </w:r>
          <w:r>
            <w:rPr>
              <w:i/>
              <w:iCs/>
              <w:noProof/>
            </w:rPr>
            <w:t>the lancet infectious diseases</w:t>
          </w:r>
          <w:r>
            <w:rPr>
              <w:noProof/>
            </w:rPr>
            <w:t>, 507-515.</w:t>
          </w:r>
        </w:p>
        <w:p w:rsidR="00BA617D" w:rsidRDefault="00BA617D" w:rsidP="00BA617D">
          <w:pPr>
            <w:pStyle w:val="Bibliography"/>
            <w:ind w:left="720" w:hanging="720"/>
            <w:rPr>
              <w:noProof/>
            </w:rPr>
          </w:pPr>
          <w:r>
            <w:rPr>
              <w:noProof/>
            </w:rPr>
            <w:t xml:space="preserve">Nadia Bassuoni Elsharkawy, A. I. (2016). Effect of Educational Module on Nurses Knowledge and Practices Regarding Prevention of Cesarean Section Surgical Site Infection. </w:t>
          </w:r>
          <w:r>
            <w:rPr>
              <w:i/>
              <w:iCs/>
              <w:noProof/>
            </w:rPr>
            <w:t>research gate</w:t>
          </w:r>
          <w:r>
            <w:rPr>
              <w:noProof/>
            </w:rPr>
            <w:t>, 1-9.</w:t>
          </w:r>
        </w:p>
        <w:p w:rsidR="00BA617D" w:rsidRDefault="00BA617D" w:rsidP="00BA617D">
          <w:pPr>
            <w:pStyle w:val="Bibliography"/>
            <w:ind w:left="720" w:hanging="720"/>
            <w:rPr>
              <w:noProof/>
            </w:rPr>
          </w:pPr>
          <w:r>
            <w:rPr>
              <w:noProof/>
            </w:rPr>
            <w:t>NCI. (n.d.).</w:t>
          </w:r>
        </w:p>
        <w:p w:rsidR="00BA617D" w:rsidRDefault="00BA617D" w:rsidP="00BA617D">
          <w:pPr>
            <w:pStyle w:val="Bibliography"/>
            <w:ind w:left="720" w:hanging="720"/>
            <w:rPr>
              <w:noProof/>
            </w:rPr>
          </w:pPr>
          <w:r>
            <w:rPr>
              <w:noProof/>
            </w:rPr>
            <w:t xml:space="preserve">P. Ariyo MD MPH, B. Z. (2019). Implementation strategies to reduce surgical site infections: systematic review. </w:t>
          </w:r>
          <w:r>
            <w:rPr>
              <w:i/>
              <w:iCs/>
              <w:noProof/>
            </w:rPr>
            <w:t>Infection Control &amp; Hospital Epidemiology</w:t>
          </w:r>
          <w:r>
            <w:rPr>
              <w:noProof/>
            </w:rPr>
            <w:t>, 1-10.</w:t>
          </w:r>
        </w:p>
        <w:p w:rsidR="00BA617D" w:rsidRDefault="00BA617D" w:rsidP="00BA617D">
          <w:pPr>
            <w:pStyle w:val="Bibliography"/>
            <w:ind w:left="720" w:hanging="720"/>
            <w:rPr>
              <w:noProof/>
            </w:rPr>
          </w:pPr>
          <w:r>
            <w:rPr>
              <w:noProof/>
            </w:rPr>
            <w:t xml:space="preserve">Promise Ariyo MD MPH1, B. Z. (2018). Implementation strategies to reduce surgical site infections:. </w:t>
          </w:r>
          <w:r>
            <w:rPr>
              <w:i/>
              <w:iCs/>
              <w:noProof/>
            </w:rPr>
            <w:t>Infection Control &amp; Hospital Epidemiology</w:t>
          </w:r>
          <w:r>
            <w:rPr>
              <w:noProof/>
            </w:rPr>
            <w:t>.</w:t>
          </w:r>
        </w:p>
        <w:p w:rsidR="00BA617D" w:rsidRDefault="00BA617D" w:rsidP="00BA617D">
          <w:pPr>
            <w:pStyle w:val="Bibliography"/>
            <w:ind w:left="720" w:hanging="720"/>
            <w:rPr>
              <w:noProof/>
            </w:rPr>
          </w:pPr>
          <w:r>
            <w:rPr>
              <w:noProof/>
            </w:rPr>
            <w:t xml:space="preserve">RA, M. (2015). Infect control Hospital Epidemiol. </w:t>
          </w:r>
          <w:r>
            <w:rPr>
              <w:i/>
              <w:iCs/>
              <w:noProof/>
            </w:rPr>
            <w:t>Practices to reduce surgical site infections among women undergoing cesarean section</w:t>
          </w:r>
          <w:r>
            <w:rPr>
              <w:noProof/>
            </w:rPr>
            <w:t>, pp. 915-921.</w:t>
          </w:r>
        </w:p>
        <w:p w:rsidR="00BA617D" w:rsidRDefault="00BA617D" w:rsidP="00BA617D">
          <w:pPr>
            <w:pStyle w:val="Bibliography"/>
            <w:ind w:left="720" w:hanging="720"/>
            <w:rPr>
              <w:noProof/>
            </w:rPr>
          </w:pPr>
          <w:r>
            <w:rPr>
              <w:noProof/>
            </w:rPr>
            <w:t xml:space="preserve">Rawan Sharaf Eldein Elamein Hassan, S. O. (2020). Incidence and root causes of surgical site infections after gastrointestinal surgery at a public teaching hospital in Sudan. </w:t>
          </w:r>
          <w:r>
            <w:rPr>
              <w:i/>
              <w:iCs/>
              <w:noProof/>
            </w:rPr>
            <w:t>PubMed central</w:t>
          </w:r>
          <w:r>
            <w:rPr>
              <w:noProof/>
            </w:rPr>
            <w:t>.</w:t>
          </w:r>
        </w:p>
        <w:p w:rsidR="00BA617D" w:rsidRDefault="00BA617D" w:rsidP="00BA617D">
          <w:pPr>
            <w:pStyle w:val="Bibliography"/>
            <w:ind w:left="720" w:hanging="720"/>
            <w:rPr>
              <w:noProof/>
            </w:rPr>
          </w:pPr>
          <w:r>
            <w:rPr>
              <w:noProof/>
            </w:rPr>
            <w:t xml:space="preserve">RN, O. (n.d.). Nursing Fundamentals. In M. R.-B. Kimberly Ernstmeyer, </w:t>
          </w:r>
          <w:r>
            <w:rPr>
              <w:i/>
              <w:iCs/>
              <w:noProof/>
            </w:rPr>
            <w:t>Nursing Fundamentals</w:t>
          </w:r>
          <w:r>
            <w:rPr>
              <w:noProof/>
            </w:rPr>
            <w:t xml:space="preserve"> (pp. 50-62). PressBook.</w:t>
          </w:r>
        </w:p>
        <w:p w:rsidR="00BA617D" w:rsidRDefault="00BA617D" w:rsidP="00BA617D">
          <w:pPr>
            <w:pStyle w:val="Bibliography"/>
            <w:ind w:left="720" w:hanging="720"/>
            <w:rPr>
              <w:noProof/>
            </w:rPr>
          </w:pPr>
          <w:r>
            <w:rPr>
              <w:noProof/>
            </w:rPr>
            <w:t xml:space="preserve">Rulisa, Stephen MD, PhD; Ntihinyurwa, Polyphile MD, MMED; Ntirushwa, David MD, MMED; Wong, Andrew MD; Olufolabi, Adeyemi MBBS, FRCA. (2021, October ). Causes of Maternal Mortality in Rwanda, 2017–2019. </w:t>
          </w:r>
          <w:r>
            <w:rPr>
              <w:i/>
              <w:iCs/>
              <w:noProof/>
            </w:rPr>
            <w:t>Obstetrics &amp; Gynecology, 138</w:t>
          </w:r>
          <w:r>
            <w:rPr>
              <w:noProof/>
            </w:rPr>
            <w:t>(4), 552-556.</w:t>
          </w:r>
        </w:p>
        <w:p w:rsidR="00BA617D" w:rsidRDefault="00BA617D" w:rsidP="00BA617D">
          <w:pPr>
            <w:pStyle w:val="Bibliography"/>
            <w:ind w:left="720" w:hanging="720"/>
            <w:rPr>
              <w:noProof/>
            </w:rPr>
          </w:pPr>
          <w:r>
            <w:rPr>
              <w:noProof/>
            </w:rPr>
            <w:t xml:space="preserve">S Mehtar, A. W. (2020). implementation of surgical site infection surveillance in low-and middle- income countries. </w:t>
          </w:r>
          <w:r>
            <w:rPr>
              <w:i/>
              <w:iCs/>
              <w:noProof/>
            </w:rPr>
            <w:t>international journal ofinfections</w:t>
          </w:r>
          <w:r>
            <w:rPr>
              <w:noProof/>
            </w:rPr>
            <w:t>.</w:t>
          </w:r>
        </w:p>
        <w:p w:rsidR="00BA617D" w:rsidRDefault="00BA617D" w:rsidP="00BA617D">
          <w:pPr>
            <w:pStyle w:val="Bibliography"/>
            <w:ind w:left="720" w:hanging="720"/>
            <w:rPr>
              <w:noProof/>
            </w:rPr>
          </w:pPr>
          <w:r>
            <w:rPr>
              <w:noProof/>
            </w:rPr>
            <w:t xml:space="preserve">Samuel DessuID, ,. S. (2020). Determinants of post cesarean section surgical site infection at public hospitals in Dire Dawa administration, Eastern Ethiopia: Case control study. (U. o. Frank T. Spradley, Ed.) </w:t>
          </w:r>
          <w:r>
            <w:rPr>
              <w:i/>
              <w:iCs/>
              <w:noProof/>
            </w:rPr>
            <w:t>PLOS ONE</w:t>
          </w:r>
          <w:r>
            <w:rPr>
              <w:noProof/>
            </w:rPr>
            <w:t>. Retrieved from . https://doi.org/10.1371/journal.pone.0250174</w:t>
          </w:r>
        </w:p>
        <w:p w:rsidR="00BA617D" w:rsidRDefault="00BA617D" w:rsidP="00BA617D">
          <w:pPr>
            <w:pStyle w:val="Bibliography"/>
            <w:ind w:left="720" w:hanging="720"/>
            <w:rPr>
              <w:noProof/>
            </w:rPr>
          </w:pPr>
          <w:r>
            <w:rPr>
              <w:noProof/>
            </w:rPr>
            <w:lastRenderedPageBreak/>
            <w:t xml:space="preserve">Simons, F. E. (2014). patient safety in operating theatre. </w:t>
          </w:r>
          <w:r>
            <w:rPr>
              <w:i/>
              <w:iCs/>
              <w:noProof/>
            </w:rPr>
            <w:t>international journal for quality in health</w:t>
          </w:r>
          <w:r>
            <w:rPr>
              <w:noProof/>
            </w:rPr>
            <w:t>, 1-20.</w:t>
          </w:r>
        </w:p>
        <w:p w:rsidR="00BA617D" w:rsidRDefault="00BA617D" w:rsidP="00BA617D">
          <w:pPr>
            <w:pStyle w:val="Bibliography"/>
            <w:ind w:left="720" w:hanging="720"/>
            <w:rPr>
              <w:noProof/>
            </w:rPr>
          </w:pPr>
          <w:r>
            <w:rPr>
              <w:noProof/>
            </w:rPr>
            <w:t xml:space="preserve">Singh, G. K. (2021). Trends and Social Inequalities in Maternal Mortality in the United states 1969-2018. </w:t>
          </w:r>
          <w:r>
            <w:rPr>
              <w:i/>
              <w:iCs/>
              <w:noProof/>
            </w:rPr>
            <w:t>International Journal of Maternal and Child Health and AIDS, 10</w:t>
          </w:r>
          <w:r>
            <w:rPr>
              <w:noProof/>
            </w:rPr>
            <w:t>(I, 29- 42). Retrieved 2022, from http: //www.mchandaids.org</w:t>
          </w:r>
        </w:p>
        <w:p w:rsidR="00BA617D" w:rsidRDefault="00BA617D" w:rsidP="00BA617D">
          <w:pPr>
            <w:pStyle w:val="Bibliography"/>
            <w:ind w:left="720" w:hanging="720"/>
            <w:rPr>
              <w:noProof/>
            </w:rPr>
          </w:pPr>
          <w:r>
            <w:rPr>
              <w:noProof/>
            </w:rPr>
            <w:t xml:space="preserve">Swaen, B. (2015). developing a conceptual framework for a research . </w:t>
          </w:r>
          <w:r>
            <w:rPr>
              <w:i/>
              <w:iCs/>
              <w:noProof/>
            </w:rPr>
            <w:t>scribbr</w:t>
          </w:r>
          <w:r>
            <w:rPr>
              <w:noProof/>
            </w:rPr>
            <w:t>.</w:t>
          </w:r>
        </w:p>
        <w:p w:rsidR="00BA617D" w:rsidRDefault="00BA617D" w:rsidP="00BA617D">
          <w:pPr>
            <w:pStyle w:val="Bibliography"/>
            <w:ind w:left="720" w:hanging="720"/>
            <w:rPr>
              <w:noProof/>
            </w:rPr>
          </w:pPr>
          <w:r>
            <w:rPr>
              <w:noProof/>
            </w:rPr>
            <w:t xml:space="preserve">Sway A, N. P. (2019). Burden of surgical site infection following cesarean section in sub-Saharan Africa: a narrative review. </w:t>
          </w:r>
          <w:r>
            <w:rPr>
              <w:i/>
              <w:iCs/>
              <w:noProof/>
            </w:rPr>
            <w:t>International Journal of Women's Health</w:t>
          </w:r>
          <w:r>
            <w:rPr>
              <w:noProof/>
            </w:rPr>
            <w:t>, 309-318.</w:t>
          </w:r>
        </w:p>
        <w:p w:rsidR="00BA617D" w:rsidRDefault="00BA617D" w:rsidP="00BA617D">
          <w:pPr>
            <w:pStyle w:val="Bibliography"/>
            <w:ind w:left="720" w:hanging="720"/>
            <w:rPr>
              <w:noProof/>
            </w:rPr>
          </w:pPr>
          <w:r>
            <w:rPr>
              <w:noProof/>
            </w:rPr>
            <w:t xml:space="preserve">T. Nkurunziza, F. K. (2019). Prevalence and predictors of surgical-site infection after. </w:t>
          </w:r>
          <w:r>
            <w:rPr>
              <w:i/>
              <w:iCs/>
              <w:noProof/>
            </w:rPr>
            <w:t>John Wiley &amp; Sons Ltd</w:t>
          </w:r>
          <w:r>
            <w:rPr>
              <w:noProof/>
            </w:rPr>
            <w:t>, 121-128.</w:t>
          </w:r>
        </w:p>
        <w:p w:rsidR="00BA617D" w:rsidRDefault="00BA617D" w:rsidP="00BA617D">
          <w:pPr>
            <w:pStyle w:val="Bibliography"/>
            <w:ind w:left="720" w:hanging="720"/>
            <w:rPr>
              <w:noProof/>
            </w:rPr>
          </w:pPr>
          <w:r>
            <w:rPr>
              <w:noProof/>
            </w:rPr>
            <w:t xml:space="preserve">Tetsuya Kawakita, H. J. (2017). Surgical site infections after cesarean. </w:t>
          </w:r>
          <w:r>
            <w:rPr>
              <w:i/>
              <w:iCs/>
              <w:noProof/>
            </w:rPr>
            <w:t>Maternal Health, Neonatology,</w:t>
          </w:r>
          <w:r>
            <w:rPr>
              <w:noProof/>
            </w:rPr>
            <w:t>, 3-6.</w:t>
          </w:r>
        </w:p>
        <w:p w:rsidR="00BA617D" w:rsidRDefault="00BA617D" w:rsidP="00BA617D">
          <w:pPr>
            <w:pStyle w:val="Bibliography"/>
            <w:ind w:left="720" w:hanging="720"/>
            <w:rPr>
              <w:noProof/>
            </w:rPr>
          </w:pPr>
          <w:r>
            <w:rPr>
              <w:noProof/>
            </w:rPr>
            <w:t xml:space="preserve">Veneranda M. Bwana, Susan F. RumishaID, Irene R. Mrem, Emanuel P. Lyimo. (2019). Patterns and causes of hospital maternal mortality in Tanzania: A 10-year retrospective analysis. </w:t>
          </w:r>
          <w:r>
            <w:rPr>
              <w:i/>
              <w:iCs/>
              <w:noProof/>
            </w:rPr>
            <w:t>plos one</w:t>
          </w:r>
          <w:r>
            <w:rPr>
              <w:noProof/>
            </w:rPr>
            <w:t>. Retrieved 2019, from https://doi.org/10.1371/journal.pone.0214807</w:t>
          </w:r>
        </w:p>
        <w:p w:rsidR="00BA617D" w:rsidRDefault="00BA617D" w:rsidP="00BA617D">
          <w:pPr>
            <w:pStyle w:val="Bibliography"/>
            <w:ind w:left="720" w:hanging="720"/>
            <w:rPr>
              <w:noProof/>
            </w:rPr>
          </w:pPr>
          <w:r>
            <w:rPr>
              <w:noProof/>
            </w:rPr>
            <w:t xml:space="preserve">VERA, M. (2014, Jnauary). INTRAOPERATIVE PHASE. </w:t>
          </w:r>
          <w:r>
            <w:rPr>
              <w:i/>
              <w:iCs/>
              <w:noProof/>
            </w:rPr>
            <w:t>Nurses lab</w:t>
          </w:r>
          <w:r>
            <w:rPr>
              <w:noProof/>
            </w:rPr>
            <w:t>. Retrieved 2022, from https://nurseslabs.com/intraoperativephase/</w:t>
          </w:r>
        </w:p>
        <w:p w:rsidR="00BA617D" w:rsidRDefault="00BA617D" w:rsidP="00BA617D">
          <w:pPr>
            <w:pStyle w:val="Bibliography"/>
            <w:ind w:left="720" w:hanging="720"/>
            <w:rPr>
              <w:noProof/>
            </w:rPr>
          </w:pPr>
          <w:r>
            <w:rPr>
              <w:noProof/>
            </w:rPr>
            <w:t xml:space="preserve">Vincenzo Davide Palumbo, A. B. (2017). A NEW STEP TO IMPROVE PATIENTS’ SAFETY BEFORE, DURING AND AFTER SURGERY. </w:t>
          </w:r>
          <w:r>
            <w:rPr>
              <w:i/>
              <w:iCs/>
              <w:noProof/>
            </w:rPr>
            <w:t>life safety and security</w:t>
          </w:r>
          <w:r>
            <w:rPr>
              <w:noProof/>
            </w:rPr>
            <w:t>. Retrieved from http://www.iemest.eu/life-safety-and-security</w:t>
          </w:r>
        </w:p>
        <w:p w:rsidR="00BA617D" w:rsidRDefault="00BA617D" w:rsidP="00BA617D">
          <w:pPr>
            <w:pStyle w:val="Bibliography"/>
            <w:ind w:left="720" w:hanging="720"/>
            <w:rPr>
              <w:noProof/>
            </w:rPr>
          </w:pPr>
          <w:r>
            <w:rPr>
              <w:noProof/>
            </w:rPr>
            <w:t xml:space="preserve">Vjosa A. Zejnullahu, R. I. (2019, August 28). surgical site infections after cesarean sections at university of clinical center of Kosovo. </w:t>
          </w:r>
          <w:r>
            <w:rPr>
              <w:i/>
              <w:iCs/>
              <w:noProof/>
            </w:rPr>
            <w:t>BMC infectious diseases</w:t>
          </w:r>
          <w:r>
            <w:rPr>
              <w:noProof/>
            </w:rPr>
            <w:t>.</w:t>
          </w:r>
        </w:p>
        <w:p w:rsidR="00BA617D" w:rsidRDefault="00BA617D" w:rsidP="00BA617D">
          <w:pPr>
            <w:pStyle w:val="Bibliography"/>
            <w:ind w:left="720" w:hanging="720"/>
            <w:rPr>
              <w:noProof/>
            </w:rPr>
          </w:pPr>
          <w:r>
            <w:rPr>
              <w:noProof/>
            </w:rPr>
            <w:t xml:space="preserve">wales, P. H. (2015). caesarean Section surgical site Wound Care and Management. </w:t>
          </w:r>
          <w:r>
            <w:rPr>
              <w:i/>
              <w:iCs/>
              <w:noProof/>
            </w:rPr>
            <w:t>GIG-NHS</w:t>
          </w:r>
          <w:r>
            <w:rPr>
              <w:noProof/>
            </w:rPr>
            <w:t>, 8.</w:t>
          </w:r>
        </w:p>
        <w:p w:rsidR="00BA617D" w:rsidRDefault="00BA617D" w:rsidP="00BA617D">
          <w:pPr>
            <w:pStyle w:val="Bibliography"/>
            <w:ind w:left="720" w:hanging="720"/>
            <w:rPr>
              <w:noProof/>
            </w:rPr>
          </w:pPr>
          <w:r>
            <w:rPr>
              <w:noProof/>
            </w:rPr>
            <w:t>WHO. (2016). WHO global guidelines for the prevention of surgical site infectuo.</w:t>
          </w:r>
        </w:p>
        <w:p w:rsidR="00BA617D" w:rsidRDefault="00BA617D" w:rsidP="00BA617D">
          <w:pPr>
            <w:pStyle w:val="Bibliography"/>
            <w:ind w:left="720" w:hanging="720"/>
            <w:rPr>
              <w:noProof/>
            </w:rPr>
          </w:pPr>
          <w:r>
            <w:rPr>
              <w:noProof/>
            </w:rPr>
            <w:t>WHO. (2021). WHO recommendations on Choice of antiseptic agent and method of application for preoperative skin preparation for caesarean section. p. 12.</w:t>
          </w:r>
        </w:p>
        <w:p w:rsidR="00BA617D" w:rsidRDefault="00BA617D" w:rsidP="00BA617D">
          <w:pPr>
            <w:pStyle w:val="Bibliography"/>
            <w:ind w:left="720" w:hanging="720"/>
            <w:rPr>
              <w:noProof/>
            </w:rPr>
          </w:pPr>
          <w:r>
            <w:rPr>
              <w:noProof/>
            </w:rPr>
            <w:t xml:space="preserve">Yuval Krieger, A. W. (2016). Surgical site infection following cesarean: risk factors and trends. </w:t>
          </w:r>
          <w:r>
            <w:rPr>
              <w:i/>
              <w:iCs/>
              <w:noProof/>
            </w:rPr>
            <w:t>The Journal of Maternal-Fetal &amp; Neonatal Medicine</w:t>
          </w:r>
          <w:r>
            <w:rPr>
              <w:noProof/>
            </w:rPr>
            <w:t>, 2.</w:t>
          </w:r>
        </w:p>
        <w:p w:rsidR="00BA617D" w:rsidRDefault="00BA617D" w:rsidP="00BA617D">
          <w:pPr>
            <w:pStyle w:val="Bibliography"/>
            <w:ind w:left="720" w:hanging="720"/>
            <w:rPr>
              <w:noProof/>
            </w:rPr>
          </w:pPr>
          <w:r>
            <w:rPr>
              <w:noProof/>
            </w:rPr>
            <w:t xml:space="preserve">Zuarez, E. S. (2017). Post cesarian wound infection: prevalence, impact, prevention and management challenges. </w:t>
          </w:r>
          <w:r>
            <w:rPr>
              <w:i/>
              <w:iCs/>
              <w:noProof/>
            </w:rPr>
            <w:t>Dove press</w:t>
          </w:r>
          <w:r>
            <w:rPr>
              <w:noProof/>
            </w:rPr>
            <w:t>, 1.</w:t>
          </w:r>
        </w:p>
        <w:p w:rsidR="00BA617D" w:rsidRDefault="00BA617D" w:rsidP="00BA617D">
          <w:pPr>
            <w:rPr>
              <w:color w:val="auto"/>
              <w:szCs w:val="24"/>
            </w:rPr>
          </w:pPr>
          <w:r w:rsidRPr="00F34ACC">
            <w:rPr>
              <w:b/>
              <w:bCs/>
              <w:noProof/>
              <w:color w:val="auto"/>
              <w:szCs w:val="24"/>
            </w:rPr>
            <w:fldChar w:fldCharType="end"/>
          </w:r>
        </w:p>
      </w:sdtContent>
    </w:sdt>
    <w:sdt>
      <w:sdtPr>
        <w:rPr>
          <w:color w:val="auto"/>
          <w:szCs w:val="24"/>
        </w:rPr>
        <w:id w:val="-280647591"/>
        <w:showingPlcHdr/>
        <w:bibliography/>
      </w:sdtPr>
      <w:sdtEndPr/>
      <w:sdtContent>
        <w:p w:rsidR="00BA617D" w:rsidRDefault="00BA617D" w:rsidP="00BA617D">
          <w:pPr>
            <w:spacing w:after="0" w:line="360" w:lineRule="auto"/>
            <w:rPr>
              <w:color w:val="auto"/>
              <w:szCs w:val="24"/>
            </w:rPr>
          </w:pPr>
          <w:r>
            <w:rPr>
              <w:color w:val="auto"/>
              <w:szCs w:val="24"/>
            </w:rPr>
            <w:t xml:space="preserve">     </w:t>
          </w:r>
        </w:p>
      </w:sdtContent>
    </w:sdt>
    <w:p w:rsidR="00BA617D" w:rsidRDefault="00BA617D" w:rsidP="00BA617D">
      <w:pPr>
        <w:spacing w:after="0" w:line="360" w:lineRule="auto"/>
        <w:rPr>
          <w:color w:val="auto"/>
          <w:szCs w:val="24"/>
        </w:rPr>
        <w:sectPr w:rsidR="00BA617D" w:rsidSect="00CF0EAD">
          <w:pgSz w:w="12240" w:h="15840"/>
          <w:pgMar w:top="900" w:right="1436" w:bottom="1446" w:left="1440" w:header="720" w:footer="720" w:gutter="0"/>
          <w:pgNumType w:start="1"/>
          <w:cols w:space="720"/>
          <w:titlePg/>
          <w:docGrid w:linePitch="326"/>
        </w:sectPr>
      </w:pPr>
    </w:p>
    <w:p w:rsidR="00BA617D" w:rsidRPr="00F34ACC" w:rsidRDefault="00BA617D" w:rsidP="00BA617D">
      <w:pPr>
        <w:spacing w:after="0" w:line="360" w:lineRule="auto"/>
        <w:rPr>
          <w:color w:val="auto"/>
          <w:szCs w:val="24"/>
        </w:rPr>
      </w:pPr>
    </w:p>
    <w:p w:rsidR="00BA617D" w:rsidRPr="00F34ACC" w:rsidRDefault="00BA617D" w:rsidP="00BA617D">
      <w:pPr>
        <w:pStyle w:val="Heading1"/>
        <w:spacing w:after="0" w:line="360" w:lineRule="auto"/>
        <w:jc w:val="both"/>
        <w:rPr>
          <w:color w:val="auto"/>
          <w:sz w:val="24"/>
          <w:szCs w:val="24"/>
        </w:rPr>
      </w:pPr>
    </w:p>
    <w:p w:rsidR="00BA617D" w:rsidRPr="00F34ACC" w:rsidRDefault="00D830D3" w:rsidP="00BA617D">
      <w:pPr>
        <w:pStyle w:val="Bibliography"/>
        <w:spacing w:after="0" w:line="360" w:lineRule="auto"/>
        <w:ind w:left="0" w:firstLine="0"/>
        <w:rPr>
          <w:color w:val="auto"/>
          <w:szCs w:val="24"/>
        </w:rPr>
      </w:pPr>
      <w:sdt>
        <w:sdtPr>
          <w:rPr>
            <w:color w:val="auto"/>
            <w:szCs w:val="24"/>
          </w:rPr>
          <w:id w:val="-573587230"/>
          <w:showingPlcHdr/>
          <w:bibliography/>
        </w:sdtPr>
        <w:sdtEndPr/>
        <w:sdtContent>
          <w:r w:rsidR="00BA617D" w:rsidRPr="00F34ACC">
            <w:rPr>
              <w:color w:val="auto"/>
              <w:szCs w:val="24"/>
            </w:rPr>
            <w:t xml:space="preserve">     </w:t>
          </w:r>
        </w:sdtContent>
      </w:sdt>
    </w:p>
    <w:p w:rsidR="00BA617D" w:rsidRPr="00F34ACC" w:rsidRDefault="00BA617D" w:rsidP="00BA617D">
      <w:pPr>
        <w:spacing w:after="0" w:line="360" w:lineRule="auto"/>
        <w:ind w:left="0" w:firstLine="0"/>
        <w:rPr>
          <w:color w:val="auto"/>
          <w:szCs w:val="24"/>
        </w:rPr>
        <w:sectPr w:rsidR="00BA617D" w:rsidRPr="00F34ACC" w:rsidSect="00E64773">
          <w:type w:val="continuous"/>
          <w:pgSz w:w="12240" w:h="15840"/>
          <w:pgMar w:top="900" w:right="1436" w:bottom="1446" w:left="1440" w:header="720" w:footer="720" w:gutter="0"/>
          <w:pgNumType w:fmt="lowerRoman" w:start="1"/>
          <w:cols w:space="720"/>
          <w:titlePg/>
          <w:docGrid w:linePitch="326"/>
        </w:sectPr>
      </w:pPr>
    </w:p>
    <w:p w:rsidR="00BA617D" w:rsidRPr="00F34ACC" w:rsidRDefault="00BA617D" w:rsidP="00BA617D">
      <w:pPr>
        <w:spacing w:after="0" w:line="360" w:lineRule="auto"/>
        <w:ind w:left="0" w:firstLine="0"/>
        <w:rPr>
          <w:color w:val="auto"/>
          <w:szCs w:val="24"/>
        </w:rPr>
        <w:sectPr w:rsidR="00BA617D" w:rsidRPr="00F34ACC" w:rsidSect="00743FF7">
          <w:type w:val="continuous"/>
          <w:pgSz w:w="12240" w:h="15840"/>
          <w:pgMar w:top="900" w:right="1436" w:bottom="1446" w:left="1440" w:header="720" w:footer="720" w:gutter="0"/>
          <w:pgNumType w:start="0"/>
          <w:cols w:space="720"/>
          <w:titlePg/>
          <w:docGrid w:linePitch="326"/>
        </w:sectPr>
      </w:pPr>
    </w:p>
    <w:p w:rsidR="00BA617D" w:rsidRDefault="00BA617D" w:rsidP="00BA617D">
      <w:pPr>
        <w:pStyle w:val="Heading1"/>
        <w:spacing w:line="360" w:lineRule="auto"/>
        <w:jc w:val="both"/>
        <w:rPr>
          <w:color w:val="auto"/>
          <w:sz w:val="24"/>
          <w:szCs w:val="24"/>
        </w:rPr>
        <w:sectPr w:rsidR="00BA617D" w:rsidSect="00743FF7">
          <w:type w:val="continuous"/>
          <w:pgSz w:w="12240" w:h="15840"/>
          <w:pgMar w:top="900" w:right="1436" w:bottom="1446" w:left="1440" w:header="720" w:footer="720" w:gutter="0"/>
          <w:pgNumType w:fmt="lowerRoman" w:start="1"/>
          <w:cols w:space="720"/>
          <w:titlePg/>
          <w:docGrid w:linePitch="326"/>
        </w:sectPr>
      </w:pPr>
    </w:p>
    <w:p w:rsidR="00BA617D" w:rsidRPr="00F34ACC" w:rsidRDefault="00BA617D" w:rsidP="00BA617D">
      <w:pPr>
        <w:pStyle w:val="Heading1"/>
        <w:spacing w:line="360" w:lineRule="auto"/>
        <w:jc w:val="both"/>
        <w:rPr>
          <w:color w:val="auto"/>
          <w:sz w:val="24"/>
          <w:szCs w:val="24"/>
        </w:rPr>
      </w:pPr>
      <w:bookmarkStart w:id="50" w:name="_Toc108705132"/>
      <w:r w:rsidRPr="00F34ACC">
        <w:rPr>
          <w:color w:val="auto"/>
          <w:sz w:val="24"/>
          <w:szCs w:val="24"/>
        </w:rPr>
        <w:lastRenderedPageBreak/>
        <w:t>Appendix 1: CHECKLIST</w:t>
      </w:r>
      <w:bookmarkEnd w:id="50"/>
      <w:r w:rsidRPr="00F34ACC">
        <w:rPr>
          <w:color w:val="auto"/>
          <w:sz w:val="24"/>
          <w:szCs w:val="24"/>
        </w:rPr>
        <w:t xml:space="preserve"> </w:t>
      </w:r>
    </w:p>
    <w:p w:rsidR="00BA617D" w:rsidRPr="00F34ACC" w:rsidRDefault="00BA617D" w:rsidP="00BA617D">
      <w:pPr>
        <w:spacing w:after="0" w:line="360" w:lineRule="auto"/>
        <w:ind w:left="-5"/>
        <w:rPr>
          <w:b/>
          <w:color w:val="auto"/>
          <w:szCs w:val="24"/>
        </w:rPr>
        <w:sectPr w:rsidR="00BA617D" w:rsidRPr="00F34ACC" w:rsidSect="00743FF7">
          <w:pgSz w:w="12240" w:h="15840"/>
          <w:pgMar w:top="900" w:right="1436" w:bottom="1446" w:left="1440" w:header="720" w:footer="720" w:gutter="0"/>
          <w:pgNumType w:fmt="lowerRoman" w:start="1"/>
          <w:cols w:space="720"/>
          <w:titlePg/>
          <w:docGrid w:linePitch="326"/>
        </w:sectPr>
      </w:pPr>
    </w:p>
    <w:p w:rsidR="00BA617D" w:rsidRPr="00F34ACC" w:rsidRDefault="00BA617D" w:rsidP="00BA617D">
      <w:pPr>
        <w:spacing w:after="0" w:line="360" w:lineRule="auto"/>
        <w:rPr>
          <w:b/>
          <w:color w:val="auto"/>
          <w:szCs w:val="24"/>
          <w:u w:val="single"/>
        </w:rPr>
      </w:pPr>
      <w:r w:rsidRPr="00F34ACC">
        <w:rPr>
          <w:b/>
          <w:color w:val="auto"/>
          <w:szCs w:val="24"/>
          <w:u w:val="single"/>
        </w:rPr>
        <w:lastRenderedPageBreak/>
        <w:t>A CHECKLIST FOR APPLICATION OF CONTROL AND PREVENTION MEASURES OF PCSSI IN OPERATING ROOM</w:t>
      </w:r>
    </w:p>
    <w:p w:rsidR="00BA617D" w:rsidRPr="00F34ACC" w:rsidRDefault="00BA617D" w:rsidP="00BA617D">
      <w:pPr>
        <w:spacing w:after="0" w:line="360" w:lineRule="auto"/>
        <w:rPr>
          <w:color w:val="auto"/>
          <w:szCs w:val="24"/>
        </w:rPr>
      </w:pPr>
    </w:p>
    <w:p w:rsidR="00BA617D" w:rsidRPr="00F34ACC" w:rsidRDefault="00BA617D" w:rsidP="00BA617D">
      <w:pPr>
        <w:pStyle w:val="ListParagraph"/>
        <w:numPr>
          <w:ilvl w:val="0"/>
          <w:numId w:val="9"/>
        </w:numPr>
        <w:spacing w:after="0" w:line="360" w:lineRule="auto"/>
        <w:rPr>
          <w:color w:val="auto"/>
          <w:szCs w:val="24"/>
        </w:rPr>
      </w:pPr>
      <w:r w:rsidRPr="00F34ACC">
        <w:rPr>
          <w:b/>
          <w:color w:val="auto"/>
          <w:szCs w:val="24"/>
        </w:rPr>
        <w:t>Professional background:</w:t>
      </w:r>
    </w:p>
    <w:p w:rsidR="00BA617D" w:rsidRPr="00F34ACC" w:rsidRDefault="00BA617D" w:rsidP="00BA617D">
      <w:pPr>
        <w:pStyle w:val="ListParagraph"/>
        <w:spacing w:after="0" w:line="360" w:lineRule="auto"/>
        <w:ind w:left="1080"/>
        <w:rPr>
          <w:color w:val="auto"/>
          <w:szCs w:val="24"/>
        </w:rPr>
      </w:pPr>
      <w:r w:rsidRPr="00F34ACC">
        <w:rPr>
          <w:color w:val="auto"/>
          <w:szCs w:val="24"/>
        </w:rPr>
        <w:t xml:space="preserve">Age: </w:t>
      </w:r>
    </w:p>
    <w:p w:rsidR="00BA617D" w:rsidRPr="00F34ACC" w:rsidRDefault="00BA617D" w:rsidP="00BA617D">
      <w:pPr>
        <w:pStyle w:val="ListParagraph"/>
        <w:numPr>
          <w:ilvl w:val="0"/>
          <w:numId w:val="10"/>
        </w:numPr>
        <w:spacing w:after="0" w:line="360" w:lineRule="auto"/>
        <w:rPr>
          <w:color w:val="auto"/>
          <w:szCs w:val="24"/>
        </w:rPr>
        <w:sectPr w:rsidR="00BA617D" w:rsidRPr="00F34ACC" w:rsidSect="00743FF7">
          <w:type w:val="continuous"/>
          <w:pgSz w:w="12240" w:h="15840"/>
          <w:pgMar w:top="1440" w:right="1440" w:bottom="1440" w:left="1440" w:header="720" w:footer="720" w:gutter="0"/>
          <w:cols w:space="720"/>
          <w:docGrid w:linePitch="360"/>
        </w:sectPr>
      </w:pPr>
    </w:p>
    <w:p w:rsidR="00BA617D" w:rsidRPr="00F34ACC" w:rsidRDefault="00BA617D" w:rsidP="00BA617D">
      <w:pPr>
        <w:pStyle w:val="ListParagraph"/>
        <w:numPr>
          <w:ilvl w:val="0"/>
          <w:numId w:val="10"/>
        </w:numPr>
        <w:spacing w:after="0" w:line="360" w:lineRule="auto"/>
        <w:rPr>
          <w:color w:val="auto"/>
          <w:szCs w:val="24"/>
        </w:rPr>
      </w:pPr>
      <w:r w:rsidRPr="00F34ACC">
        <w:rPr>
          <w:color w:val="auto"/>
          <w:szCs w:val="24"/>
        </w:rPr>
        <w:lastRenderedPageBreak/>
        <w:t>18-30</w:t>
      </w:r>
    </w:p>
    <w:p w:rsidR="00BA617D" w:rsidRPr="00F34ACC" w:rsidRDefault="00BA617D" w:rsidP="00BA617D">
      <w:pPr>
        <w:pStyle w:val="ListParagraph"/>
        <w:numPr>
          <w:ilvl w:val="0"/>
          <w:numId w:val="10"/>
        </w:numPr>
        <w:spacing w:after="0" w:line="360" w:lineRule="auto"/>
        <w:rPr>
          <w:color w:val="auto"/>
          <w:szCs w:val="24"/>
        </w:rPr>
      </w:pPr>
      <w:r w:rsidRPr="00F34ACC">
        <w:rPr>
          <w:color w:val="auto"/>
          <w:szCs w:val="24"/>
        </w:rPr>
        <w:t>31-50</w:t>
      </w:r>
    </w:p>
    <w:p w:rsidR="00BA617D" w:rsidRPr="00F34ACC" w:rsidRDefault="00BA617D" w:rsidP="00BA617D">
      <w:pPr>
        <w:pStyle w:val="ListParagraph"/>
        <w:numPr>
          <w:ilvl w:val="0"/>
          <w:numId w:val="10"/>
        </w:numPr>
        <w:spacing w:after="0" w:line="360" w:lineRule="auto"/>
        <w:rPr>
          <w:color w:val="auto"/>
          <w:szCs w:val="24"/>
        </w:rPr>
      </w:pPr>
      <w:r w:rsidRPr="00F34ACC">
        <w:rPr>
          <w:color w:val="auto"/>
          <w:szCs w:val="24"/>
        </w:rPr>
        <w:t>51-65</w:t>
      </w:r>
    </w:p>
    <w:p w:rsidR="00BA617D" w:rsidRPr="00F34ACC" w:rsidRDefault="00BA617D" w:rsidP="00BA617D">
      <w:pPr>
        <w:pStyle w:val="ListParagraph"/>
        <w:numPr>
          <w:ilvl w:val="0"/>
          <w:numId w:val="10"/>
        </w:numPr>
        <w:spacing w:after="0" w:line="360" w:lineRule="auto"/>
        <w:rPr>
          <w:color w:val="auto"/>
          <w:szCs w:val="24"/>
        </w:rPr>
      </w:pPr>
      <w:r w:rsidRPr="00F34ACC">
        <w:rPr>
          <w:color w:val="auto"/>
          <w:szCs w:val="24"/>
        </w:rPr>
        <w:t>Above 65 years</w:t>
      </w:r>
    </w:p>
    <w:p w:rsidR="00BA617D" w:rsidRPr="00F34ACC" w:rsidRDefault="00BA617D" w:rsidP="00BA617D">
      <w:pPr>
        <w:spacing w:after="0" w:line="360" w:lineRule="auto"/>
        <w:ind w:left="720"/>
        <w:rPr>
          <w:color w:val="auto"/>
          <w:szCs w:val="24"/>
        </w:rPr>
        <w:sectPr w:rsidR="00BA617D" w:rsidRPr="00F34ACC" w:rsidSect="00743FF7">
          <w:type w:val="continuous"/>
          <w:pgSz w:w="12240" w:h="15840"/>
          <w:pgMar w:top="1440" w:right="1440" w:bottom="1440" w:left="1440" w:header="720" w:footer="720" w:gutter="0"/>
          <w:cols w:space="720"/>
          <w:docGrid w:linePitch="360"/>
        </w:sectPr>
      </w:pPr>
    </w:p>
    <w:p w:rsidR="00BA617D" w:rsidRPr="00F34ACC" w:rsidRDefault="00BA617D" w:rsidP="00BA617D">
      <w:pPr>
        <w:spacing w:after="0" w:line="360" w:lineRule="auto"/>
        <w:ind w:left="720"/>
        <w:rPr>
          <w:color w:val="auto"/>
          <w:szCs w:val="24"/>
        </w:rPr>
      </w:pPr>
      <w:r w:rsidRPr="00F34ACC">
        <w:rPr>
          <w:color w:val="auto"/>
          <w:szCs w:val="24"/>
        </w:rPr>
        <w:lastRenderedPageBreak/>
        <w:t xml:space="preserve">Profession: </w:t>
      </w:r>
    </w:p>
    <w:p w:rsidR="00BA617D" w:rsidRPr="00F34ACC" w:rsidRDefault="00BA617D" w:rsidP="00BA617D">
      <w:pPr>
        <w:pStyle w:val="ListParagraph"/>
        <w:numPr>
          <w:ilvl w:val="0"/>
          <w:numId w:val="11"/>
        </w:numPr>
        <w:spacing w:after="0" w:line="360" w:lineRule="auto"/>
        <w:rPr>
          <w:color w:val="auto"/>
          <w:szCs w:val="24"/>
        </w:rPr>
      </w:pPr>
      <w:r w:rsidRPr="00F34ACC">
        <w:rPr>
          <w:color w:val="auto"/>
          <w:szCs w:val="24"/>
        </w:rPr>
        <w:t>Nurse</w:t>
      </w:r>
    </w:p>
    <w:p w:rsidR="00BA617D" w:rsidRPr="00F34ACC" w:rsidRDefault="00BA617D" w:rsidP="00BA617D">
      <w:pPr>
        <w:pStyle w:val="ListParagraph"/>
        <w:numPr>
          <w:ilvl w:val="0"/>
          <w:numId w:val="11"/>
        </w:numPr>
        <w:spacing w:after="0" w:line="360" w:lineRule="auto"/>
        <w:rPr>
          <w:color w:val="auto"/>
          <w:szCs w:val="24"/>
        </w:rPr>
      </w:pPr>
      <w:r w:rsidRPr="00F34ACC">
        <w:rPr>
          <w:color w:val="auto"/>
          <w:szCs w:val="24"/>
        </w:rPr>
        <w:t>Midwife</w:t>
      </w:r>
    </w:p>
    <w:p w:rsidR="00BA617D" w:rsidRPr="00F34ACC" w:rsidRDefault="00BA617D" w:rsidP="00BA617D">
      <w:pPr>
        <w:pStyle w:val="ListParagraph"/>
        <w:numPr>
          <w:ilvl w:val="0"/>
          <w:numId w:val="11"/>
        </w:numPr>
        <w:spacing w:after="0" w:line="360" w:lineRule="auto"/>
        <w:rPr>
          <w:color w:val="auto"/>
          <w:szCs w:val="24"/>
        </w:rPr>
      </w:pPr>
      <w:r w:rsidRPr="00F34ACC">
        <w:rPr>
          <w:color w:val="auto"/>
          <w:szCs w:val="24"/>
        </w:rPr>
        <w:t>Physician</w:t>
      </w:r>
    </w:p>
    <w:p w:rsidR="00BA617D" w:rsidRPr="00F34ACC" w:rsidRDefault="00BA617D" w:rsidP="00BA617D">
      <w:pPr>
        <w:pStyle w:val="ListParagraph"/>
        <w:numPr>
          <w:ilvl w:val="0"/>
          <w:numId w:val="11"/>
        </w:numPr>
        <w:spacing w:after="0" w:line="360" w:lineRule="auto"/>
        <w:rPr>
          <w:color w:val="auto"/>
          <w:szCs w:val="24"/>
        </w:rPr>
      </w:pPr>
      <w:r w:rsidRPr="00F34ACC">
        <w:rPr>
          <w:color w:val="auto"/>
          <w:szCs w:val="24"/>
        </w:rPr>
        <w:t xml:space="preserve">Anaesthetist </w:t>
      </w:r>
    </w:p>
    <w:p w:rsidR="00BA617D" w:rsidRPr="00F34ACC" w:rsidRDefault="00BA617D" w:rsidP="00BA617D">
      <w:pPr>
        <w:spacing w:after="0" w:line="360" w:lineRule="auto"/>
        <w:ind w:left="720"/>
        <w:rPr>
          <w:color w:val="auto"/>
          <w:szCs w:val="24"/>
        </w:rPr>
      </w:pPr>
      <w:r w:rsidRPr="00F34ACC">
        <w:rPr>
          <w:color w:val="auto"/>
          <w:szCs w:val="24"/>
        </w:rPr>
        <w:t xml:space="preserve"> Working experience:</w:t>
      </w:r>
    </w:p>
    <w:p w:rsidR="00BA617D" w:rsidRPr="00F34ACC" w:rsidRDefault="00BA617D" w:rsidP="00BA617D">
      <w:pPr>
        <w:pStyle w:val="ListParagraph"/>
        <w:numPr>
          <w:ilvl w:val="0"/>
          <w:numId w:val="12"/>
        </w:numPr>
        <w:spacing w:after="0" w:line="360" w:lineRule="auto"/>
        <w:rPr>
          <w:color w:val="auto"/>
          <w:szCs w:val="24"/>
        </w:rPr>
      </w:pPr>
      <w:r w:rsidRPr="00F34ACC">
        <w:rPr>
          <w:color w:val="auto"/>
          <w:szCs w:val="24"/>
        </w:rPr>
        <w:t>0-2 years</w:t>
      </w:r>
    </w:p>
    <w:p w:rsidR="00BA617D" w:rsidRPr="00F34ACC" w:rsidRDefault="00BA617D" w:rsidP="00BA617D">
      <w:pPr>
        <w:pStyle w:val="ListParagraph"/>
        <w:numPr>
          <w:ilvl w:val="0"/>
          <w:numId w:val="12"/>
        </w:numPr>
        <w:spacing w:after="0" w:line="360" w:lineRule="auto"/>
        <w:rPr>
          <w:color w:val="auto"/>
          <w:szCs w:val="24"/>
        </w:rPr>
      </w:pPr>
      <w:r w:rsidRPr="00F34ACC">
        <w:rPr>
          <w:color w:val="auto"/>
          <w:szCs w:val="24"/>
        </w:rPr>
        <w:t>3-5 years</w:t>
      </w:r>
    </w:p>
    <w:p w:rsidR="00BA617D" w:rsidRPr="00F34ACC" w:rsidRDefault="00BA617D" w:rsidP="00BA617D">
      <w:pPr>
        <w:pStyle w:val="ListParagraph"/>
        <w:numPr>
          <w:ilvl w:val="0"/>
          <w:numId w:val="12"/>
        </w:numPr>
        <w:spacing w:after="0" w:line="360" w:lineRule="auto"/>
        <w:rPr>
          <w:color w:val="auto"/>
          <w:szCs w:val="24"/>
        </w:rPr>
      </w:pPr>
      <w:r w:rsidRPr="00F34ACC">
        <w:rPr>
          <w:color w:val="auto"/>
          <w:szCs w:val="24"/>
        </w:rPr>
        <w:t>Above 5 years</w:t>
      </w:r>
    </w:p>
    <w:p w:rsidR="00BA617D" w:rsidRPr="00F34ACC" w:rsidRDefault="00BA617D" w:rsidP="00BA617D">
      <w:pPr>
        <w:spacing w:after="0" w:line="360" w:lineRule="auto"/>
        <w:ind w:left="720"/>
        <w:rPr>
          <w:color w:val="auto"/>
          <w:szCs w:val="24"/>
        </w:rPr>
      </w:pPr>
      <w:r>
        <w:rPr>
          <w:color w:val="auto"/>
          <w:szCs w:val="24"/>
        </w:rPr>
        <w:t>Qualified:</w:t>
      </w:r>
      <w:r w:rsidRPr="00F34ACC">
        <w:rPr>
          <w:color w:val="auto"/>
          <w:szCs w:val="24"/>
        </w:rPr>
        <w:t xml:space="preserve"> </w:t>
      </w:r>
    </w:p>
    <w:p w:rsidR="00BA617D" w:rsidRPr="00F34ACC" w:rsidRDefault="00BA617D" w:rsidP="00BA617D">
      <w:pPr>
        <w:pStyle w:val="ListParagraph"/>
        <w:numPr>
          <w:ilvl w:val="0"/>
          <w:numId w:val="13"/>
        </w:numPr>
        <w:spacing w:after="0" w:line="360" w:lineRule="auto"/>
        <w:rPr>
          <w:color w:val="auto"/>
          <w:szCs w:val="24"/>
        </w:rPr>
        <w:sectPr w:rsidR="00BA617D" w:rsidRPr="00F34ACC" w:rsidSect="00743FF7">
          <w:type w:val="continuous"/>
          <w:pgSz w:w="12240" w:h="15840"/>
          <w:pgMar w:top="1440" w:right="1440" w:bottom="1440" w:left="1440" w:header="720" w:footer="720" w:gutter="0"/>
          <w:cols w:space="720"/>
          <w:docGrid w:linePitch="360"/>
        </w:sectPr>
      </w:pPr>
    </w:p>
    <w:p w:rsidR="00BA617D" w:rsidRPr="00F34ACC" w:rsidRDefault="00BA617D" w:rsidP="00BA617D">
      <w:pPr>
        <w:pStyle w:val="ListParagraph"/>
        <w:numPr>
          <w:ilvl w:val="0"/>
          <w:numId w:val="13"/>
        </w:numPr>
        <w:spacing w:after="0" w:line="360" w:lineRule="auto"/>
        <w:rPr>
          <w:color w:val="auto"/>
          <w:szCs w:val="24"/>
        </w:rPr>
      </w:pPr>
      <w:r w:rsidRPr="00F34ACC">
        <w:rPr>
          <w:color w:val="auto"/>
          <w:szCs w:val="24"/>
        </w:rPr>
        <w:lastRenderedPageBreak/>
        <w:t>Yes</w:t>
      </w:r>
    </w:p>
    <w:p w:rsidR="00BA617D" w:rsidRPr="00F34ACC" w:rsidRDefault="00BA617D" w:rsidP="00BA617D">
      <w:pPr>
        <w:pStyle w:val="ListParagraph"/>
        <w:numPr>
          <w:ilvl w:val="0"/>
          <w:numId w:val="13"/>
        </w:numPr>
        <w:spacing w:after="0" w:line="360" w:lineRule="auto"/>
        <w:rPr>
          <w:color w:val="auto"/>
          <w:szCs w:val="24"/>
        </w:rPr>
      </w:pPr>
      <w:r w:rsidRPr="00F34ACC">
        <w:rPr>
          <w:color w:val="auto"/>
          <w:szCs w:val="24"/>
        </w:rPr>
        <w:t xml:space="preserve">No </w:t>
      </w:r>
    </w:p>
    <w:p w:rsidR="00BA617D" w:rsidRPr="00F34ACC" w:rsidRDefault="00BA617D" w:rsidP="00BA617D">
      <w:pPr>
        <w:pStyle w:val="ListParagraph"/>
        <w:numPr>
          <w:ilvl w:val="0"/>
          <w:numId w:val="9"/>
        </w:numPr>
        <w:spacing w:after="0" w:line="360" w:lineRule="auto"/>
        <w:rPr>
          <w:b/>
          <w:color w:val="auto"/>
          <w:szCs w:val="24"/>
        </w:rPr>
        <w:sectPr w:rsidR="00BA617D" w:rsidRPr="00F34ACC" w:rsidSect="00743FF7">
          <w:type w:val="continuous"/>
          <w:pgSz w:w="12240" w:h="15840"/>
          <w:pgMar w:top="1440" w:right="1440" w:bottom="1440" w:left="1440" w:header="720" w:footer="720" w:gutter="0"/>
          <w:cols w:space="720"/>
          <w:docGrid w:linePitch="360"/>
        </w:sectPr>
      </w:pPr>
    </w:p>
    <w:p w:rsidR="00BA617D" w:rsidRPr="00F34ACC" w:rsidRDefault="00BA617D" w:rsidP="00BA617D">
      <w:pPr>
        <w:pStyle w:val="ListParagraph"/>
        <w:numPr>
          <w:ilvl w:val="0"/>
          <w:numId w:val="9"/>
        </w:numPr>
        <w:spacing w:after="0" w:line="360" w:lineRule="auto"/>
        <w:rPr>
          <w:color w:val="auto"/>
          <w:szCs w:val="24"/>
        </w:rPr>
      </w:pPr>
      <w:r>
        <w:rPr>
          <w:b/>
          <w:color w:val="auto"/>
          <w:szCs w:val="24"/>
        </w:rPr>
        <w:lastRenderedPageBreak/>
        <w:t>Healthcare providers’ practices</w:t>
      </w:r>
      <w:r w:rsidRPr="00F34ACC">
        <w:rPr>
          <w:b/>
          <w:color w:val="auto"/>
          <w:szCs w:val="24"/>
        </w:rPr>
        <w:t xml:space="preserve"> </w:t>
      </w:r>
    </w:p>
    <w:p w:rsidR="00BA617D" w:rsidRPr="00914832" w:rsidRDefault="00BA617D" w:rsidP="00BA617D">
      <w:pPr>
        <w:pStyle w:val="ListParagraph"/>
        <w:spacing w:after="0" w:line="360" w:lineRule="auto"/>
        <w:jc w:val="left"/>
        <w:rPr>
          <w:color w:val="auto"/>
          <w:szCs w:val="24"/>
        </w:rPr>
        <w:sectPr w:rsidR="00BA617D" w:rsidRPr="00914832" w:rsidSect="00743FF7">
          <w:type w:val="continuous"/>
          <w:pgSz w:w="12240" w:h="15840"/>
          <w:pgMar w:top="1440" w:right="1440" w:bottom="1440" w:left="1440" w:header="720" w:footer="720" w:gutter="0"/>
          <w:cols w:space="720"/>
          <w:docGrid w:linePitch="360"/>
        </w:sectPr>
      </w:pPr>
      <w:r w:rsidRPr="00F34ACC">
        <w:rPr>
          <w:color w:val="auto"/>
          <w:szCs w:val="24"/>
        </w:rPr>
        <w:t>Scrub attire,</w:t>
      </w:r>
      <w:r>
        <w:rPr>
          <w:color w:val="auto"/>
          <w:szCs w:val="24"/>
        </w:rPr>
        <w:t xml:space="preserve"> hair covering, and mask worn</w:t>
      </w:r>
    </w:p>
    <w:p w:rsidR="00BA617D" w:rsidRPr="00F34ACC" w:rsidRDefault="00BA617D" w:rsidP="00BA617D">
      <w:pPr>
        <w:pStyle w:val="ListParagraph"/>
        <w:numPr>
          <w:ilvl w:val="0"/>
          <w:numId w:val="15"/>
        </w:numPr>
        <w:spacing w:after="0" w:line="360" w:lineRule="auto"/>
        <w:rPr>
          <w:color w:val="auto"/>
          <w:szCs w:val="24"/>
        </w:rPr>
      </w:pPr>
      <w:r w:rsidRPr="00F34ACC">
        <w:rPr>
          <w:color w:val="auto"/>
          <w:szCs w:val="24"/>
        </w:rPr>
        <w:lastRenderedPageBreak/>
        <w:t xml:space="preserve">Yes   </w:t>
      </w:r>
    </w:p>
    <w:p w:rsidR="00BA617D" w:rsidRPr="00F34ACC" w:rsidRDefault="00BA617D" w:rsidP="00BA617D">
      <w:pPr>
        <w:pStyle w:val="ListParagraph"/>
        <w:numPr>
          <w:ilvl w:val="0"/>
          <w:numId w:val="15"/>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sectPr w:rsidR="00BA617D" w:rsidRPr="00F34ACC" w:rsidSect="00743FF7">
          <w:type w:val="continuous"/>
          <w:pgSz w:w="12240" w:h="15840"/>
          <w:pgMar w:top="1440" w:right="1440" w:bottom="1440" w:left="1440" w:header="720" w:footer="720" w:gutter="0"/>
          <w:cols w:space="720"/>
          <w:docGrid w:linePitch="360"/>
        </w:sectPr>
      </w:pPr>
    </w:p>
    <w:p w:rsidR="00BA617D" w:rsidRPr="00F34ACC" w:rsidRDefault="00BA617D" w:rsidP="00BA617D">
      <w:pPr>
        <w:pStyle w:val="ListParagraph"/>
        <w:spacing w:after="0" w:line="360" w:lineRule="auto"/>
        <w:rPr>
          <w:color w:val="auto"/>
          <w:szCs w:val="24"/>
        </w:rPr>
      </w:pPr>
      <w:r w:rsidRPr="00F34ACC">
        <w:rPr>
          <w:color w:val="auto"/>
          <w:szCs w:val="24"/>
        </w:rPr>
        <w:lastRenderedPageBreak/>
        <w:t>Surface and envi</w:t>
      </w:r>
      <w:r>
        <w:rPr>
          <w:color w:val="auto"/>
          <w:szCs w:val="24"/>
        </w:rPr>
        <w:t>ronment clean prior to surgery</w:t>
      </w:r>
    </w:p>
    <w:p w:rsidR="00BA617D" w:rsidRPr="00F34ACC" w:rsidRDefault="00BA617D" w:rsidP="00BA617D">
      <w:pPr>
        <w:pStyle w:val="ListParagraph"/>
        <w:numPr>
          <w:ilvl w:val="0"/>
          <w:numId w:val="16"/>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16"/>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pPr>
      <w:r w:rsidRPr="00F34ACC">
        <w:rPr>
          <w:color w:val="auto"/>
          <w:szCs w:val="24"/>
        </w:rPr>
        <w:t>Check-up of pat</w:t>
      </w:r>
      <w:r>
        <w:rPr>
          <w:color w:val="auto"/>
          <w:szCs w:val="24"/>
        </w:rPr>
        <w:t>ient hygiene before operation</w:t>
      </w:r>
    </w:p>
    <w:p w:rsidR="00BA617D" w:rsidRPr="00F34ACC" w:rsidRDefault="00BA617D" w:rsidP="00BA617D">
      <w:pPr>
        <w:pStyle w:val="ListParagraph"/>
        <w:numPr>
          <w:ilvl w:val="0"/>
          <w:numId w:val="17"/>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17"/>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pPr>
      <w:r w:rsidRPr="00F34ACC">
        <w:rPr>
          <w:color w:val="auto"/>
          <w:szCs w:val="24"/>
        </w:rPr>
        <w:lastRenderedPageBreak/>
        <w:t>Prophylactic antibiotics administered within 30</w:t>
      </w:r>
      <w:r>
        <w:rPr>
          <w:color w:val="auto"/>
          <w:szCs w:val="24"/>
        </w:rPr>
        <w:t xml:space="preserve"> minutes prior to the skin cut</w:t>
      </w:r>
    </w:p>
    <w:p w:rsidR="00BA617D" w:rsidRPr="00F34ACC" w:rsidRDefault="00BA617D" w:rsidP="00BA617D">
      <w:pPr>
        <w:pStyle w:val="ListParagraph"/>
        <w:numPr>
          <w:ilvl w:val="0"/>
          <w:numId w:val="18"/>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18"/>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pPr>
      <w:r>
        <w:rPr>
          <w:color w:val="auto"/>
          <w:szCs w:val="24"/>
        </w:rPr>
        <w:t>Surgical hand scrub performed</w:t>
      </w:r>
      <w:r w:rsidRPr="00F34ACC">
        <w:rPr>
          <w:color w:val="auto"/>
          <w:szCs w:val="24"/>
        </w:rPr>
        <w:t xml:space="preserve">  </w:t>
      </w:r>
    </w:p>
    <w:p w:rsidR="00BA617D" w:rsidRPr="00F34ACC" w:rsidRDefault="00BA617D" w:rsidP="00BA617D">
      <w:pPr>
        <w:pStyle w:val="ListParagraph"/>
        <w:numPr>
          <w:ilvl w:val="0"/>
          <w:numId w:val="19"/>
        </w:numPr>
        <w:spacing w:after="0" w:line="360" w:lineRule="auto"/>
        <w:rPr>
          <w:color w:val="auto"/>
          <w:szCs w:val="24"/>
        </w:rPr>
      </w:pPr>
      <w:r w:rsidRPr="00F34ACC">
        <w:rPr>
          <w:color w:val="auto"/>
          <w:szCs w:val="24"/>
        </w:rPr>
        <w:t xml:space="preserve">Yes   </w:t>
      </w:r>
    </w:p>
    <w:p w:rsidR="00BA617D" w:rsidRPr="00702FC1" w:rsidRDefault="00BA617D" w:rsidP="00BA617D">
      <w:pPr>
        <w:pStyle w:val="ListParagraph"/>
        <w:numPr>
          <w:ilvl w:val="0"/>
          <w:numId w:val="19"/>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pPr>
      <w:r>
        <w:rPr>
          <w:color w:val="auto"/>
          <w:szCs w:val="24"/>
        </w:rPr>
        <w:t>Proper wearing of sterile PPE</w:t>
      </w:r>
    </w:p>
    <w:p w:rsidR="00BA617D" w:rsidRPr="00F34ACC" w:rsidRDefault="00BA617D" w:rsidP="00BA617D">
      <w:pPr>
        <w:pStyle w:val="ListParagraph"/>
        <w:numPr>
          <w:ilvl w:val="0"/>
          <w:numId w:val="24"/>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4"/>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pPr>
      <w:r w:rsidRPr="00F34ACC">
        <w:rPr>
          <w:color w:val="auto"/>
          <w:szCs w:val="24"/>
        </w:rPr>
        <w:t>Antiseptic ap</w:t>
      </w:r>
      <w:r>
        <w:rPr>
          <w:color w:val="auto"/>
          <w:szCs w:val="24"/>
        </w:rPr>
        <w:t>plication for skin preparation</w:t>
      </w:r>
    </w:p>
    <w:p w:rsidR="00BA617D" w:rsidRPr="00F34ACC" w:rsidRDefault="00BA617D" w:rsidP="00BA617D">
      <w:pPr>
        <w:pStyle w:val="ListParagraph"/>
        <w:numPr>
          <w:ilvl w:val="0"/>
          <w:numId w:val="25"/>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5"/>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pPr>
      <w:r w:rsidRPr="00F34ACC">
        <w:rPr>
          <w:color w:val="auto"/>
          <w:szCs w:val="24"/>
        </w:rPr>
        <w:t>Patient covered with sterile d</w:t>
      </w:r>
      <w:r>
        <w:rPr>
          <w:color w:val="auto"/>
          <w:szCs w:val="24"/>
        </w:rPr>
        <w:t>rapes</w:t>
      </w:r>
    </w:p>
    <w:p w:rsidR="00BA617D" w:rsidRPr="00F34ACC" w:rsidRDefault="00BA617D" w:rsidP="00BA617D">
      <w:pPr>
        <w:pStyle w:val="ListParagraph"/>
        <w:numPr>
          <w:ilvl w:val="0"/>
          <w:numId w:val="26"/>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6"/>
        </w:numPr>
        <w:spacing w:after="0" w:line="360" w:lineRule="auto"/>
        <w:rPr>
          <w:color w:val="auto"/>
          <w:szCs w:val="24"/>
        </w:rPr>
      </w:pPr>
      <w:r w:rsidRPr="00F34ACC">
        <w:rPr>
          <w:color w:val="auto"/>
          <w:szCs w:val="24"/>
        </w:rPr>
        <w:t xml:space="preserve">No </w:t>
      </w:r>
    </w:p>
    <w:p w:rsidR="00BA617D" w:rsidRPr="00F34ACC" w:rsidRDefault="00BA617D" w:rsidP="00BA617D">
      <w:pPr>
        <w:pStyle w:val="ListParagraph"/>
        <w:spacing w:after="0" w:line="360" w:lineRule="auto"/>
        <w:rPr>
          <w:color w:val="auto"/>
          <w:szCs w:val="24"/>
        </w:rPr>
      </w:pPr>
      <w:r>
        <w:rPr>
          <w:color w:val="auto"/>
          <w:szCs w:val="24"/>
        </w:rPr>
        <w:t>Movement kept minimum</w:t>
      </w:r>
    </w:p>
    <w:p w:rsidR="00BA617D" w:rsidRPr="00F34ACC" w:rsidRDefault="00BA617D" w:rsidP="00BA617D">
      <w:pPr>
        <w:pStyle w:val="ListParagraph"/>
        <w:numPr>
          <w:ilvl w:val="0"/>
          <w:numId w:val="27"/>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7"/>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pPr>
      <w:r w:rsidRPr="00F34ACC">
        <w:rPr>
          <w:color w:val="auto"/>
          <w:szCs w:val="24"/>
        </w:rPr>
        <w:t>W</w:t>
      </w:r>
      <w:r>
        <w:rPr>
          <w:color w:val="auto"/>
          <w:szCs w:val="24"/>
        </w:rPr>
        <w:t>ound irrigation before closure</w:t>
      </w:r>
    </w:p>
    <w:p w:rsidR="00BA617D" w:rsidRPr="00F34ACC" w:rsidRDefault="00BA617D" w:rsidP="00BA617D">
      <w:pPr>
        <w:pStyle w:val="ListParagraph"/>
        <w:numPr>
          <w:ilvl w:val="0"/>
          <w:numId w:val="28"/>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8"/>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pPr>
      <w:r w:rsidRPr="00F34ACC">
        <w:rPr>
          <w:color w:val="auto"/>
          <w:szCs w:val="24"/>
        </w:rPr>
        <w:t>Prop</w:t>
      </w:r>
      <w:r>
        <w:rPr>
          <w:color w:val="auto"/>
          <w:szCs w:val="24"/>
        </w:rPr>
        <w:t>er wound closure after surgery</w:t>
      </w:r>
    </w:p>
    <w:p w:rsidR="00BA617D" w:rsidRPr="00F34ACC" w:rsidRDefault="00BA617D" w:rsidP="00BA617D">
      <w:pPr>
        <w:pStyle w:val="ListParagraph"/>
        <w:numPr>
          <w:ilvl w:val="0"/>
          <w:numId w:val="29"/>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9"/>
        </w:numPr>
        <w:spacing w:after="0" w:line="360" w:lineRule="auto"/>
        <w:rPr>
          <w:color w:val="auto"/>
          <w:szCs w:val="24"/>
        </w:rPr>
      </w:pPr>
      <w:r w:rsidRPr="00F34ACC">
        <w:rPr>
          <w:color w:val="auto"/>
          <w:szCs w:val="24"/>
        </w:rPr>
        <w:t>No</w:t>
      </w:r>
    </w:p>
    <w:p w:rsidR="00BA617D" w:rsidRPr="00F34ACC" w:rsidRDefault="00BA617D" w:rsidP="00BA617D">
      <w:pPr>
        <w:pStyle w:val="ListParagraph"/>
        <w:spacing w:after="0" w:line="360" w:lineRule="auto"/>
        <w:rPr>
          <w:color w:val="auto"/>
          <w:szCs w:val="24"/>
        </w:rPr>
      </w:pPr>
      <w:r>
        <w:rPr>
          <w:color w:val="auto"/>
          <w:szCs w:val="24"/>
        </w:rPr>
        <w:t>Standard wound dressing</w:t>
      </w:r>
    </w:p>
    <w:p w:rsidR="00BA617D" w:rsidRPr="00F34ACC" w:rsidRDefault="00BA617D" w:rsidP="00BA617D">
      <w:pPr>
        <w:pStyle w:val="ListParagraph"/>
        <w:numPr>
          <w:ilvl w:val="0"/>
          <w:numId w:val="30"/>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30"/>
        </w:numPr>
        <w:spacing w:after="0" w:line="360" w:lineRule="auto"/>
        <w:rPr>
          <w:color w:val="auto"/>
          <w:szCs w:val="24"/>
        </w:rPr>
      </w:pPr>
      <w:r w:rsidRPr="00F34ACC">
        <w:rPr>
          <w:color w:val="auto"/>
          <w:szCs w:val="24"/>
        </w:rPr>
        <w:t>No</w:t>
      </w:r>
    </w:p>
    <w:p w:rsidR="00BA617D" w:rsidRPr="00F34ACC" w:rsidRDefault="00BA617D" w:rsidP="00BA617D">
      <w:pPr>
        <w:spacing w:after="0" w:line="360" w:lineRule="auto"/>
        <w:ind w:left="0" w:firstLine="720"/>
        <w:rPr>
          <w:color w:val="auto"/>
          <w:szCs w:val="24"/>
        </w:rPr>
      </w:pPr>
      <w:r w:rsidRPr="00F34ACC">
        <w:rPr>
          <w:color w:val="auto"/>
          <w:szCs w:val="24"/>
        </w:rPr>
        <w:t>Was</w:t>
      </w:r>
      <w:r>
        <w:rPr>
          <w:color w:val="auto"/>
          <w:szCs w:val="24"/>
        </w:rPr>
        <w:t>te disposal after the procedure</w:t>
      </w:r>
    </w:p>
    <w:p w:rsidR="00BA617D" w:rsidRPr="00F34ACC" w:rsidRDefault="00BA617D" w:rsidP="00BA617D">
      <w:pPr>
        <w:pStyle w:val="ListParagraph"/>
        <w:numPr>
          <w:ilvl w:val="0"/>
          <w:numId w:val="31"/>
        </w:numPr>
        <w:spacing w:after="0" w:line="360" w:lineRule="auto"/>
        <w:rPr>
          <w:color w:val="auto"/>
          <w:szCs w:val="24"/>
        </w:rPr>
      </w:pPr>
      <w:r w:rsidRPr="00F34ACC">
        <w:rPr>
          <w:color w:val="auto"/>
          <w:szCs w:val="24"/>
        </w:rPr>
        <w:t>Yes</w:t>
      </w:r>
    </w:p>
    <w:p w:rsidR="00BA617D" w:rsidRDefault="00BA617D" w:rsidP="00BA617D">
      <w:pPr>
        <w:pStyle w:val="ListParagraph"/>
        <w:numPr>
          <w:ilvl w:val="0"/>
          <w:numId w:val="31"/>
        </w:numPr>
        <w:spacing w:after="0" w:line="360" w:lineRule="auto"/>
        <w:rPr>
          <w:color w:val="auto"/>
          <w:szCs w:val="24"/>
        </w:rPr>
      </w:pPr>
      <w:r w:rsidRPr="00F34ACC">
        <w:rPr>
          <w:color w:val="auto"/>
          <w:szCs w:val="24"/>
        </w:rPr>
        <w:t xml:space="preserve">No </w:t>
      </w:r>
    </w:p>
    <w:p w:rsidR="00BA617D" w:rsidRPr="00914832" w:rsidRDefault="00BA617D" w:rsidP="00BA617D">
      <w:pPr>
        <w:spacing w:after="0" w:line="360" w:lineRule="auto"/>
        <w:rPr>
          <w:color w:val="auto"/>
          <w:szCs w:val="24"/>
        </w:rPr>
      </w:pPr>
    </w:p>
    <w:p w:rsidR="00BA617D" w:rsidRPr="00F34ACC" w:rsidRDefault="00BA617D" w:rsidP="00BA617D">
      <w:pPr>
        <w:pStyle w:val="ListParagraph"/>
        <w:numPr>
          <w:ilvl w:val="0"/>
          <w:numId w:val="9"/>
        </w:numPr>
        <w:spacing w:after="0" w:line="360" w:lineRule="auto"/>
        <w:rPr>
          <w:b/>
          <w:color w:val="auto"/>
          <w:szCs w:val="24"/>
        </w:rPr>
      </w:pPr>
      <w:r w:rsidRPr="00F34ACC">
        <w:rPr>
          <w:b/>
          <w:color w:val="auto"/>
          <w:szCs w:val="24"/>
        </w:rPr>
        <w:lastRenderedPageBreak/>
        <w:t>Materials</w:t>
      </w:r>
      <w:r>
        <w:rPr>
          <w:b/>
          <w:color w:val="auto"/>
          <w:szCs w:val="24"/>
        </w:rPr>
        <w:t xml:space="preserve"> and protocols</w:t>
      </w:r>
    </w:p>
    <w:p w:rsidR="00BA617D" w:rsidRPr="00F34ACC" w:rsidRDefault="00BA617D" w:rsidP="00BA617D">
      <w:pPr>
        <w:pStyle w:val="ListParagraph"/>
        <w:numPr>
          <w:ilvl w:val="0"/>
          <w:numId w:val="14"/>
        </w:numPr>
        <w:spacing w:after="0" w:line="360" w:lineRule="auto"/>
        <w:rPr>
          <w:color w:val="auto"/>
          <w:szCs w:val="24"/>
        </w:rPr>
      </w:pPr>
      <w:r w:rsidRPr="00F34ACC">
        <w:rPr>
          <w:color w:val="auto"/>
          <w:szCs w:val="24"/>
        </w:rPr>
        <w:t xml:space="preserve">Are there well sterilized surgical instruments? </w:t>
      </w:r>
    </w:p>
    <w:p w:rsidR="00BA617D" w:rsidRPr="00F34ACC" w:rsidRDefault="00BA617D" w:rsidP="00BA617D">
      <w:pPr>
        <w:pStyle w:val="ListParagraph"/>
        <w:numPr>
          <w:ilvl w:val="0"/>
          <w:numId w:val="20"/>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0"/>
        </w:numPr>
        <w:spacing w:after="0" w:line="360" w:lineRule="auto"/>
        <w:rPr>
          <w:color w:val="auto"/>
          <w:szCs w:val="24"/>
        </w:rPr>
      </w:pPr>
      <w:r w:rsidRPr="00F34ACC">
        <w:rPr>
          <w:color w:val="auto"/>
          <w:szCs w:val="24"/>
        </w:rPr>
        <w:t>No</w:t>
      </w:r>
    </w:p>
    <w:p w:rsidR="00BA617D" w:rsidRPr="00F34ACC" w:rsidRDefault="00BA617D" w:rsidP="00BA617D">
      <w:pPr>
        <w:pStyle w:val="ListParagraph"/>
        <w:numPr>
          <w:ilvl w:val="0"/>
          <w:numId w:val="14"/>
        </w:numPr>
        <w:spacing w:after="0" w:line="360" w:lineRule="auto"/>
        <w:rPr>
          <w:color w:val="auto"/>
          <w:szCs w:val="24"/>
        </w:rPr>
      </w:pPr>
      <w:r w:rsidRPr="00F34ACC">
        <w:rPr>
          <w:color w:val="auto"/>
          <w:szCs w:val="24"/>
        </w:rPr>
        <w:t xml:space="preserve">Are there sterilized drapes and gown? </w:t>
      </w:r>
    </w:p>
    <w:p w:rsidR="00BA617D" w:rsidRPr="00F34ACC" w:rsidRDefault="00BA617D" w:rsidP="00BA617D">
      <w:pPr>
        <w:pStyle w:val="ListParagraph"/>
        <w:numPr>
          <w:ilvl w:val="0"/>
          <w:numId w:val="21"/>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1"/>
        </w:numPr>
        <w:spacing w:after="0" w:line="360" w:lineRule="auto"/>
        <w:rPr>
          <w:color w:val="auto"/>
          <w:szCs w:val="24"/>
        </w:rPr>
      </w:pPr>
      <w:r w:rsidRPr="00F34ACC">
        <w:rPr>
          <w:color w:val="auto"/>
          <w:szCs w:val="24"/>
        </w:rPr>
        <w:t>No</w:t>
      </w:r>
    </w:p>
    <w:p w:rsidR="00BA617D" w:rsidRPr="00F34ACC" w:rsidRDefault="00BA617D" w:rsidP="00BA617D">
      <w:pPr>
        <w:pStyle w:val="ListParagraph"/>
        <w:numPr>
          <w:ilvl w:val="0"/>
          <w:numId w:val="14"/>
        </w:numPr>
        <w:spacing w:after="0" w:line="360" w:lineRule="auto"/>
        <w:rPr>
          <w:color w:val="auto"/>
          <w:szCs w:val="24"/>
        </w:rPr>
      </w:pPr>
      <w:r w:rsidRPr="00F34ACC">
        <w:rPr>
          <w:color w:val="auto"/>
          <w:szCs w:val="24"/>
        </w:rPr>
        <w:t>Pro</w:t>
      </w:r>
      <w:r>
        <w:rPr>
          <w:color w:val="auto"/>
          <w:szCs w:val="24"/>
        </w:rPr>
        <w:t>per handling of Sterile gooses</w:t>
      </w:r>
    </w:p>
    <w:p w:rsidR="00BA617D" w:rsidRPr="00F34ACC" w:rsidRDefault="00BA617D" w:rsidP="00BA617D">
      <w:pPr>
        <w:pStyle w:val="ListParagraph"/>
        <w:numPr>
          <w:ilvl w:val="0"/>
          <w:numId w:val="22"/>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2"/>
        </w:numPr>
        <w:spacing w:after="0" w:line="360" w:lineRule="auto"/>
        <w:rPr>
          <w:color w:val="auto"/>
          <w:szCs w:val="24"/>
        </w:rPr>
      </w:pPr>
      <w:r w:rsidRPr="00F34ACC">
        <w:rPr>
          <w:color w:val="auto"/>
          <w:szCs w:val="24"/>
        </w:rPr>
        <w:t xml:space="preserve"> No </w:t>
      </w:r>
    </w:p>
    <w:p w:rsidR="00BA617D" w:rsidRPr="00F34ACC" w:rsidRDefault="00BA617D" w:rsidP="00BA617D">
      <w:pPr>
        <w:pStyle w:val="ListParagraph"/>
        <w:numPr>
          <w:ilvl w:val="0"/>
          <w:numId w:val="14"/>
        </w:numPr>
        <w:spacing w:after="0" w:line="360" w:lineRule="auto"/>
        <w:rPr>
          <w:color w:val="auto"/>
          <w:szCs w:val="24"/>
        </w:rPr>
      </w:pPr>
      <w:r w:rsidRPr="00F34ACC">
        <w:rPr>
          <w:color w:val="auto"/>
          <w:szCs w:val="24"/>
        </w:rPr>
        <w:t>Well prepared antiseptic</w:t>
      </w:r>
      <w:r>
        <w:rPr>
          <w:color w:val="auto"/>
          <w:szCs w:val="24"/>
        </w:rPr>
        <w:t xml:space="preserve"> solution for skin preparation</w:t>
      </w:r>
    </w:p>
    <w:p w:rsidR="00BA617D" w:rsidRPr="00F34ACC" w:rsidRDefault="00BA617D" w:rsidP="00BA617D">
      <w:pPr>
        <w:pStyle w:val="ListParagraph"/>
        <w:numPr>
          <w:ilvl w:val="0"/>
          <w:numId w:val="23"/>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23"/>
        </w:numPr>
        <w:spacing w:after="0" w:line="360" w:lineRule="auto"/>
        <w:rPr>
          <w:color w:val="auto"/>
          <w:szCs w:val="24"/>
        </w:rPr>
      </w:pPr>
      <w:r w:rsidRPr="00F34ACC">
        <w:rPr>
          <w:color w:val="auto"/>
          <w:szCs w:val="24"/>
        </w:rPr>
        <w:t>No</w:t>
      </w:r>
    </w:p>
    <w:p w:rsidR="00BA617D" w:rsidRPr="00F34ACC" w:rsidRDefault="00BA617D" w:rsidP="00BA617D">
      <w:pPr>
        <w:pStyle w:val="ListParagraph"/>
        <w:numPr>
          <w:ilvl w:val="0"/>
          <w:numId w:val="14"/>
        </w:numPr>
        <w:spacing w:after="0" w:line="360" w:lineRule="auto"/>
        <w:rPr>
          <w:color w:val="auto"/>
          <w:szCs w:val="24"/>
        </w:rPr>
      </w:pPr>
      <w:r w:rsidRPr="00F34ACC">
        <w:rPr>
          <w:color w:val="auto"/>
          <w:szCs w:val="24"/>
        </w:rPr>
        <w:t>Hand washing station with soap and flowing water</w:t>
      </w:r>
    </w:p>
    <w:p w:rsidR="00BA617D" w:rsidRPr="00F34ACC" w:rsidRDefault="00BA617D" w:rsidP="00BA617D">
      <w:pPr>
        <w:pStyle w:val="ListParagraph"/>
        <w:numPr>
          <w:ilvl w:val="0"/>
          <w:numId w:val="34"/>
        </w:numPr>
        <w:spacing w:after="0" w:line="360" w:lineRule="auto"/>
        <w:rPr>
          <w:color w:val="auto"/>
          <w:szCs w:val="24"/>
        </w:rPr>
      </w:pPr>
      <w:r w:rsidRPr="00F34ACC">
        <w:rPr>
          <w:color w:val="auto"/>
          <w:szCs w:val="24"/>
        </w:rPr>
        <w:t>Yes</w:t>
      </w:r>
    </w:p>
    <w:p w:rsidR="00BA617D" w:rsidRPr="00F34ACC" w:rsidRDefault="00BA617D" w:rsidP="00BA617D">
      <w:pPr>
        <w:pStyle w:val="ListParagraph"/>
        <w:numPr>
          <w:ilvl w:val="0"/>
          <w:numId w:val="34"/>
        </w:numPr>
        <w:spacing w:after="0" w:line="360" w:lineRule="auto"/>
        <w:rPr>
          <w:color w:val="auto"/>
          <w:szCs w:val="24"/>
        </w:rPr>
      </w:pPr>
      <w:r w:rsidRPr="00F34ACC">
        <w:rPr>
          <w:color w:val="auto"/>
          <w:szCs w:val="24"/>
        </w:rPr>
        <w:t>No</w:t>
      </w:r>
    </w:p>
    <w:p w:rsidR="00BA617D" w:rsidRPr="00F34ACC" w:rsidRDefault="00BA617D" w:rsidP="00BA617D">
      <w:pPr>
        <w:pStyle w:val="ListParagraph"/>
        <w:numPr>
          <w:ilvl w:val="0"/>
          <w:numId w:val="14"/>
        </w:numPr>
        <w:spacing w:after="0" w:line="360" w:lineRule="auto"/>
        <w:rPr>
          <w:color w:val="auto"/>
          <w:szCs w:val="24"/>
        </w:rPr>
      </w:pPr>
      <w:r w:rsidRPr="00F34ACC">
        <w:rPr>
          <w:color w:val="auto"/>
          <w:szCs w:val="24"/>
        </w:rPr>
        <w:t>Are there empty, sufficient waste containers?</w:t>
      </w:r>
    </w:p>
    <w:p w:rsidR="00BA617D" w:rsidRPr="00F34ACC" w:rsidRDefault="00BA617D" w:rsidP="00BA617D">
      <w:pPr>
        <w:pStyle w:val="ListParagraph"/>
        <w:numPr>
          <w:ilvl w:val="0"/>
          <w:numId w:val="35"/>
        </w:numPr>
        <w:spacing w:after="0" w:line="360" w:lineRule="auto"/>
        <w:rPr>
          <w:color w:val="auto"/>
          <w:szCs w:val="24"/>
        </w:rPr>
      </w:pPr>
      <w:r w:rsidRPr="00F34ACC">
        <w:rPr>
          <w:color w:val="auto"/>
          <w:szCs w:val="24"/>
        </w:rPr>
        <w:t>Yes</w:t>
      </w:r>
    </w:p>
    <w:p w:rsidR="00BA617D" w:rsidRPr="00914832" w:rsidRDefault="00BA617D" w:rsidP="00BA617D">
      <w:pPr>
        <w:pStyle w:val="ListParagraph"/>
        <w:numPr>
          <w:ilvl w:val="0"/>
          <w:numId w:val="35"/>
        </w:numPr>
        <w:spacing w:after="0" w:line="360" w:lineRule="auto"/>
        <w:rPr>
          <w:color w:val="auto"/>
          <w:szCs w:val="24"/>
        </w:rPr>
      </w:pPr>
      <w:r w:rsidRPr="00F34ACC">
        <w:rPr>
          <w:color w:val="auto"/>
          <w:szCs w:val="24"/>
        </w:rPr>
        <w:t xml:space="preserve">No </w:t>
      </w:r>
    </w:p>
    <w:p w:rsidR="00BA617D" w:rsidRPr="00F34ACC" w:rsidRDefault="00BA617D" w:rsidP="00BA617D">
      <w:pPr>
        <w:pStyle w:val="ListParagraph"/>
        <w:numPr>
          <w:ilvl w:val="0"/>
          <w:numId w:val="14"/>
        </w:numPr>
        <w:spacing w:after="0" w:line="360" w:lineRule="auto"/>
        <w:rPr>
          <w:color w:val="auto"/>
          <w:szCs w:val="24"/>
        </w:rPr>
      </w:pPr>
      <w:r w:rsidRPr="00F34ACC">
        <w:rPr>
          <w:color w:val="auto"/>
          <w:szCs w:val="24"/>
        </w:rPr>
        <w:t>Accessible protocols for PCSSI prevention and protocols</w:t>
      </w:r>
    </w:p>
    <w:p w:rsidR="00BA617D" w:rsidRPr="00F34ACC" w:rsidRDefault="00BA617D" w:rsidP="00BA617D">
      <w:pPr>
        <w:pStyle w:val="ListParagraph"/>
        <w:numPr>
          <w:ilvl w:val="0"/>
          <w:numId w:val="32"/>
        </w:numPr>
        <w:spacing w:after="0" w:line="360" w:lineRule="auto"/>
        <w:rPr>
          <w:color w:val="auto"/>
          <w:szCs w:val="24"/>
        </w:rPr>
      </w:pPr>
      <w:r w:rsidRPr="00F34ACC">
        <w:rPr>
          <w:color w:val="auto"/>
          <w:szCs w:val="24"/>
        </w:rPr>
        <w:t xml:space="preserve">Yes </w:t>
      </w:r>
    </w:p>
    <w:p w:rsidR="00BA617D" w:rsidRPr="00F34ACC" w:rsidRDefault="00BA617D" w:rsidP="00BA617D">
      <w:pPr>
        <w:pStyle w:val="ListParagraph"/>
        <w:numPr>
          <w:ilvl w:val="0"/>
          <w:numId w:val="32"/>
        </w:numPr>
        <w:spacing w:after="0" w:line="360" w:lineRule="auto"/>
        <w:rPr>
          <w:color w:val="auto"/>
          <w:szCs w:val="24"/>
        </w:rPr>
      </w:pPr>
      <w:r w:rsidRPr="00F34ACC">
        <w:rPr>
          <w:color w:val="auto"/>
          <w:szCs w:val="24"/>
        </w:rPr>
        <w:t xml:space="preserve">No </w:t>
      </w:r>
    </w:p>
    <w:p w:rsidR="00BA617D" w:rsidRPr="00F34ACC" w:rsidRDefault="00BA617D" w:rsidP="00BA617D">
      <w:pPr>
        <w:pStyle w:val="ListParagraph"/>
        <w:numPr>
          <w:ilvl w:val="0"/>
          <w:numId w:val="14"/>
        </w:numPr>
        <w:spacing w:after="0" w:line="360" w:lineRule="auto"/>
        <w:rPr>
          <w:color w:val="auto"/>
          <w:szCs w:val="24"/>
        </w:rPr>
      </w:pPr>
      <w:r w:rsidRPr="00F34ACC">
        <w:rPr>
          <w:color w:val="auto"/>
          <w:szCs w:val="24"/>
        </w:rPr>
        <w:t>Are those protocol update</w:t>
      </w:r>
    </w:p>
    <w:p w:rsidR="00BA617D" w:rsidRPr="00F34ACC" w:rsidRDefault="00BA617D" w:rsidP="00BA617D">
      <w:pPr>
        <w:pStyle w:val="ListParagraph"/>
        <w:numPr>
          <w:ilvl w:val="0"/>
          <w:numId w:val="33"/>
        </w:numPr>
        <w:spacing w:after="0" w:line="360" w:lineRule="auto"/>
        <w:rPr>
          <w:color w:val="auto"/>
          <w:szCs w:val="24"/>
        </w:rPr>
      </w:pPr>
      <w:r w:rsidRPr="00F34ACC">
        <w:rPr>
          <w:color w:val="auto"/>
          <w:szCs w:val="24"/>
        </w:rPr>
        <w:t xml:space="preserve">Yes </w:t>
      </w:r>
    </w:p>
    <w:p w:rsidR="00BA617D" w:rsidRPr="00BA617D" w:rsidRDefault="00BA617D" w:rsidP="00BA617D">
      <w:pPr>
        <w:pStyle w:val="ListParagraph"/>
        <w:numPr>
          <w:ilvl w:val="0"/>
          <w:numId w:val="33"/>
        </w:numPr>
        <w:spacing w:after="0" w:line="360" w:lineRule="auto"/>
        <w:rPr>
          <w:color w:val="auto"/>
          <w:szCs w:val="24"/>
        </w:rPr>
        <w:sectPr w:rsidR="00BA617D" w:rsidRPr="00BA617D" w:rsidSect="00743FF7">
          <w:type w:val="continuous"/>
          <w:pgSz w:w="12240" w:h="15840"/>
          <w:pgMar w:top="1445" w:right="1436" w:bottom="1446" w:left="1440" w:header="720" w:footer="720" w:gutter="0"/>
          <w:pgNumType w:fmt="lowerRoman" w:start="1"/>
          <w:cols w:space="720"/>
        </w:sectPr>
      </w:pPr>
      <w:r w:rsidRPr="00F34ACC">
        <w:rPr>
          <w:color w:val="auto"/>
          <w:szCs w:val="24"/>
        </w:rPr>
        <w:t xml:space="preserve">No </w:t>
      </w:r>
    </w:p>
    <w:p w:rsidR="00BA617D" w:rsidRPr="00F34ACC" w:rsidRDefault="00BA617D" w:rsidP="00BA617D">
      <w:pPr>
        <w:pStyle w:val="Heading1"/>
        <w:spacing w:line="360" w:lineRule="auto"/>
        <w:jc w:val="both"/>
        <w:rPr>
          <w:color w:val="auto"/>
          <w:sz w:val="24"/>
          <w:szCs w:val="24"/>
        </w:rPr>
      </w:pPr>
      <w:bookmarkStart w:id="51" w:name="_Toc108705133"/>
      <w:r w:rsidRPr="00F34ACC">
        <w:rPr>
          <w:color w:val="auto"/>
          <w:sz w:val="24"/>
          <w:szCs w:val="24"/>
        </w:rPr>
        <w:lastRenderedPageBreak/>
        <w:t>Appendix 2: INTRODUCTION LETTER OF AUTHORITY</w:t>
      </w:r>
      <w:bookmarkEnd w:id="51"/>
      <w:r w:rsidRPr="00F34ACC">
        <w:rPr>
          <w:color w:val="auto"/>
          <w:sz w:val="24"/>
          <w:szCs w:val="24"/>
        </w:rPr>
        <w:t xml:space="preserve"> </w:t>
      </w:r>
    </w:p>
    <w:p w:rsidR="00BA617D" w:rsidRPr="00F34ACC" w:rsidRDefault="00BA617D" w:rsidP="00BA617D">
      <w:pPr>
        <w:spacing w:after="0" w:line="360" w:lineRule="auto"/>
        <w:ind w:left="-5"/>
        <w:rPr>
          <w:color w:val="auto"/>
          <w:szCs w:val="24"/>
        </w:rPr>
      </w:pPr>
    </w:p>
    <w:p w:rsidR="00A40635" w:rsidRPr="00BD3491" w:rsidRDefault="00BA617D" w:rsidP="00BD3491">
      <w:pPr>
        <w:spacing w:after="0" w:line="360" w:lineRule="auto"/>
        <w:ind w:left="-5" w:right="123"/>
        <w:rPr>
          <w:color w:val="auto"/>
          <w:szCs w:val="24"/>
        </w:rPr>
      </w:pPr>
      <w:r w:rsidRPr="00F34ACC">
        <w:rPr>
          <w:noProof/>
          <w:color w:val="auto"/>
          <w:szCs w:val="24"/>
        </w:rPr>
        <w:drawing>
          <wp:inline distT="0" distB="0" distL="0" distR="0" wp14:anchorId="79BAB1D4" wp14:editId="0A4510B9">
            <wp:extent cx="5943600" cy="6398749"/>
            <wp:effectExtent l="0" t="0" r="0" b="2540"/>
            <wp:docPr id="24" name="Picture 24" descr="C:\Users\HP\Desktop\Bland&amp;Alli\IMG_2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land&amp;Alli\IMG_2022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6398749"/>
                    </a:xfrm>
                    <a:prstGeom prst="rect">
                      <a:avLst/>
                    </a:prstGeom>
                    <a:noFill/>
                    <a:ln>
                      <a:noFill/>
                    </a:ln>
                  </pic:spPr>
                </pic:pic>
              </a:graphicData>
            </a:graphic>
          </wp:inline>
        </w:drawing>
      </w:r>
    </w:p>
    <w:sectPr w:rsidR="00A40635" w:rsidRPr="00BD3491" w:rsidSect="00BA617D">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0D3" w:rsidRDefault="00D830D3" w:rsidP="00BA617D">
      <w:pPr>
        <w:spacing w:after="0" w:line="240" w:lineRule="auto"/>
      </w:pPr>
      <w:r>
        <w:separator/>
      </w:r>
    </w:p>
  </w:endnote>
  <w:endnote w:type="continuationSeparator" w:id="0">
    <w:p w:rsidR="00D830D3" w:rsidRDefault="00D830D3" w:rsidP="00BA6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434474"/>
      <w:docPartObj>
        <w:docPartGallery w:val="Page Numbers (Bottom of Page)"/>
        <w:docPartUnique/>
      </w:docPartObj>
    </w:sdtPr>
    <w:sdtEndPr>
      <w:rPr>
        <w:noProof/>
      </w:rPr>
    </w:sdtEndPr>
    <w:sdtContent>
      <w:p w:rsidR="00743FF7" w:rsidRDefault="00743FF7">
        <w:pPr>
          <w:pStyle w:val="Footer"/>
          <w:jc w:val="right"/>
        </w:pPr>
        <w:r>
          <w:fldChar w:fldCharType="begin"/>
        </w:r>
        <w:r>
          <w:instrText xml:space="preserve"> PAGE   \* MERGEFORMAT </w:instrText>
        </w:r>
        <w:r>
          <w:fldChar w:fldCharType="separate"/>
        </w:r>
        <w:r w:rsidR="00CF0EAD">
          <w:rPr>
            <w:noProof/>
          </w:rPr>
          <w:t>IX</w:t>
        </w:r>
        <w:r>
          <w:rPr>
            <w:noProof/>
          </w:rPr>
          <w:fldChar w:fldCharType="end"/>
        </w:r>
      </w:p>
    </w:sdtContent>
  </w:sdt>
  <w:p w:rsidR="00743FF7" w:rsidRDefault="00743F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FF7" w:rsidRDefault="00743FF7" w:rsidP="00BA617D">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0D3" w:rsidRDefault="00D830D3" w:rsidP="00BA617D">
      <w:pPr>
        <w:spacing w:after="0" w:line="240" w:lineRule="auto"/>
      </w:pPr>
      <w:r>
        <w:separator/>
      </w:r>
    </w:p>
  </w:footnote>
  <w:footnote w:type="continuationSeparator" w:id="0">
    <w:p w:rsidR="00D830D3" w:rsidRDefault="00D830D3" w:rsidP="00BA6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DB8"/>
    <w:multiLevelType w:val="hybridMultilevel"/>
    <w:tmpl w:val="A95A790A"/>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D4124F"/>
    <w:multiLevelType w:val="hybridMultilevel"/>
    <w:tmpl w:val="C12AEBEA"/>
    <w:lvl w:ilvl="0" w:tplc="02223CE4">
      <w:start w:val="1"/>
      <w:numFmt w:val="decimal"/>
      <w:lvlText w:val="4.1.%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24052"/>
    <w:multiLevelType w:val="hybridMultilevel"/>
    <w:tmpl w:val="988CDF76"/>
    <w:lvl w:ilvl="0" w:tplc="5BA437C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D33399"/>
    <w:multiLevelType w:val="hybridMultilevel"/>
    <w:tmpl w:val="40EA9FC2"/>
    <w:lvl w:ilvl="0" w:tplc="5BA437C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B7B25D8"/>
    <w:multiLevelType w:val="hybridMultilevel"/>
    <w:tmpl w:val="3280A32E"/>
    <w:lvl w:ilvl="0" w:tplc="5BA437C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C7A5B54"/>
    <w:multiLevelType w:val="hybridMultilevel"/>
    <w:tmpl w:val="9F4EE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01343"/>
    <w:multiLevelType w:val="hybridMultilevel"/>
    <w:tmpl w:val="70725056"/>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B9336C"/>
    <w:multiLevelType w:val="hybridMultilevel"/>
    <w:tmpl w:val="E8CEE0CE"/>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1169F5"/>
    <w:multiLevelType w:val="hybridMultilevel"/>
    <w:tmpl w:val="45BA7798"/>
    <w:lvl w:ilvl="0" w:tplc="5BA437C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462993"/>
    <w:multiLevelType w:val="hybridMultilevel"/>
    <w:tmpl w:val="605038DE"/>
    <w:lvl w:ilvl="0" w:tplc="5BA437C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15:restartNumberingAfterBreak="0">
    <w:nsid w:val="166713D2"/>
    <w:multiLevelType w:val="hybridMultilevel"/>
    <w:tmpl w:val="334407B4"/>
    <w:lvl w:ilvl="0" w:tplc="5BA437C4">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263D8F"/>
    <w:multiLevelType w:val="hybridMultilevel"/>
    <w:tmpl w:val="B8C864FE"/>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2431E8"/>
    <w:multiLevelType w:val="hybridMultilevel"/>
    <w:tmpl w:val="7CD21DB8"/>
    <w:lvl w:ilvl="0" w:tplc="5BA437C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2857429"/>
    <w:multiLevelType w:val="hybridMultilevel"/>
    <w:tmpl w:val="459E22F6"/>
    <w:lvl w:ilvl="0" w:tplc="5BA437C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3C73E1E"/>
    <w:multiLevelType w:val="multilevel"/>
    <w:tmpl w:val="58E6D512"/>
    <w:lvl w:ilvl="0">
      <w:start w:val="1"/>
      <w:numFmt w:val="decimal"/>
      <w:lvlText w:val="%1."/>
      <w:lvlJc w:val="left"/>
      <w:pPr>
        <w:ind w:left="720" w:hanging="360"/>
      </w:pPr>
    </w:lvl>
    <w:lvl w:ilvl="1">
      <w:start w:val="1"/>
      <w:numFmt w:val="decimal"/>
      <w:isLgl/>
      <w:lvlText w:val="%1.%2."/>
      <w:lvlJc w:val="left"/>
      <w:pPr>
        <w:ind w:left="420" w:hanging="420"/>
      </w:pPr>
      <w:rPr>
        <w:rFonts w:hint="default"/>
      </w:rPr>
    </w:lvl>
    <w:lvl w:ilvl="2">
      <w:start w:val="1"/>
      <w:numFmt w:val="decimal"/>
      <w:lvlText w:val="4.1.%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945380"/>
    <w:multiLevelType w:val="hybridMultilevel"/>
    <w:tmpl w:val="4EEC048C"/>
    <w:lvl w:ilvl="0" w:tplc="5BA437C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8045A60"/>
    <w:multiLevelType w:val="hybridMultilevel"/>
    <w:tmpl w:val="9E662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C36E28"/>
    <w:multiLevelType w:val="multilevel"/>
    <w:tmpl w:val="87E60E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326419"/>
    <w:multiLevelType w:val="hybridMultilevel"/>
    <w:tmpl w:val="A572B316"/>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57481F"/>
    <w:multiLevelType w:val="hybridMultilevel"/>
    <w:tmpl w:val="1E922CCA"/>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9343E26"/>
    <w:multiLevelType w:val="hybridMultilevel"/>
    <w:tmpl w:val="182A6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023AD"/>
    <w:multiLevelType w:val="hybridMultilevel"/>
    <w:tmpl w:val="CF9640AA"/>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C80BA3"/>
    <w:multiLevelType w:val="hybridMultilevel"/>
    <w:tmpl w:val="0E74EEDA"/>
    <w:lvl w:ilvl="0" w:tplc="5BA437C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1DB3D0B"/>
    <w:multiLevelType w:val="hybridMultilevel"/>
    <w:tmpl w:val="08E80850"/>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27694D"/>
    <w:multiLevelType w:val="hybridMultilevel"/>
    <w:tmpl w:val="D7D0FF56"/>
    <w:lvl w:ilvl="0" w:tplc="5BA437C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68C7E28"/>
    <w:multiLevelType w:val="hybridMultilevel"/>
    <w:tmpl w:val="42C256C6"/>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8C95C6F"/>
    <w:multiLevelType w:val="hybridMultilevel"/>
    <w:tmpl w:val="98009EE0"/>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A497ADC"/>
    <w:multiLevelType w:val="hybridMultilevel"/>
    <w:tmpl w:val="685609FA"/>
    <w:lvl w:ilvl="0" w:tplc="649415F4">
      <w:start w:val="1"/>
      <w:numFmt w:val="decimal"/>
      <w:lvlText w:val="2.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E81BB4"/>
    <w:multiLevelType w:val="hybridMultilevel"/>
    <w:tmpl w:val="DE60B3DE"/>
    <w:lvl w:ilvl="0" w:tplc="5BA437C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6115463"/>
    <w:multiLevelType w:val="hybridMultilevel"/>
    <w:tmpl w:val="BD889DCE"/>
    <w:lvl w:ilvl="0" w:tplc="4ECC408C">
      <w:start w:val="1"/>
      <w:numFmt w:val="decimal"/>
      <w:lvlText w:val="1.8.%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226396"/>
    <w:multiLevelType w:val="hybridMultilevel"/>
    <w:tmpl w:val="2C68FAEE"/>
    <w:lvl w:ilvl="0" w:tplc="019E56F4">
      <w:start w:val="1"/>
      <w:numFmt w:val="decimal"/>
      <w:lvlText w:val="1.%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7655735A"/>
    <w:multiLevelType w:val="hybridMultilevel"/>
    <w:tmpl w:val="35A6995C"/>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2" w15:restartNumberingAfterBreak="0">
    <w:nsid w:val="76D22DAC"/>
    <w:multiLevelType w:val="hybridMultilevel"/>
    <w:tmpl w:val="9D0A2F38"/>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C366B89"/>
    <w:multiLevelType w:val="hybridMultilevel"/>
    <w:tmpl w:val="524EDB7E"/>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F91E65"/>
    <w:multiLevelType w:val="hybridMultilevel"/>
    <w:tmpl w:val="84B24636"/>
    <w:lvl w:ilvl="0" w:tplc="5BA437C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20"/>
  </w:num>
  <w:num w:numId="3">
    <w:abstractNumId w:val="30"/>
  </w:num>
  <w:num w:numId="4">
    <w:abstractNumId w:val="29"/>
  </w:num>
  <w:num w:numId="5">
    <w:abstractNumId w:val="27"/>
  </w:num>
  <w:num w:numId="6">
    <w:abstractNumId w:val="31"/>
  </w:num>
  <w:num w:numId="7">
    <w:abstractNumId w:val="1"/>
  </w:num>
  <w:num w:numId="8">
    <w:abstractNumId w:val="17"/>
  </w:num>
  <w:num w:numId="9">
    <w:abstractNumId w:val="16"/>
  </w:num>
  <w:num w:numId="10">
    <w:abstractNumId w:val="22"/>
  </w:num>
  <w:num w:numId="11">
    <w:abstractNumId w:val="10"/>
  </w:num>
  <w:num w:numId="12">
    <w:abstractNumId w:val="9"/>
  </w:num>
  <w:num w:numId="13">
    <w:abstractNumId w:val="13"/>
  </w:num>
  <w:num w:numId="14">
    <w:abstractNumId w:val="5"/>
  </w:num>
  <w:num w:numId="15">
    <w:abstractNumId w:val="23"/>
  </w:num>
  <w:num w:numId="16">
    <w:abstractNumId w:val="19"/>
  </w:num>
  <w:num w:numId="17">
    <w:abstractNumId w:val="33"/>
  </w:num>
  <w:num w:numId="18">
    <w:abstractNumId w:val="7"/>
  </w:num>
  <w:num w:numId="19">
    <w:abstractNumId w:val="32"/>
  </w:num>
  <w:num w:numId="20">
    <w:abstractNumId w:val="4"/>
  </w:num>
  <w:num w:numId="21">
    <w:abstractNumId w:val="8"/>
  </w:num>
  <w:num w:numId="22">
    <w:abstractNumId w:val="15"/>
  </w:num>
  <w:num w:numId="23">
    <w:abstractNumId w:val="12"/>
  </w:num>
  <w:num w:numId="24">
    <w:abstractNumId w:val="21"/>
  </w:num>
  <w:num w:numId="25">
    <w:abstractNumId w:val="34"/>
  </w:num>
  <w:num w:numId="26">
    <w:abstractNumId w:val="18"/>
  </w:num>
  <w:num w:numId="27">
    <w:abstractNumId w:val="6"/>
  </w:num>
  <w:num w:numId="28">
    <w:abstractNumId w:val="25"/>
  </w:num>
  <w:num w:numId="29">
    <w:abstractNumId w:val="11"/>
  </w:num>
  <w:num w:numId="30">
    <w:abstractNumId w:val="0"/>
  </w:num>
  <w:num w:numId="31">
    <w:abstractNumId w:val="26"/>
  </w:num>
  <w:num w:numId="32">
    <w:abstractNumId w:val="28"/>
  </w:num>
  <w:num w:numId="33">
    <w:abstractNumId w:val="24"/>
  </w:num>
  <w:num w:numId="34">
    <w:abstractNumId w:val="2"/>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1CA"/>
    <w:rsid w:val="00212FD0"/>
    <w:rsid w:val="0035703E"/>
    <w:rsid w:val="003F31E9"/>
    <w:rsid w:val="00444249"/>
    <w:rsid w:val="00501FBA"/>
    <w:rsid w:val="005861CA"/>
    <w:rsid w:val="00743FF7"/>
    <w:rsid w:val="00954C83"/>
    <w:rsid w:val="00A40635"/>
    <w:rsid w:val="00BA617D"/>
    <w:rsid w:val="00BD3491"/>
    <w:rsid w:val="00C83764"/>
    <w:rsid w:val="00CF0EAD"/>
    <w:rsid w:val="00D039F9"/>
    <w:rsid w:val="00D830D3"/>
    <w:rsid w:val="00E64773"/>
    <w:rsid w:val="00FF0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C7F34"/>
  <w15:chartTrackingRefBased/>
  <w15:docId w15:val="{EF3B41F3-23D2-4B28-8F28-728EE5AC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1CA"/>
    <w:pPr>
      <w:spacing w:after="120" w:line="276"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5861CA"/>
    <w:pPr>
      <w:keepNext/>
      <w:keepLines/>
      <w:spacing w:after="13" w:line="248" w:lineRule="auto"/>
      <w:ind w:left="10" w:right="2"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5861CA"/>
    <w:pPr>
      <w:keepNext/>
      <w:keepLines/>
      <w:spacing w:after="34" w:line="276" w:lineRule="auto"/>
      <w:ind w:left="10" w:hanging="10"/>
      <w:outlineLvl w:val="1"/>
    </w:pPr>
    <w:rPr>
      <w:rFonts w:ascii="Times New Roman" w:eastAsia="Times New Roman" w:hAnsi="Times New Roman" w:cs="Times New Roman"/>
      <w:b/>
      <w:color w:val="000000"/>
      <w:sz w:val="24"/>
    </w:rPr>
  </w:style>
  <w:style w:type="paragraph" w:styleId="Heading3">
    <w:name w:val="heading 3"/>
    <w:basedOn w:val="Normal"/>
    <w:next w:val="Normal"/>
    <w:link w:val="Heading3Char"/>
    <w:uiPriority w:val="9"/>
    <w:semiHidden/>
    <w:unhideWhenUsed/>
    <w:qFormat/>
    <w:rsid w:val="00C8376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1CA"/>
    <w:rPr>
      <w:rFonts w:ascii="Times New Roman" w:eastAsia="Times New Roman" w:hAnsi="Times New Roman" w:cs="Times New Roman"/>
      <w:b/>
      <w:color w:val="000000"/>
      <w:sz w:val="28"/>
    </w:rPr>
  </w:style>
  <w:style w:type="character" w:customStyle="1" w:styleId="Heading2Char">
    <w:name w:val="Heading 2 Char"/>
    <w:basedOn w:val="DefaultParagraphFont"/>
    <w:link w:val="Heading2"/>
    <w:rsid w:val="005861CA"/>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5861CA"/>
    <w:rPr>
      <w:color w:val="0563C1" w:themeColor="hyperlink"/>
      <w:u w:val="single"/>
    </w:rPr>
  </w:style>
  <w:style w:type="paragraph" w:styleId="TableofFigures">
    <w:name w:val="table of figures"/>
    <w:basedOn w:val="Normal"/>
    <w:next w:val="Normal"/>
    <w:uiPriority w:val="99"/>
    <w:unhideWhenUsed/>
    <w:rsid w:val="005861CA"/>
    <w:pPr>
      <w:spacing w:after="0"/>
      <w:ind w:left="0"/>
    </w:pPr>
  </w:style>
  <w:style w:type="paragraph" w:styleId="TOCHeading">
    <w:name w:val="TOC Heading"/>
    <w:basedOn w:val="Heading1"/>
    <w:next w:val="Normal"/>
    <w:uiPriority w:val="39"/>
    <w:unhideWhenUsed/>
    <w:qFormat/>
    <w:rsid w:val="005861CA"/>
    <w:pPr>
      <w:spacing w:before="240" w:after="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2">
    <w:name w:val="toc 2"/>
    <w:basedOn w:val="Normal"/>
    <w:next w:val="Normal"/>
    <w:autoRedefine/>
    <w:uiPriority w:val="39"/>
    <w:unhideWhenUsed/>
    <w:rsid w:val="005861CA"/>
    <w:pPr>
      <w:spacing w:after="100" w:line="259" w:lineRule="auto"/>
      <w:ind w:left="220" w:firstLine="0"/>
      <w:jc w:val="left"/>
    </w:pPr>
    <w:rPr>
      <w:rFonts w:asciiTheme="minorHAnsi" w:eastAsiaTheme="minorEastAsia" w:hAnsiTheme="minorHAnsi"/>
      <w:color w:val="auto"/>
      <w:sz w:val="22"/>
    </w:rPr>
  </w:style>
  <w:style w:type="paragraph" w:styleId="TOC1">
    <w:name w:val="toc 1"/>
    <w:basedOn w:val="Normal"/>
    <w:next w:val="Normal"/>
    <w:autoRedefine/>
    <w:uiPriority w:val="39"/>
    <w:unhideWhenUsed/>
    <w:rsid w:val="005861CA"/>
    <w:pPr>
      <w:spacing w:after="100" w:line="259" w:lineRule="auto"/>
      <w:ind w:left="0" w:firstLine="0"/>
      <w:jc w:val="left"/>
    </w:pPr>
    <w:rPr>
      <w:rFonts w:asciiTheme="minorHAnsi" w:eastAsiaTheme="minorEastAsia" w:hAnsiTheme="minorHAnsi"/>
      <w:color w:val="auto"/>
      <w:sz w:val="22"/>
    </w:rPr>
  </w:style>
  <w:style w:type="paragraph" w:styleId="TOC3">
    <w:name w:val="toc 3"/>
    <w:basedOn w:val="Normal"/>
    <w:next w:val="Normal"/>
    <w:autoRedefine/>
    <w:uiPriority w:val="39"/>
    <w:unhideWhenUsed/>
    <w:rsid w:val="005861CA"/>
    <w:pPr>
      <w:spacing w:after="100" w:line="259" w:lineRule="auto"/>
      <w:ind w:left="440" w:firstLine="0"/>
      <w:jc w:val="left"/>
    </w:pPr>
    <w:rPr>
      <w:rFonts w:asciiTheme="minorHAnsi" w:eastAsiaTheme="minorEastAsia" w:hAnsiTheme="minorHAnsi"/>
      <w:color w:val="auto"/>
      <w:sz w:val="22"/>
    </w:rPr>
  </w:style>
  <w:style w:type="paragraph" w:styleId="ListParagraph">
    <w:name w:val="List Paragraph"/>
    <w:basedOn w:val="Normal"/>
    <w:link w:val="ListParagraphChar"/>
    <w:uiPriority w:val="34"/>
    <w:qFormat/>
    <w:rsid w:val="005861CA"/>
    <w:pPr>
      <w:ind w:left="720"/>
      <w:contextualSpacing/>
    </w:pPr>
  </w:style>
  <w:style w:type="character" w:customStyle="1" w:styleId="ListParagraphChar">
    <w:name w:val="List Paragraph Char"/>
    <w:link w:val="ListParagraph"/>
    <w:uiPriority w:val="34"/>
    <w:rsid w:val="005861CA"/>
    <w:rPr>
      <w:rFonts w:ascii="Times New Roman" w:eastAsia="Times New Roman" w:hAnsi="Times New Roman" w:cs="Times New Roman"/>
      <w:color w:val="000000"/>
      <w:sz w:val="24"/>
    </w:rPr>
  </w:style>
  <w:style w:type="paragraph" w:styleId="Caption">
    <w:name w:val="caption"/>
    <w:basedOn w:val="Normal"/>
    <w:next w:val="Normal"/>
    <w:uiPriority w:val="35"/>
    <w:unhideWhenUsed/>
    <w:qFormat/>
    <w:rsid w:val="005861CA"/>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semiHidden/>
    <w:rsid w:val="00C83764"/>
    <w:rPr>
      <w:rFonts w:asciiTheme="majorHAnsi" w:eastAsiaTheme="majorEastAsia" w:hAnsiTheme="majorHAnsi" w:cstheme="majorBidi"/>
      <w:color w:val="1F4D78" w:themeColor="accent1" w:themeShade="7F"/>
      <w:sz w:val="24"/>
      <w:szCs w:val="24"/>
    </w:rPr>
  </w:style>
  <w:style w:type="table" w:customStyle="1" w:styleId="TableGrid">
    <w:name w:val="TableGrid"/>
    <w:rsid w:val="00C83764"/>
    <w:pPr>
      <w:spacing w:after="0" w:line="240" w:lineRule="auto"/>
    </w:pPr>
    <w:rPr>
      <w:rFonts w:eastAsiaTheme="minorEastAsia"/>
    </w:rPr>
    <w:tblPr>
      <w:tblCellMar>
        <w:top w:w="0" w:type="dxa"/>
        <w:left w:w="0" w:type="dxa"/>
        <w:bottom w:w="0" w:type="dxa"/>
        <w:right w:w="0" w:type="dxa"/>
      </w:tblCellMar>
    </w:tblPr>
  </w:style>
  <w:style w:type="table" w:styleId="TableGridLight">
    <w:name w:val="Grid Table Light"/>
    <w:basedOn w:val="TableNormal"/>
    <w:uiPriority w:val="40"/>
    <w:rsid w:val="00C83764"/>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BA617D"/>
  </w:style>
  <w:style w:type="paragraph" w:styleId="Header">
    <w:name w:val="header"/>
    <w:basedOn w:val="Normal"/>
    <w:link w:val="HeaderChar"/>
    <w:uiPriority w:val="99"/>
    <w:unhideWhenUsed/>
    <w:rsid w:val="00BA61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17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BA61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17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Desktop\research%20project.docx"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10" Type="http://schemas.openxmlformats.org/officeDocument/2006/relationships/footer" Target="footer2.xml"/><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Zua17</b:Tag>
    <b:SourceType>JournalArticle</b:SourceType>
    <b:Guid>{297014F4-7B5D-47B6-8F3B-8494BCD18529}</b:Guid>
    <b:Title>Post cesarian wound infection: prevalence, impact, prevention and management challenges</b:Title>
    <b:Year>2017</b:Year>
    <b:Author>
      <b:Author>
        <b:NameList>
          <b:Person>
            <b:Last>Zuarez</b:Last>
            <b:First>Easton</b:First>
            <b:Middle>S, Zafran N, Garmi G, Salim R</b:Middle>
          </b:Person>
        </b:NameList>
      </b:Author>
    </b:Author>
    <b:JournalName>Dove press</b:JournalName>
    <b:Pages>1</b:Pages>
    <b:RefOrder>1</b:RefOrder>
  </b:Source>
  <b:Source>
    <b:Tag>Jka16</b:Tag>
    <b:SourceType>JournalArticle</b:SourceType>
    <b:Guid>{AC4F89FE-D1C8-4768-AC55-2AFD0F81E130}</b:Guid>
    <b:Author>
      <b:Author>
        <b:NameList>
          <b:Person>
            <b:Last>J. kalibushi Bizimana</b:Last>
            <b:First>J.</b:First>
            <b:Middle>ndoli, C. Bayingana, I. Baluhe, G.J Gilson and E.Habimana</b:Middle>
          </b:Person>
        </b:NameList>
      </b:Author>
    </b:Author>
    <b:Title>Prevalence and Risk Factors for Post Cesarean Delivery Surgical Site</b:Title>
    <b:JournalName>International Journal of Current Microbiology and Applied Sciences</b:JournalName>
    <b:Year>2016</b:Year>
    <b:Pages>632-641</b:Pages>
    <b:RefOrder>2</b:RefOrder>
  </b:Source>
  <b:Source>
    <b:Tag>Tet17</b:Tag>
    <b:SourceType>JournalArticle</b:SourceType>
    <b:Guid>{30F568A8-6376-4813-990A-D9B50B470852}</b:Guid>
    <b:Author>
      <b:Author>
        <b:NameList>
          <b:Person>
            <b:Last>Tetsuya Kawakita</b:Last>
            <b:First>Helain</b:First>
            <b:Middle>J. Landy</b:Middle>
          </b:Person>
        </b:NameList>
      </b:Author>
    </b:Author>
    <b:Title>Surgical site infections after cesarean</b:Title>
    <b:JournalName>Maternal Health, Neonatology,</b:JournalName>
    <b:Year>2017</b:Year>
    <b:Pages>3-6</b:Pages>
    <b:RefOrder>3</b:RefOrder>
  </b:Source>
  <b:Source>
    <b:Tag>Kub18</b:Tag>
    <b:SourceType>JournalArticle</b:SourceType>
    <b:Guid>{E7E1CA54-DE11-4D98-9387-030775B033C8}</b:Guid>
    <b:Author>
      <b:Author>
        <b:NameList>
          <b:Person>
            <b:Last>KubilayMDaPeterNthumbaMD</b:Last>
            <b:First>BenedettaAllegranziMDaAlexander</b:First>
            <b:Middle>MAikenPhDcNejlaZeynep</b:Middle>
          </b:Person>
        </b:NameList>
      </b:Author>
    </b:Author>
    <b:Title>A multimodal infection control and patient safety intervention to reduce surgical site infections in Africa: a multicentre, before–after, cohort study</b:Title>
    <b:JournalName>the lancet infectious diseases</b:JournalName>
    <b:Year>2018</b:Year>
    <b:Pages>507-515</b:Pages>
    <b:RefOrder>4</b:RefOrder>
  </b:Source>
  <b:Source>
    <b:Tag>Jef14</b:Tag>
    <b:SourceType>JournalArticle</b:SourceType>
    <b:Guid>{7DC96594-3993-4A27-B5B5-E5236059242F}</b:Guid>
    <b:Author>
      <b:Author>
        <b:NameList>
          <b:Person>
            <b:Last>Jeffrey E Keenan 1</b:Last>
            <b:First>Paul</b:First>
            <b:Middle>J Speicher 1, Julie K M Thacker, Monica Walter, Maragatha Kuchibhatla. Christopher R Mantyh</b:Middle>
          </b:Person>
        </b:NameList>
      </b:Author>
    </b:Author>
    <b:Title>The preventive surgical site infection bundle in colorectal surgery: an effective approach to surgical site infection reduction and health care cost savings</b:Title>
    <b:JournalName>PubMed </b:JournalName>
    <b:Year>2014</b:Year>
    <b:Pages>1-4</b:Pages>
    <b:RefOrder>5</b:RefOrder>
  </b:Source>
  <b:Source>
    <b:Tag>openrn</b:Tag>
    <b:SourceType>BookSection</b:SourceType>
    <b:Guid>{EC0206CC-B64F-4B45-B926-716C99474641}</b:Guid>
    <b:Author>
      <b:Author>
        <b:NameList>
          <b:Person>
            <b:Last>RN</b:Last>
            <b:First>Open</b:First>
          </b:Person>
        </b:NameList>
      </b:Author>
      <b:BookAuthor>
        <b:NameList>
          <b:Person>
            <b:Last>Kimberly Ernstmeyer</b:Last>
            <b:First>MSN,</b:First>
            <b:Middle>RN, CNE, CHSE, APNP-BC and Elizabeth Christman, MSN, RN, CNE</b:Middle>
          </b:Person>
        </b:NameList>
      </b:BookAuthor>
    </b:Author>
    <b:Title>Nursing Fundamentals</b:Title>
    <b:Publisher>PressBook</b:Publisher>
    <b:BookTitle>Nursing Fundamentals</b:BookTitle>
    <b:Pages>50-62</b:Pages>
    <b:RefOrder>6</b:RefOrder>
  </b:Source>
  <b:Source>
    <b:Tag>CDC22</b:Tag>
    <b:SourceType>JournalArticle</b:SourceType>
    <b:Guid>{9465F0FC-FC47-40CC-82F1-B1310003F648}</b:Guid>
    <b:Author>
      <b:Author>
        <b:NameList>
          <b:Person>
            <b:Last>CDC</b:Last>
          </b:Person>
        </b:NameList>
      </b:Author>
    </b:Author>
    <b:Title>SURGICAL SITE INFECTION EVENTS</b:Title>
    <b:JournalName>NHSN</b:JournalName>
    <b:Year>2022</b:Year>
    <b:RefOrder>7</b:RefOrder>
  </b:Source>
  <b:Source>
    <b:Tag>Yac21</b:Tag>
    <b:SourceType>Book</b:SourceType>
    <b:Guid>{2CABAF0A-8F5B-4223-B8EE-F59D29B99AD1}</b:Guid>
    <b:Title>infection control</b:Title>
    <b:Year>2021</b:Year>
    <b:Author>
      <b:Author>
        <b:NameList>
          <b:Person>
            <b:Last>Guzman N.</b:Last>
            <b:First>Yacob</b:First>
            <b:Middle>H., Siva N.</b:Middle>
          </b:Person>
        </b:NameList>
      </b:Author>
    </b:Author>
    <b:Publisher>StatPearls Publishing, Treasure Island (FL)</b:Publisher>
    <b:RefOrder>8</b:RefOrder>
  </b:Source>
  <b:Source>
    <b:Tag>VER14</b:Tag>
    <b:SourceType>JournalArticle</b:SourceType>
    <b:Guid>{50ECE6C1-02A5-4CE9-B37C-A7B58DBBD3AF}</b:Guid>
    <b:Author>
      <b:Author>
        <b:NameList>
          <b:Person>
            <b:Last>VERA</b:Last>
            <b:First>MATT</b:First>
          </b:Person>
        </b:NameList>
      </b:Author>
    </b:Author>
    <b:Title>INTRAOPERATIVE PHASE</b:Title>
    <b:JournalName>Nurses lab</b:JournalName>
    <b:Year>2014</b:Year>
    <b:Month>Jnauary</b:Month>
    <b:YearAccessed>2022</b:YearAccessed>
    <b:URL>https://nurseslabs.com/intraoperativephase/</b:URL>
    <b:RefOrder>9</b:RefOrder>
  </b:Source>
  <b:Source>
    <b:Tag>Bri21</b:Tag>
    <b:SourceType>JournalArticle</b:SourceType>
    <b:Guid>{8EBD72AE-5DB0-402D-A7C2-89F25880059C}</b:Guid>
    <b:Author>
      <b:Author>
        <b:NameList>
          <b:Person>
            <b:Last>Brigid M G</b:Last>
            <b:First>Emma</b:First>
            <b:Middle>H, Megan R, Liang R</b:Middle>
          </b:Person>
        </b:NameList>
      </b:Author>
    </b:Author>
    <b:Title>worldwide incidence of surgical site infection in general surgical patients</b:Title>
    <b:JournalName>international journal of surgery</b:JournalName>
    <b:Year>2021</b:Year>
    <b:RefOrder>10</b:RefOrder>
  </b:Source>
  <b:Source>
    <b:Tag>Rod17</b:Tag>
    <b:SourceType>JournalArticle</b:SourceType>
    <b:Guid>{37581448-A2AC-4457-83E2-1597C4028925}</b:Guid>
    <b:Author>
      <b:Author>
        <b:NameList>
          <b:Person>
            <b:Last>C</b:Last>
            <b:First>Rodriguez</b:First>
          </b:Person>
        </b:NameList>
      </b:Author>
    </b:Author>
    <b:Title>Rates o surgical site infections in Madrid, Spain, and USA</b:Title>
    <b:JournalName>Revista de investigacion clinica</b:JournalName>
    <b:Year>2017</b:Year>
    <b:RefOrder>11</b:RefOrder>
  </b:Source>
  <b:Source>
    <b:Tag>Ama20</b:Tag>
    <b:SourceType>JournalArticle</b:SourceType>
    <b:Guid>{52EA6DE6-73B8-438A-AA59-B626AA2AA669}</b:Guid>
    <b:Author>
      <b:Author>
        <b:NameList>
          <b:Person>
            <b:Last>Fenny</b:Last>
            <b:First>Ama</b:First>
            <b:Middle>P</b:Middle>
          </b:Person>
        </b:NameList>
      </b:Author>
    </b:Author>
    <b:Title>attributale cost and extra length of stay of surgical site infection </b:Title>
    <b:JournalName>infection prevention in practice</b:JournalName>
    <b:Year>2020</b:Year>
    <b:RefOrder>12</b:RefOrder>
  </b:Source>
  <b:Source>
    <b:Tag>SMe20</b:Tag>
    <b:SourceType>JournalArticle</b:SourceType>
    <b:Guid>{68DC33B5-C10B-46A2-A9D2-27A7C91E0091}</b:Guid>
    <b:Author>
      <b:Author>
        <b:NameList>
          <b:Person>
            <b:Last>S Mehtar</b:Last>
            <b:First>A</b:First>
            <b:Middle>Wanyoro, F Ogunsolo</b:Middle>
          </b:Person>
        </b:NameList>
      </b:Author>
    </b:Author>
    <b:Title>implementation of surgical site infection surveillance in low-and middle- income countries</b:Title>
    <b:JournalName>international journal ofinfections</b:JournalName>
    <b:Year>2020</b:Year>
    <b:RefOrder>13</b:RefOrder>
  </b:Source>
  <b:Source>
    <b:Tag>Swa19</b:Tag>
    <b:SourceType>JournalArticle</b:SourceType>
    <b:Guid>{A6CE74B4-9020-42CE-8654-0FC2A87F915B}</b:Guid>
    <b:Author>
      <b:Author>
        <b:NameList>
          <b:Person>
            <b:Last>Sway A</b:Last>
            <b:First>Nthumba</b:First>
            <b:Middle>P , Solomkin J , Tarchini G, Gibbs R, Ren Y , Wanyoro A</b:Middle>
          </b:Person>
        </b:NameList>
      </b:Author>
    </b:Author>
    <b:Title>Burden of surgical site infection following cesarean section in sub-Saharan Africa: a narrative review</b:Title>
    <b:JournalName> International Journal of Women's Health</b:JournalName>
    <b:Year>2019</b:Year>
    <b:Pages>309-318</b:Pages>
    <b:RefOrder>14</b:RefOrder>
  </b:Source>
  <b:Source>
    <b:Tag>Sam20</b:Tag>
    <b:SourceType>JournalArticle</b:SourceType>
    <b:Guid>{9178F76B-9713-4805-80B8-07E0181E6B35}</b:Guid>
    <b:Author>
      <b:Author>
        <b:NameList>
          <b:Person>
            <b:Last>Samuel DessuID</b:Last>
            <b:First>,</b:First>
            <b:Middle>Serawit Samue</b:Middle>
          </b:Person>
        </b:NameList>
      </b:Author>
      <b:Editor>
        <b:NameList>
          <b:Person>
            <b:Last>Frank T. Spradley</b:Last>
            <b:First>University</b:First>
            <b:Middle>of Mississippi</b:Middle>
          </b:Person>
        </b:NameList>
      </b:Editor>
    </b:Author>
    <b:Title>Determinants of post cesarean section surgical site infection at public hospitals in Dire Dawa administration, Eastern Ethiopia: Case control study</b:Title>
    <b:JournalName>PLOS ONE</b:JournalName>
    <b:Year>2020</b:Year>
    <b:URL>. https://doi.org/10.1371/journal.pone.0250174</b:URL>
    <b:RefOrder>15</b:RefOrder>
  </b:Source>
  <b:Source>
    <b:Tag>Raw20</b:Tag>
    <b:SourceType>JournalArticle</b:SourceType>
    <b:Guid>{5FA2CF6F-6369-4107-8519-A00D67880C9C}</b:Guid>
    <b:Author>
      <b:Author>
        <b:NameList>
          <b:Person>
            <b:Last>Rawan Sharaf Eldein Elamein Hassan</b:Last>
            <b:First>Sarah</b:First>
            <b:Middle>Osman Sayed Osman</b:Middle>
          </b:Person>
        </b:NameList>
      </b:Author>
    </b:Author>
    <b:Title>Incidence and root causes of surgical site infections after gastrointestinal surgery at a public teaching hospital in Sudan</b:Title>
    <b:JournalName>PubMed central</b:JournalName>
    <b:Year>2020</b:Year>
    <b:RefOrder>16</b:RefOrder>
  </b:Source>
  <b:Source>
    <b:Tag>Nad16</b:Tag>
    <b:SourceType>JournalArticle</b:SourceType>
    <b:Guid>{C5AE0BDE-16E8-4B43-87A5-2984318BB6B0}</b:Guid>
    <b:Author>
      <b:Author>
        <b:NameList>
          <b:Person>
            <b:Last>Nadia Bassuoni Elsharkawy</b:Last>
            <b:First>Amina</b:First>
            <b:Middle>Ibrahim Badawy Othman, Gehan Abd Elfattah Attia, Nevein Mohamed Mohamed</b:Middle>
          </b:Person>
        </b:NameList>
      </b:Author>
    </b:Author>
    <b:Title>Effect of Educational Module on Nurses Knowledge and Practices Regarding Prevention of Cesarean Section Surgical Site Infection</b:Title>
    <b:JournalName>research gate</b:JournalName>
    <b:Year>2016</b:Year>
    <b:Pages>1-9</b:Pages>
    <b:RefOrder>17</b:RefOrder>
  </b:Source>
  <b:Source>
    <b:Tag>Vjo19</b:Tag>
    <b:SourceType>JournalArticle</b:SourceType>
    <b:Guid>{52B4C32F-2E53-44F2-AD06-63BBF3FFF222}</b:Guid>
    <b:Title>surgical site infections after cesarean sections at university of clinical center of Kosovo</b:Title>
    <b:JournalName>BMC infectious diseases</b:JournalName>
    <b:Year>2019</b:Year>
    <b:Author>
      <b:Author>
        <b:NameList>
          <b:Person>
            <b:Last>Vjosa A. Zejnullahu</b:Last>
            <b:First>Rozalinda</b:First>
            <b:Middle>I., Valon A.</b:Middle>
          </b:Person>
        </b:NameList>
      </b:Author>
    </b:Author>
    <b:Month>August</b:Month>
    <b:Day>28</b:Day>
    <b:RefOrder>18</b:RefOrder>
  </b:Source>
  <b:Source>
    <b:Tag>Dar17</b:Tag>
    <b:SourceType>JournalArticle</b:SourceType>
    <b:Guid>{B306D388-C85F-465F-947C-5F58253FECA7}</b:Guid>
    <b:Author>
      <b:Author>
        <b:NameList>
          <b:Person>
            <b:Last>Darouiche</b:Last>
            <b:First>Rabih</b:First>
          </b:Person>
        </b:NameList>
      </b:Author>
    </b:Author>
    <b:Title>hospital infaction control</b:Title>
    <b:JournalName>infectious disease advisor</b:JournalName>
    <b:Year>2017</b:Year>
    <b:URL>http:// www.infectiousdeiseaseadvisor.com</b:URL>
    <b:RefOrder>19</b:RefOrder>
  </b:Source>
  <b:Source>
    <b:Tag>WHO19</b:Tag>
    <b:SourceType>Report</b:SourceType>
    <b:Guid>{9D4E637F-1F5C-4857-B94A-3EC3130DC39D}</b:Guid>
    <b:Author>
      <b:Author>
        <b:Corporate> WHO, UNICEF, UN, UNFPA, WORLD BANK</b:Corporate>
      </b:Author>
    </b:Author>
    <b:Title>TRENDS IN MATERNAL MORTALITY IN 200-2017</b:Title>
    <b:Year>2019</b:Year>
    <b:Publisher>World health organisation </b:Publisher>
    <b:RefOrder>20</b:RefOrder>
  </b:Source>
  <b:Source>
    <b:Tag>Sin21</b:Tag>
    <b:SourceType>JournalArticle</b:SourceType>
    <b:Guid>{7AA122E7-644D-4687-8C60-0CDB98BEBFFB}</b:Guid>
    <b:Title>Trends and Social Inequalities in Maternal Mortality in the United states 1969-2018</b:Title>
    <b:Year>2021</b:Year>
    <b:Author>
      <b:Author>
        <b:NameList>
          <b:Person>
            <b:Last>Singh</b:Last>
            <b:First>Gopal</b:First>
            <b:Middle>K.</b:Middle>
          </b:Person>
        </b:NameList>
      </b:Author>
    </b:Author>
    <b:JournalName>International Journal of Maternal and Child Health and AIDS</b:JournalName>
    <b:Volume>10</b:Volume>
    <b:Issue>I, 29- 42</b:Issue>
    <b:YearAccessed>2022</b:YearAccessed>
    <b:URL>http: //www.mchandaids.org</b:URL>
    <b:RefOrder>21</b:RefOrder>
  </b:Source>
  <b:Source>
    <b:Tag>Kha21</b:Tag>
    <b:SourceType>JournalArticle</b:SourceType>
    <b:Guid>{AA8605D4-8ACB-41AF-976D-E8D2F3B49A39}</b:Guid>
    <b:Author>
      <b:Author>
        <b:NameList>
          <b:Person>
            <b:Last>Gomaa</b:Last>
            <b:First>Khaled</b:First>
          </b:Person>
        </b:NameList>
      </b:Author>
    </b:Author>
    <b:Title>incidence, riskfactors and managment of postceasarean section surgical site infection in teriary hospital in Egypt</b:Title>
    <b:JournalName>BMC pregnancy childbirth</b:JournalName>
    <b:Year>2021</b:Year>
    <b:RefOrder>22</b:RefOrder>
  </b:Source>
  <b:Source>
    <b:Tag>Ven19</b:Tag>
    <b:SourceType>JournalArticle</b:SourceType>
    <b:Guid>{FBEFB941-7D58-455F-B6B3-5B4F8870CAD7}</b:Guid>
    <b:Author>
      <b:Author>
        <b:Corporate>Veneranda M. Bwana, Susan F. RumishaID, Irene R. Mrem, Emanuel P. Lyimo</b:Corporate>
      </b:Author>
    </b:Author>
    <b:Title>Patterns and causes of hospital maternal mortality in Tanzania: A 10-year retrospective analysis</b:Title>
    <b:JournalName>plos one</b:JournalName>
    <b:Year>2019</b:Year>
    <b:YearAccessed>2019</b:YearAccessed>
    <b:URL>https://doi.org/10.1371/journal.pone.0214807</b:URL>
    <b:RefOrder>23</b:RefOrder>
  </b:Source>
  <b:Source>
    <b:Tag>Rul21</b:Tag>
    <b:SourceType>JournalArticle</b:SourceType>
    <b:Guid>{1D79B3EA-4297-47D2-9DE5-DCCD3A3B7B53}</b:Guid>
    <b:Title> Causes of Maternal Mortality in Rwanda, 2017–2019</b:Title>
    <b:JournalName>Obstetrics &amp; Gynecology</b:JournalName>
    <b:Year>2021</b:Year>
    <b:Pages>552-556</b:Pages>
    <b:Author>
      <b:Author>
        <b:Corporate>Rulisa, Stephen MD, PhD; Ntihinyurwa, Polyphile MD, MMED; Ntirushwa, David MD, MMED; Wong, Andrew MD; Olufolabi, Adeyemi MBBS, FRCA</b:Corporate>
      </b:Author>
    </b:Author>
    <b:Month>October </b:Month>
    <b:Volume>138</b:Volume>
    <b:Issue>4</b:Issue>
    <b:RefOrder>24</b:RefOrder>
  </b:Source>
  <b:Source>
    <b:Tag>Bas191</b:Tag>
    <b:SourceType>JournalArticle</b:SourceType>
    <b:Guid>{2943D37B-63B3-4AD5-B7A1-8DCF0A04D804}</b:Guid>
    <b:Author>
      <b:Author>
        <b:NameList>
          <b:Person>
            <b:Last>Bassim Zayed</b:Last>
            <b:First>Asad</b:First>
            <b:Middle>Latif, Claire Kilpatrick</b:Middle>
          </b:Person>
        </b:NameList>
      </b:Author>
    </b:Author>
    <b:Title>Implementation strategies to reduce surgical site infections</b:Title>
    <b:JournalName>Infection Control and Hospital Epidemiology</b:JournalName>
    <b:Year>2019</b:Year>
    <b:Pages>1-14</b:Pages>
    <b:RefOrder>25</b:RefOrder>
  </b:Source>
  <b:Source>
    <b:Tag>BIZ17</b:Tag>
    <b:SourceType>JournalArticle</b:SourceType>
    <b:Guid>{C61A404D-9E79-46C9-A5A1-2B9EDA2E0760}</b:Guid>
    <b:Author>
      <b:Author>
        <b:NameList>
          <b:Person>
            <b:Last>Gilbert</b:Last>
            <b:First>BIZIMANA</b:First>
          </b:Person>
        </b:NameList>
      </b:Author>
    </b:Author>
    <b:Title>HIGH RATE OF POST CESARIAN SECTION INFECTION IN MATERNITY OF BUSHENGE PROVINCIAL HOSPITAL</b:Title>
    <b:JournalName>College of Medicine and Health Sciences</b:JournalName>
    <b:Year>2017</b:Year>
    <b:Pages>19</b:Pages>
    <b:RefOrder>26</b:RefOrder>
  </b:Source>
  <b:Source>
    <b:Tag>TNk19</b:Tag>
    <b:SourceType>JournalArticle</b:SourceType>
    <b:Guid>{0706EBF3-DFF0-4775-BFD7-7E05BE7CEC26}</b:Guid>
    <b:Author>
      <b:Author>
        <b:NameList>
          <b:Person>
            <b:Last>T. Nkurunziza</b:Last>
            <b:First>F.</b:First>
            <b:Middle>Kateera, K. Sonderman, M. Gruendl, E. Nihiwacu and B. Ramadhan</b:Middle>
          </b:Person>
        </b:NameList>
      </b:Author>
    </b:Author>
    <b:Title>Prevalence and predictors of surgical-site infection after</b:Title>
    <b:JournalName>John Wiley &amp; Sons Ltd</b:JournalName>
    <b:Year>2019</b:Year>
    <b:Pages>121-128</b:Pages>
    <b:RefOrder>27</b:RefOrder>
  </b:Source>
  <b:Source>
    <b:Tag>TKa17</b:Tag>
    <b:SourceType>JournalArticle</b:SourceType>
    <b:Guid>{826E6835-40D5-4EE2-9BC1-CDB3050D1BED}</b:Guid>
    <b:Title>Surgical site infections after cesarean delivery</b:Title>
    <b:Year>2017</b:Year>
    <b:Author>
      <b:Author>
        <b:NameList>
          <b:Person>
            <b:Last>Kawakita</b:Last>
            <b:First>T</b:First>
          </b:Person>
        </b:NameList>
      </b:Author>
    </b:Author>
    <b:JournalName>NCBI</b:JournalName>
    <b:RefOrder>28</b:RefOrder>
  </b:Source>
  <b:Source>
    <b:Tag>NCI</b:Tag>
    <b:SourceType>JournalArticle</b:SourceType>
    <b:Guid>{8EF01237-B885-46D3-A45C-DC85C1508E19}</b:Guid>
    <b:Author>
      <b:Author>
        <b:NameList>
          <b:Person>
            <b:Last>NCI</b:Last>
          </b:Person>
        </b:NameList>
      </b:Author>
    </b:Author>
    <b:RefOrder>29</b:RefOrder>
  </b:Source>
  <b:Source>
    <b:Tag>KIS18</b:Tag>
    <b:SourceType>ArticleInAPeriodical</b:SourceType>
    <b:Guid>{64DFA5D8-E571-4B95-A151-DDDAB2E10A4D}</b:Guid>
    <b:Author>
      <b:Author>
        <b:NameList>
          <b:Person>
            <b:Last>KISHOR KHANKARI</b:Last>
            <b:First>PH.D.</b:First>
          </b:Person>
        </b:NameList>
      </b:Author>
    </b:Author>
    <b:Title>Computational Fluid Dynamics (CFD) Analysis of Hospital Operating Room ventillation systems</b:Title>
    <b:PeriodicalTitle> Analysis of Air Change Rates</b:PeriodicalTitle>
    <b:Year>2018</b:Year>
    <b:Month>May</b:Month>
    <b:Pages>14</b:Pages>
    <b:Publisher>ASHRAE journal</b:Publisher>
    <b:RefOrder>30</b:RefOrder>
  </b:Source>
  <b:Source>
    <b:Tag>Vin17</b:Tag>
    <b:SourceType>JournalArticle</b:SourceType>
    <b:Guid>{EB7EC6A1-0B82-405F-BE27-0B8B45CCC684}</b:Guid>
    <b:Author>
      <b:Author>
        <b:NameList>
          <b:Person>
            <b:Last>Vincenzo Davide Palumbo</b:Last>
            <b:First>Antonio</b:First>
            <b:Middle>Bruno, Giovanni Tomasello</b:Middle>
          </b:Person>
        </b:NameList>
      </b:Author>
    </b:Author>
    <b:Title>A NEW STEP TO IMPROVE PATIENTS’ SAFETY BEFORE, DURING AND AFTER SURGERY</b:Title>
    <b:JournalName>life safety and security</b:JournalName>
    <b:Year>2017</b:Year>
    <b:URL>http://www.iemest.eu/life-safety-and-security</b:URL>
    <b:RefOrder>31</b:RefOrder>
  </b:Source>
  <b:Source>
    <b:Tag>Vin16</b:Tag>
    <b:SourceType>ArticleInAPeriodical</b:SourceType>
    <b:Guid>{51F66FB4-A931-46B3-9B4C-6EAB175A0BCB}</b:Guid>
    <b:Author>
      <b:Author>
        <b:NameList>
          <b:Person>
            <b:Last>Bruno</b:Last>
            <b:First>Vincenzo</b:First>
            <b:Middle>Davide Palumbo and Antonio</b:Middle>
          </b:Person>
        </b:NameList>
      </b:Author>
    </b:Author>
    <b:Title>2016 WHO GLOBAL GUIDELINES FOR THE PREVENTION OF SURGICAL SITE INFECTION</b:Title>
    <b:PeriodicalTitle>A NEW STEP TO IMPROVE PATIENTS’ SAFETY BEFORE, DURING AND AFTER SURGERY</b:PeriodicalTitle>
    <b:Year>2016</b:Year>
    <b:Month>December </b:Month>
    <b:Pages>2 and 3</b:Pages>
    <b:RefOrder>32</b:RefOrder>
  </b:Source>
  <b:Source>
    <b:Tag>WHO21</b:Tag>
    <b:SourceType>ArticleInAPeriodical</b:SourceType>
    <b:Guid>{E081D746-5018-4BBF-B82A-9559C60160B7}</b:Guid>
    <b:Author>
      <b:Author>
        <b:NameList>
          <b:Person>
            <b:Last>WHO</b:Last>
          </b:Person>
        </b:NameList>
      </b:Author>
    </b:Author>
    <b:Title>WHO recommendations on Choice of antiseptic agent and method of application for preoperative skin preparation for caesarean section</b:Title>
    <b:Year>2021</b:Year>
    <b:Pages>12</b:Pages>
    <b:RefOrder>33</b:RefOrder>
  </b:Source>
  <b:Source>
    <b:Tag>Zhe18</b:Tag>
    <b:SourceType>JournalArticle</b:SourceType>
    <b:Guid>{9E90C6CF-F791-4E87-BD7A-54EC3D836E8E}</b:Guid>
    <b:Author>
      <b:Author>
        <b:NameList>
          <b:Person>
            <b:Last>Cheng</b:Last>
            <b:First>Zhenmi</b:First>
            <b:Middle>LiuJo C DumvilleGill NormanMaggie J WestbyJane BlazebyEmma McFarlaneNicky J WeltonLouise O'ConnorJulie CawthorneRyan P GeorgeEmma J CrosbieAmber D RithaliaHung‐Yuan</b:Middle>
          </b:Person>
        </b:NameList>
      </b:Author>
    </b:Author>
    <b:Title>Intraoperative interventions for preventing surgical site infection: an overview of Cochrane Reviews</b:Title>
    <b:Year>2018</b:Year>
    <b:RefOrder>34</b:RefOrder>
  </b:Source>
  <b:Source>
    <b:Tag>PAr19</b:Tag>
    <b:SourceType>JournalArticle</b:SourceType>
    <b:Guid>{F952FD2B-0CCC-4361-83DF-24974A55546B}</b:Guid>
    <b:Author>
      <b:Author>
        <b:NameList>
          <b:Person>
            <b:Last>P. Ariyo MD MPH</b:Last>
            <b:First>B.</b:First>
            <b:Middle>Zayed MD, V. Riese MLIS, B. Anton MLIS,</b:Middle>
          </b:Person>
        </b:NameList>
      </b:Author>
    </b:Author>
    <b:Title>Implementation strategies to reduce surgical site infections: systematic review</b:Title>
    <b:JournalName>Infection Control &amp; Hospital Epidemiology</b:JournalName>
    <b:Year>2019</b:Year>
    <b:Pages>1-10</b:Pages>
    <b:RefOrder>35</b:RefOrder>
  </b:Source>
  <b:Source>
    <b:Tag>Sua15</b:Tag>
    <b:SourceType>ArticleInAPeriodical</b:SourceType>
    <b:Guid>{2652CD79-FF82-41A8-B984-9C0690C5D1A4}</b:Guid>
    <b:Author>
      <b:Author>
        <b:NameList>
          <b:Person>
            <b:Last>C</b:Last>
            <b:First>Suarez</b:First>
            <b:Middle>Cuervo</b:Middle>
          </b:Person>
        </b:NameList>
      </b:Author>
    </b:Author>
    <b:Title>Practices to reduces Surgical site infections among women undergoing cesarean section</b:Title>
    <b:PeriodicalTitle>Infect Control Hosp Epidemiol</b:PeriodicalTitle>
    <b:Year>2015</b:Year>
    <b:Pages>915-921</b:Pages>
    <b:RefOrder>36</b:RefOrder>
  </b:Source>
  <b:Source>
    <b:Tag>WHO16</b:Tag>
    <b:SourceType>ArticleInAPeriodical</b:SourceType>
    <b:Guid>{4C72C4D1-B3F4-4251-B725-B9FAB9875827}</b:Guid>
    <b:Author>
      <b:Author>
        <b:NameList>
          <b:Person>
            <b:Last>WHO</b:Last>
          </b:Person>
        </b:NameList>
      </b:Author>
    </b:Author>
    <b:Title>WHO global guidelines for the prevention of surgical site infectuo</b:Title>
    <b:Year>2016</b:Year>
    <b:RefOrder>37</b:RefOrder>
  </b:Source>
  <b:Source>
    <b:Tag>Ben16</b:Tag>
    <b:SourceType>JournalArticle</b:SourceType>
    <b:Guid>{F36F7B32-5DD7-4F96-9531-B08DEFC1EE2A}</b:Guid>
    <b:Author>
      <b:Author>
        <b:NameList>
          <b:Person>
            <b:Last>Benedetta Allegranzi</b:Last>
            <b:First>Edward</b:First>
            <b:Middle>Kelley, Hernan Montenegro von</b:Middle>
          </b:Person>
        </b:NameList>
      </b:Author>
    </b:Author>
    <b:Title>Guidelines on core components of infection prevention and control programmes at the national and acute health care facility leve</b:Title>
    <b:JournalName>WHO</b:JournalName>
    <b:Year>2016</b:Year>
    <b:Pages>24-26</b:Pages>
    <b:RefOrder>38</b:RefOrder>
  </b:Source>
  <b:Source>
    <b:Tag>Bas15</b:Tag>
    <b:SourceType>JournalArticle</b:SourceType>
    <b:Guid>{A3749D85-A2E0-414D-90B1-4F30BAA5D762}</b:Guid>
    <b:Title>developing a conceptual framework for a research </b:Title>
    <b:Year>2015</b:Year>
    <b:Author>
      <b:Author>
        <b:NameList>
          <b:Person>
            <b:Last>Swaen</b:Last>
            <b:First>Bas</b:First>
          </b:Person>
        </b:NameList>
      </b:Author>
    </b:Author>
    <b:JournalName>scribbr</b:JournalName>
    <b:RefOrder>39</b:RefOrder>
  </b:Source>
  <b:Source>
    <b:Tag>Pub15</b:Tag>
    <b:SourceType>JournalArticle</b:SourceType>
    <b:Guid>{270640EB-9253-418B-B712-00BFB6C99C3E}</b:Guid>
    <b:Author>
      <b:Author>
        <b:NameList>
          <b:Person>
            <b:Last>wales</b:Last>
            <b:First>Public</b:First>
            <b:Middle>Health</b:Middle>
          </b:Person>
        </b:NameList>
      </b:Author>
    </b:Author>
    <b:Title>caesarean Section surgical site Wound Care and Management</b:Title>
    <b:JournalName>GIG-NHS</b:JournalName>
    <b:Year>2015</b:Year>
    <b:Pages>8</b:Pages>
    <b:RefOrder>40</b:RefOrder>
  </b:Source>
  <b:Source>
    <b:Tag>Zhe181</b:Tag>
    <b:SourceType>JournalArticle</b:SourceType>
    <b:Guid>{27364F75-FCDE-499D-8495-36A0ADDC770E}</b:Guid>
    <b:Author>
      <b:Author>
        <b:NameList>
          <b:Person>
            <b:Last>Cheng</b:Last>
            <b:First>Zhenmi</b:First>
            <b:Middle>LiuJo C DumvilleGill NormanMaggie J WestbyJane BlazebyEmma McFarlaneNicky J WeltonLouise O'ConnorJulie CawthorneRyan P GeorgeEmma J CrosbieAmber D RithaliaHung‐Yuan</b:Middle>
          </b:Person>
        </b:NameList>
      </b:Author>
    </b:Author>
    <b:Title>Intraoperative interventions for preventing surgical site infection: an overview of Cochrane Reviews</b:Title>
    <b:Year>2018</b:Year>
    <b:RefOrder>41</b:RefOrder>
  </b:Source>
  <b:Source>
    <b:Tag>Fre14</b:Tag>
    <b:SourceType>JournalArticle</b:SourceType>
    <b:Guid>{1F54010A-8AD2-4DA1-9D7A-36E9BAC77558}</b:Guid>
    <b:Title>patient safety in operating theatre</b:Title>
    <b:JournalName>international journal for quality in health</b:JournalName>
    <b:Year>2014</b:Year>
    <b:Pages>1-20</b:Pages>
    <b:Author>
      <b:Author>
        <b:NameList>
          <b:Person>
            <b:Last>Simons</b:Last>
            <b:First>Fredrique</b:First>
            <b:Middle>E</b:Middle>
          </b:Person>
        </b:NameList>
      </b:Author>
    </b:Author>
    <b:RefOrder>42</b:RefOrder>
  </b:Source>
  <b:Source>
    <b:Tag>McK15</b:Tag>
    <b:SourceType>ArticleInAPeriodical</b:SourceType>
    <b:Guid>{8EAB1581-D1DF-4A6C-851A-D29877986D49}</b:Guid>
    <b:Author>
      <b:Author>
        <b:NameList>
          <b:Person>
            <b:Last>RA</b:Last>
            <b:First>McKibben</b:First>
          </b:Person>
        </b:NameList>
      </b:Author>
    </b:Author>
    <b:Title>Infect control Hospital Epidemiol</b:Title>
    <b:PeriodicalTitle>Practices to reduce surgical site infections among women undergoing cesarean section</b:PeriodicalTitle>
    <b:Year>2015</b:Year>
    <b:Pages>915-921</b:Pages>
    <b:RefOrder>44</b:RefOrder>
  </b:Source>
  <b:Source>
    <b:Tag>Bas19</b:Tag>
    <b:SourceType>JournalArticle</b:SourceType>
    <b:Guid>{94AB3C45-77EA-4982-B7AD-15D2A19BC485}</b:Guid>
    <b:Author>
      <b:Author>
        <b:Corporate>Bassim R., Claire K., Asad L.</b:Corporate>
      </b:Author>
    </b:Author>
    <b:Title>implementation strategies to reduce surgical site infections</b:Title>
    <b:JournalName>infection control and hospital epidemiology</b:JournalName>
    <b:Year>2019</b:Year>
    <b:Pages>3,4</b:Pages>
    <b:RefOrder>43</b:RefOrder>
  </b:Source>
  <b:Source>
    <b:Tag>Hed18</b:Tag>
    <b:SourceType>JournalArticle</b:SourceType>
    <b:Guid>{FE3ADDA6-84F2-4585-8C21-D5298CF643B3}</b:Guid>
    <b:Author>
      <b:Author>
        <b:NameList>
          <b:Person>
            <b:Last>Hedwige Saint Louis</b:Last>
            <b:First>MD,</b:First>
            <b:Middle>MPH, FACOG</b:Middle>
          </b:Person>
          <b:Person>
            <b:Last>Chief Editor: Christine Isaacs</b:Last>
            <b:First>MD</b:First>
          </b:Person>
        </b:NameList>
      </b:Author>
    </b:Author>
    <b:Title>Cesarean Delivery</b:Title>
    <b:JournalName>Mediscape</b:JournalName>
    <b:Year>2018</b:Year>
    <b:Pages>1</b:Pages>
    <b:RefOrder>45</b:RefOrder>
  </b:Source>
  <b:Source>
    <b:Tag>Pro18</b:Tag>
    <b:SourceType>JournalArticle</b:SourceType>
    <b:Guid>{BC0CCE67-9819-43AB-BCD9-B4318B5EECD4}</b:Guid>
    <b:Author>
      <b:Author>
        <b:NameList>
          <b:Person>
            <b:Last>Promise Ariyo MD MPH1</b:Last>
            <b:First>Bassem</b:First>
            <b:Middle>Zayed MD2</b:Middle>
          </b:Person>
        </b:NameList>
      </b:Author>
    </b:Author>
    <b:Title>Implementation strategies to reduce surgical site infections:</b:Title>
    <b:JournalName>Infection Control &amp; Hospital Epidemiology</b:JournalName>
    <b:Year>2018</b:Year>
    <b:RefOrder>46</b:RefOrder>
  </b:Source>
  <b:Source>
    <b:Tag>Yuv16</b:Tag>
    <b:SourceType>JournalArticle</b:SourceType>
    <b:Guid>{538F348E-C76E-49B3-AD32-92DE1F4D95FE}</b:Guid>
    <b:Author>
      <b:Author>
        <b:NameList>
          <b:Person>
            <b:Last>Yuval Krieger</b:Last>
            <b:First>Asnat</b:First>
            <b:Middle>Walfisch &amp; Eyal Sheiner</b:Middle>
          </b:Person>
        </b:NameList>
      </b:Author>
    </b:Author>
    <b:Title>Surgical site infection following cesarean: risk factors and trends</b:Title>
    <b:JournalName>The Journal of Maternal-Fetal &amp; Neonatal Medicine</b:JournalName>
    <b:Year>2016</b:Year>
    <b:Pages>2</b:Pages>
    <b:RefOrder>47</b:RefOrder>
  </b:Source>
</b:Sources>
</file>

<file path=customXml/itemProps1.xml><?xml version="1.0" encoding="utf-8"?>
<ds:datastoreItem xmlns:ds="http://schemas.openxmlformats.org/officeDocument/2006/customXml" ds:itemID="{477516B0-6A53-4026-BFB3-9ED660039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10480</Words>
  <Characters>59736</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2022-07-15T00:05:00Z</dcterms:created>
  <dcterms:modified xsi:type="dcterms:W3CDTF">2022-07-15T19:03:00Z</dcterms:modified>
</cp:coreProperties>
</file>